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A7A4C" w14:textId="564444FB" w:rsidR="00D13577" w:rsidRDefault="00D13577" w:rsidP="00D13577">
      <w:pPr>
        <w:spacing w:after="0" w:line="240" w:lineRule="auto"/>
        <w:rPr>
          <w:rFonts w:ascii="&amp;quot" w:eastAsia="Times New Roman" w:hAnsi="&amp;quot" w:cs="Times New Roman"/>
          <w:color w:val="141414"/>
          <w:sz w:val="33"/>
          <w:szCs w:val="33"/>
        </w:rPr>
      </w:pPr>
      <w:r>
        <w:rPr>
          <w:rFonts w:ascii="&amp;quot" w:eastAsia="Times New Roman" w:hAnsi="&amp;quot" w:cs="Times New Roman"/>
          <w:color w:val="141414"/>
          <w:sz w:val="33"/>
          <w:szCs w:val="33"/>
        </w:rPr>
        <w:t xml:space="preserve">2017 Opinion of the </w:t>
      </w:r>
      <w:r w:rsidRPr="00D13577">
        <w:rPr>
          <w:rFonts w:ascii="&amp;quot" w:eastAsia="Times New Roman" w:hAnsi="&amp;quot" w:cs="Times New Roman"/>
          <w:color w:val="141414"/>
          <w:sz w:val="33"/>
          <w:szCs w:val="33"/>
        </w:rPr>
        <w:t>Massachusetts Supreme Judicial Court</w:t>
      </w:r>
    </w:p>
    <w:p w14:paraId="7857D0F7" w14:textId="1417470C" w:rsidR="00D13577" w:rsidRPr="00D13577" w:rsidRDefault="00D13577" w:rsidP="00D13577">
      <w:pPr>
        <w:spacing w:after="0" w:line="240" w:lineRule="auto"/>
        <w:rPr>
          <w:rFonts w:ascii="&amp;quot" w:eastAsia="Times New Roman" w:hAnsi="&amp;quot" w:cs="Times New Roman"/>
          <w:color w:val="141414"/>
          <w:sz w:val="33"/>
          <w:szCs w:val="33"/>
        </w:rPr>
      </w:pPr>
      <w:r w:rsidRPr="00D13577">
        <w:rPr>
          <w:rFonts w:ascii="&amp;quot" w:eastAsia="Times New Roman" w:hAnsi="&amp;quot" w:cs="Times New Roman"/>
          <w:color w:val="141414"/>
          <w:sz w:val="33"/>
          <w:szCs w:val="33"/>
        </w:rPr>
        <w:t>Ethical Opinions for Clerks of the Courts</w:t>
      </w:r>
    </w:p>
    <w:p w14:paraId="69CBCF85" w14:textId="57F0B8E8" w:rsidR="00D13577" w:rsidRPr="00D13577" w:rsidRDefault="00D13577" w:rsidP="00D13577">
      <w:pPr>
        <w:spacing w:after="0" w:line="240" w:lineRule="auto"/>
        <w:outlineLvl w:val="1"/>
        <w:rPr>
          <w:rFonts w:ascii="&amp;quot" w:eastAsia="Times New Roman" w:hAnsi="&amp;quot" w:cs="Times New Roman"/>
          <w:b/>
          <w:bCs/>
          <w:color w:val="141414"/>
          <w:sz w:val="36"/>
          <w:szCs w:val="36"/>
        </w:rPr>
      </w:pPr>
      <w:r w:rsidRPr="00D13577">
        <w:rPr>
          <w:rFonts w:ascii="&amp;quot" w:eastAsia="Times New Roman" w:hAnsi="&amp;quot" w:cs="Times New Roman"/>
          <w:b/>
          <w:bCs/>
          <w:color w:val="141414"/>
          <w:sz w:val="36"/>
          <w:szCs w:val="36"/>
        </w:rPr>
        <w:t xml:space="preserve">Attendance at Women's March </w:t>
      </w:r>
    </w:p>
    <w:p w14:paraId="63ACEE8D" w14:textId="77777777" w:rsidR="00D13577" w:rsidRDefault="00D13577" w:rsidP="00D13577">
      <w:pPr>
        <w:spacing w:after="100" w:afterAutospacing="1" w:line="240" w:lineRule="auto"/>
        <w:rPr>
          <w:rFonts w:ascii="&amp;quot" w:eastAsia="Times New Roman" w:hAnsi="&amp;quot" w:cs="Times New Roman"/>
          <w:color w:val="141414"/>
          <w:sz w:val="33"/>
          <w:szCs w:val="33"/>
        </w:rPr>
      </w:pPr>
    </w:p>
    <w:p w14:paraId="4AE4FF6D" w14:textId="092175B2" w:rsidR="00D13577" w:rsidRPr="00D13577" w:rsidRDefault="00D13577" w:rsidP="00D13577">
      <w:pPr>
        <w:spacing w:after="100" w:afterAutospacing="1" w:line="240" w:lineRule="auto"/>
        <w:rPr>
          <w:rFonts w:ascii="&amp;quot" w:eastAsia="Times New Roman" w:hAnsi="&amp;quot" w:cs="Times New Roman"/>
          <w:color w:val="141414"/>
          <w:sz w:val="33"/>
          <w:szCs w:val="33"/>
        </w:rPr>
      </w:pPr>
      <w:r w:rsidRPr="00D13577">
        <w:rPr>
          <w:rFonts w:ascii="&amp;quot" w:eastAsia="Times New Roman" w:hAnsi="&amp;quot" w:cs="Times New Roman"/>
          <w:color w:val="141414"/>
          <w:sz w:val="33"/>
          <w:szCs w:val="33"/>
        </w:rPr>
        <w:t>This letter is in response to your request dated November 23, 2016, seeking an advisory opinion as to whether it is permissible pursuant to the Code of Professional Responsibility for Clerks of Court to attend the Women's March on Washington, D.C. on January 21, 2017. In your request, you indicate that you understand the march to be non-partisan, and that there would be no fund-raising components.</w:t>
      </w:r>
    </w:p>
    <w:p w14:paraId="4E27D7D5" w14:textId="77777777" w:rsidR="00D13577" w:rsidRPr="00D13577" w:rsidRDefault="00D13577" w:rsidP="00D13577">
      <w:pPr>
        <w:spacing w:after="100" w:afterAutospacing="1" w:line="240" w:lineRule="auto"/>
        <w:rPr>
          <w:rFonts w:ascii="&amp;quot" w:eastAsia="Times New Roman" w:hAnsi="&amp;quot" w:cs="Times New Roman"/>
          <w:color w:val="141414"/>
          <w:sz w:val="33"/>
          <w:szCs w:val="33"/>
        </w:rPr>
      </w:pPr>
      <w:r w:rsidRPr="00D13577">
        <w:rPr>
          <w:rFonts w:ascii="&amp;quot" w:eastAsia="Times New Roman" w:hAnsi="&amp;quot" w:cs="Times New Roman"/>
          <w:color w:val="141414"/>
          <w:sz w:val="33"/>
          <w:szCs w:val="33"/>
        </w:rPr>
        <w:t xml:space="preserve">In considering your request, the Committee reviewed the provisions of Canon 6 that address </w:t>
      </w:r>
      <w:r w:rsidRPr="00D13577">
        <w:rPr>
          <w:rFonts w:ascii="&amp;quot" w:eastAsia="Times New Roman" w:hAnsi="&amp;quot" w:cs="Times New Roman"/>
          <w:b/>
          <w:bCs/>
          <w:color w:val="141414"/>
          <w:sz w:val="33"/>
          <w:szCs w:val="33"/>
        </w:rPr>
        <w:t>Political Activity and Elected Office</w:t>
      </w:r>
      <w:r w:rsidRPr="00D13577">
        <w:rPr>
          <w:rFonts w:ascii="&amp;quot" w:eastAsia="Times New Roman" w:hAnsi="&amp;quot" w:cs="Times New Roman"/>
          <w:color w:val="141414"/>
          <w:sz w:val="33"/>
          <w:szCs w:val="33"/>
        </w:rPr>
        <w:t xml:space="preserve">. Canon </w:t>
      </w:r>
      <w:proofErr w:type="gramStart"/>
      <w:r w:rsidRPr="00D13577">
        <w:rPr>
          <w:rFonts w:ascii="&amp;quot" w:eastAsia="Times New Roman" w:hAnsi="&amp;quot" w:cs="Times New Roman"/>
          <w:color w:val="141414"/>
          <w:sz w:val="33"/>
          <w:szCs w:val="33"/>
        </w:rPr>
        <w:t>6  states</w:t>
      </w:r>
      <w:proofErr w:type="gramEnd"/>
      <w:r w:rsidRPr="00D13577">
        <w:rPr>
          <w:rFonts w:ascii="&amp;quot" w:eastAsia="Times New Roman" w:hAnsi="&amp;quot" w:cs="Times New Roman"/>
          <w:color w:val="141414"/>
          <w:sz w:val="33"/>
          <w:szCs w:val="33"/>
        </w:rPr>
        <w:t xml:space="preserve"> in part as follows: "A Clerk-Magistrate, other than an elected Clerk-Magistrate, shall refrain from political activity."</w:t>
      </w:r>
    </w:p>
    <w:p w14:paraId="698FDB0C" w14:textId="77777777" w:rsidR="00D13577" w:rsidRPr="00D13577" w:rsidRDefault="00D13577" w:rsidP="00D13577">
      <w:pPr>
        <w:spacing w:after="100" w:afterAutospacing="1" w:line="240" w:lineRule="auto"/>
        <w:rPr>
          <w:rFonts w:ascii="&amp;quot" w:eastAsia="Times New Roman" w:hAnsi="&amp;quot" w:cs="Times New Roman"/>
          <w:color w:val="141414"/>
          <w:sz w:val="33"/>
          <w:szCs w:val="33"/>
        </w:rPr>
      </w:pPr>
      <w:r w:rsidRPr="00D13577">
        <w:rPr>
          <w:rFonts w:ascii="&amp;quot" w:eastAsia="Times New Roman" w:hAnsi="&amp;quot" w:cs="Times New Roman"/>
          <w:color w:val="141414"/>
          <w:sz w:val="33"/>
          <w:szCs w:val="33"/>
        </w:rPr>
        <w:t xml:space="preserve">The Committee also reviewed the provisions of Canon 4 and </w:t>
      </w:r>
      <w:proofErr w:type="gramStart"/>
      <w:r w:rsidRPr="00D13577">
        <w:rPr>
          <w:rFonts w:ascii="&amp;quot" w:eastAsia="Times New Roman" w:hAnsi="&amp;quot" w:cs="Times New Roman"/>
          <w:color w:val="141414"/>
          <w:sz w:val="33"/>
          <w:szCs w:val="33"/>
        </w:rPr>
        <w:t>in particular Section</w:t>
      </w:r>
      <w:proofErr w:type="gramEnd"/>
      <w:r w:rsidRPr="00D13577">
        <w:rPr>
          <w:rFonts w:ascii="&amp;quot" w:eastAsia="Times New Roman" w:hAnsi="&amp;quot" w:cs="Times New Roman"/>
          <w:color w:val="141414"/>
          <w:sz w:val="33"/>
          <w:szCs w:val="33"/>
        </w:rPr>
        <w:t xml:space="preserve"> (B). Canon 4 states, "A Clerk-Magistrate shall perform the duties of Clerk-Magistrate impartially and should act at all times in a manner that promotes public confidence in the integrity and impartiality of the judicial branch of government." Canon 4(B) </w:t>
      </w:r>
      <w:r w:rsidRPr="00D13577">
        <w:rPr>
          <w:rFonts w:ascii="&amp;quot" w:eastAsia="Times New Roman" w:hAnsi="&amp;quot" w:cs="Times New Roman"/>
          <w:b/>
          <w:bCs/>
          <w:color w:val="141414"/>
          <w:sz w:val="33"/>
          <w:szCs w:val="33"/>
        </w:rPr>
        <w:t>Personal Affairs</w:t>
      </w:r>
      <w:r w:rsidRPr="00D13577">
        <w:rPr>
          <w:rFonts w:ascii="&amp;quot" w:eastAsia="Times New Roman" w:hAnsi="&amp;quot" w:cs="Times New Roman"/>
          <w:color w:val="141414"/>
          <w:sz w:val="33"/>
          <w:szCs w:val="33"/>
        </w:rPr>
        <w:t xml:space="preserve"> states as follows: A Clerk-Magistrate shall conduct personal affairs in such a way as not to cause public disrespect for the court and the judicial system. A Clerk-Magistrate shall not engage in activities nor incur obligations which would detract from the dignity of the Clerk-Magistrate's office or interfere or appear to interfere with official duty. A Clerk-Magistrate shall not engage in outside activities which would cast doubt on his or her capacity to decide impartially any issue that may come before the Clerk-Magistrate."</w:t>
      </w:r>
    </w:p>
    <w:p w14:paraId="4ED33EF0" w14:textId="77777777" w:rsidR="00D13577" w:rsidRPr="00D13577" w:rsidRDefault="00D13577" w:rsidP="00D13577">
      <w:pPr>
        <w:spacing w:after="100" w:afterAutospacing="1" w:line="240" w:lineRule="auto"/>
        <w:rPr>
          <w:rFonts w:ascii="&amp;quot" w:eastAsia="Times New Roman" w:hAnsi="&amp;quot" w:cs="Times New Roman"/>
          <w:color w:val="141414"/>
          <w:sz w:val="33"/>
          <w:szCs w:val="33"/>
        </w:rPr>
      </w:pPr>
      <w:r w:rsidRPr="00D13577">
        <w:rPr>
          <w:rFonts w:ascii="&amp;quot" w:eastAsia="Times New Roman" w:hAnsi="&amp;quot" w:cs="Times New Roman"/>
          <w:color w:val="141414"/>
          <w:sz w:val="33"/>
          <w:szCs w:val="33"/>
        </w:rPr>
        <w:lastRenderedPageBreak/>
        <w:t xml:space="preserve">The Committee also reviewed the provisions of Canon 5(A) which states, "A Clerk-Magistrate shall regulate outside and personal activities to minimize the risk of conflict with official duties: </w:t>
      </w:r>
      <w:r w:rsidRPr="00D13577">
        <w:rPr>
          <w:rFonts w:ascii="&amp;quot" w:eastAsia="Times New Roman" w:hAnsi="&amp;quot" w:cs="Times New Roman"/>
          <w:b/>
          <w:bCs/>
          <w:color w:val="141414"/>
          <w:sz w:val="33"/>
          <w:szCs w:val="33"/>
        </w:rPr>
        <w:t>(</w:t>
      </w:r>
      <w:proofErr w:type="gramStart"/>
      <w:r w:rsidRPr="00D13577">
        <w:rPr>
          <w:rFonts w:ascii="&amp;quot" w:eastAsia="Times New Roman" w:hAnsi="&amp;quot" w:cs="Times New Roman"/>
          <w:b/>
          <w:bCs/>
          <w:color w:val="141414"/>
          <w:sz w:val="33"/>
          <w:szCs w:val="33"/>
        </w:rPr>
        <w:t>A)  Personal</w:t>
      </w:r>
      <w:proofErr w:type="gramEnd"/>
      <w:r w:rsidRPr="00D13577">
        <w:rPr>
          <w:rFonts w:ascii="&amp;quot" w:eastAsia="Times New Roman" w:hAnsi="&amp;quot" w:cs="Times New Roman"/>
          <w:b/>
          <w:bCs/>
          <w:color w:val="141414"/>
          <w:sz w:val="33"/>
          <w:szCs w:val="33"/>
        </w:rPr>
        <w:t xml:space="preserve"> Conduct</w:t>
      </w:r>
      <w:r w:rsidRPr="00D13577">
        <w:rPr>
          <w:rFonts w:ascii="&amp;quot" w:eastAsia="Times New Roman" w:hAnsi="&amp;quot" w:cs="Times New Roman"/>
          <w:color w:val="141414"/>
          <w:sz w:val="33"/>
          <w:szCs w:val="33"/>
        </w:rPr>
        <w:t>. A Clerk-Magistrate should not engage in activities which might detract from the dignity of the office of Clerk-Magistrate or interfere with the performance of the duties of the office."</w:t>
      </w:r>
    </w:p>
    <w:p w14:paraId="19226664" w14:textId="77777777" w:rsidR="00D13577" w:rsidRPr="00D13577" w:rsidRDefault="00D13577" w:rsidP="00D13577">
      <w:pPr>
        <w:spacing w:after="100" w:afterAutospacing="1" w:line="240" w:lineRule="auto"/>
        <w:rPr>
          <w:rFonts w:ascii="&amp;quot" w:eastAsia="Times New Roman" w:hAnsi="&amp;quot" w:cs="Times New Roman"/>
          <w:color w:val="141414"/>
          <w:sz w:val="33"/>
          <w:szCs w:val="33"/>
        </w:rPr>
      </w:pPr>
      <w:r w:rsidRPr="00D13577">
        <w:rPr>
          <w:rFonts w:ascii="&amp;quot" w:eastAsia="Times New Roman" w:hAnsi="&amp;quot" w:cs="Times New Roman"/>
          <w:color w:val="141414"/>
          <w:sz w:val="33"/>
          <w:szCs w:val="33"/>
        </w:rPr>
        <w:t>Finally, the Committee reviewed Letter Opinion 2016-10 from the Committee on Judicial Ethics which involved the same issue of whether the same march on Washington, D.C. was considered political activity and thus prohibited under the Code of Judicial Conduct. The Committee on Judicial Ethics concluded that the Women's March on Washington, D.C. was political activity and thus advised a judge that she was prohibited under the Code of Judicial Conduct from participating in the march.</w:t>
      </w:r>
    </w:p>
    <w:p w14:paraId="57BEBEB4" w14:textId="77777777" w:rsidR="00D13577" w:rsidRPr="00D13577" w:rsidRDefault="00D13577" w:rsidP="00D13577">
      <w:pPr>
        <w:spacing w:after="100" w:afterAutospacing="1" w:line="240" w:lineRule="auto"/>
        <w:rPr>
          <w:rFonts w:ascii="&amp;quot" w:eastAsia="Times New Roman" w:hAnsi="&amp;quot" w:cs="Times New Roman"/>
          <w:color w:val="141414"/>
          <w:sz w:val="33"/>
          <w:szCs w:val="33"/>
        </w:rPr>
      </w:pPr>
      <w:r w:rsidRPr="00D13577">
        <w:rPr>
          <w:rFonts w:ascii="&amp;quot" w:eastAsia="Times New Roman" w:hAnsi="&amp;quot" w:cs="Times New Roman"/>
          <w:color w:val="141414"/>
          <w:sz w:val="33"/>
          <w:szCs w:val="33"/>
        </w:rPr>
        <w:t>For the reasons enumerated below, a majority of the Committee in this case agrees with the Committee on Judicial Ethics and concludes that the Women's March on Washington, D.C. for all intents and purposes appears to be a protest and thus is political in nature which is prohibited under the Code.  </w:t>
      </w:r>
    </w:p>
    <w:p w14:paraId="4BA6D7F5" w14:textId="77777777" w:rsidR="00D13577" w:rsidRPr="00D13577" w:rsidRDefault="00D13577" w:rsidP="00D13577">
      <w:pPr>
        <w:spacing w:after="100" w:afterAutospacing="1" w:line="240" w:lineRule="auto"/>
        <w:rPr>
          <w:rFonts w:ascii="&amp;quot" w:eastAsia="Times New Roman" w:hAnsi="&amp;quot" w:cs="Times New Roman"/>
          <w:color w:val="141414"/>
          <w:sz w:val="33"/>
          <w:szCs w:val="33"/>
        </w:rPr>
      </w:pPr>
      <w:r w:rsidRPr="00D13577">
        <w:rPr>
          <w:rFonts w:ascii="&amp;quot" w:eastAsia="Times New Roman" w:hAnsi="&amp;quot" w:cs="Times New Roman"/>
          <w:color w:val="141414"/>
          <w:sz w:val="33"/>
          <w:szCs w:val="33"/>
        </w:rPr>
        <w:t xml:space="preserve">The timing of the Women’s March is such that it is scheduled to take place the day after the Presidential Inauguration. It has been reported by some media outlets that the Women's March is a protest directed at the Trump Administration. While the Committee understands that organizers have emphasized that this Women's March is not a protest, nor is it intended as being anti-Trump, the statement of the national organizers of the march indicates that there are political overtones to the march. The national organizers refer to the "rhetoric of the past election cycle" that has "insulted, demonized, and threatened… immigrants of all statuses, Muslims and those of diverse religious faiths, </w:t>
      </w:r>
      <w:r w:rsidRPr="00D13577">
        <w:rPr>
          <w:rFonts w:ascii="&amp;quot" w:eastAsia="Times New Roman" w:hAnsi="&amp;quot" w:cs="Times New Roman"/>
          <w:color w:val="141414"/>
          <w:sz w:val="33"/>
          <w:szCs w:val="33"/>
        </w:rPr>
        <w:lastRenderedPageBreak/>
        <w:t>people who identify a LGBTQ, Native people, Black and Brown people, people with disabilities, [and] survivors of sexual assault."</w:t>
      </w:r>
      <w:r w:rsidRPr="00D13577">
        <w:rPr>
          <w:rFonts w:ascii="&amp;quot" w:eastAsia="Times New Roman" w:hAnsi="&amp;quot" w:cs="Times New Roman"/>
          <w:b/>
          <w:bCs/>
          <w:i/>
          <w:iCs/>
          <w:color w:val="141414"/>
          <w:sz w:val="33"/>
          <w:szCs w:val="33"/>
        </w:rPr>
        <w:t>(1) </w:t>
      </w:r>
      <w:r w:rsidRPr="00D13577">
        <w:rPr>
          <w:rFonts w:ascii="&amp;quot" w:eastAsia="Times New Roman" w:hAnsi="&amp;quot" w:cs="Times New Roman"/>
          <w:color w:val="141414"/>
          <w:sz w:val="33"/>
          <w:szCs w:val="33"/>
        </w:rPr>
        <w:t xml:space="preserve"> A primary purpose of the Women’s March is to "send a bold message to [the] new administration on their first day in office." </w:t>
      </w:r>
      <w:proofErr w:type="gramStart"/>
      <w:r w:rsidRPr="00D13577">
        <w:rPr>
          <w:rFonts w:ascii="&amp;quot" w:eastAsia="Times New Roman" w:hAnsi="&amp;quot" w:cs="Times New Roman"/>
          <w:color w:val="141414"/>
          <w:sz w:val="33"/>
          <w:szCs w:val="33"/>
        </w:rPr>
        <w:t>A majority of</w:t>
      </w:r>
      <w:proofErr w:type="gramEnd"/>
      <w:r w:rsidRPr="00D13577">
        <w:rPr>
          <w:rFonts w:ascii="&amp;quot" w:eastAsia="Times New Roman" w:hAnsi="&amp;quot" w:cs="Times New Roman"/>
          <w:color w:val="141414"/>
          <w:sz w:val="33"/>
          <w:szCs w:val="33"/>
        </w:rPr>
        <w:t xml:space="preserve"> the Committee is of the opinion that one could reasonably conclude that this march is a protest and thus is political activity prohibited by Canon 6.  </w:t>
      </w:r>
    </w:p>
    <w:p w14:paraId="5AB7A04D" w14:textId="77777777" w:rsidR="00D13577" w:rsidRPr="00D13577" w:rsidRDefault="00D13577" w:rsidP="00D13577">
      <w:pPr>
        <w:spacing w:after="100" w:afterAutospacing="1" w:line="240" w:lineRule="auto"/>
        <w:rPr>
          <w:rFonts w:ascii="&amp;quot" w:eastAsia="Times New Roman" w:hAnsi="&amp;quot" w:cs="Times New Roman"/>
          <w:color w:val="141414"/>
          <w:sz w:val="33"/>
          <w:szCs w:val="33"/>
        </w:rPr>
      </w:pPr>
      <w:r w:rsidRPr="00D13577">
        <w:rPr>
          <w:rFonts w:ascii="&amp;quot" w:eastAsia="Times New Roman" w:hAnsi="&amp;quot" w:cs="Times New Roman"/>
          <w:color w:val="141414"/>
          <w:sz w:val="33"/>
          <w:szCs w:val="33"/>
        </w:rPr>
        <w:t>As the Committee noted in Opinion 2011-1 and reiterated in Opinion 2012-2, the restrictions in Canon 6 are intended to preserve the independence and impartiality that underlie all the canons. In the view of the majority of the Committee, because the march has the appearance of being political in nature, your attendance at the march could have the appearance of affecting your impartiality and detract from the dignity of the office of ______________ in violation of Canons 4 and 5.   </w:t>
      </w:r>
    </w:p>
    <w:p w14:paraId="518DA30E" w14:textId="77777777" w:rsidR="00D13577" w:rsidRPr="00D13577" w:rsidRDefault="00D13577" w:rsidP="00D13577">
      <w:pPr>
        <w:spacing w:after="100" w:afterAutospacing="1" w:line="240" w:lineRule="auto"/>
        <w:rPr>
          <w:rFonts w:ascii="&amp;quot" w:eastAsia="Times New Roman" w:hAnsi="&amp;quot" w:cs="Times New Roman"/>
          <w:color w:val="141414"/>
          <w:sz w:val="33"/>
          <w:szCs w:val="33"/>
        </w:rPr>
      </w:pPr>
      <w:r w:rsidRPr="00D13577">
        <w:rPr>
          <w:rFonts w:ascii="&amp;quot" w:eastAsia="Times New Roman" w:hAnsi="&amp;quot" w:cs="Times New Roman"/>
          <w:color w:val="141414"/>
          <w:sz w:val="33"/>
          <w:szCs w:val="33"/>
        </w:rPr>
        <w:t xml:space="preserve">Therefore, it is the opinion of a majority of the Committee that your participation in the Women's March on January 21, 2017, is prohibited </w:t>
      </w:r>
      <w:proofErr w:type="gramStart"/>
      <w:r w:rsidRPr="00D13577">
        <w:rPr>
          <w:rFonts w:ascii="&amp;quot" w:eastAsia="Times New Roman" w:hAnsi="&amp;quot" w:cs="Times New Roman"/>
          <w:color w:val="141414"/>
          <w:sz w:val="33"/>
          <w:szCs w:val="33"/>
        </w:rPr>
        <w:t>under  the</w:t>
      </w:r>
      <w:proofErr w:type="gramEnd"/>
      <w:r w:rsidRPr="00D13577">
        <w:rPr>
          <w:rFonts w:ascii="&amp;quot" w:eastAsia="Times New Roman" w:hAnsi="&amp;quot" w:cs="Times New Roman"/>
          <w:color w:val="141414"/>
          <w:sz w:val="33"/>
          <w:szCs w:val="33"/>
        </w:rPr>
        <w:t xml:space="preserve"> Code for the reasons set forth above.</w:t>
      </w:r>
    </w:p>
    <w:p w14:paraId="41B53E4E" w14:textId="77777777" w:rsidR="00D13577" w:rsidRPr="00D13577" w:rsidRDefault="00D13577" w:rsidP="00D13577">
      <w:pPr>
        <w:spacing w:line="240" w:lineRule="auto"/>
        <w:rPr>
          <w:rFonts w:ascii="&amp;quot" w:eastAsia="Times New Roman" w:hAnsi="&amp;quot" w:cs="Times New Roman"/>
          <w:color w:val="141414"/>
          <w:sz w:val="33"/>
          <w:szCs w:val="33"/>
        </w:rPr>
      </w:pPr>
      <w:r w:rsidRPr="00D13577">
        <w:rPr>
          <w:rFonts w:ascii="&amp;quot" w:eastAsia="Times New Roman" w:hAnsi="&amp;quot" w:cs="Times New Roman"/>
          <w:color w:val="141414"/>
          <w:sz w:val="33"/>
          <w:szCs w:val="33"/>
        </w:rPr>
        <w:t>Sincerely,</w:t>
      </w:r>
      <w:r w:rsidRPr="00D13577">
        <w:rPr>
          <w:rFonts w:ascii="&amp;quot" w:eastAsia="Times New Roman" w:hAnsi="&amp;quot" w:cs="Times New Roman"/>
          <w:color w:val="141414"/>
          <w:sz w:val="33"/>
          <w:szCs w:val="33"/>
        </w:rPr>
        <w:br/>
        <w:t xml:space="preserve">Christine P. </w:t>
      </w:r>
      <w:proofErr w:type="spellStart"/>
      <w:r w:rsidRPr="00D13577">
        <w:rPr>
          <w:rFonts w:ascii="&amp;quot" w:eastAsia="Times New Roman" w:hAnsi="&amp;quot" w:cs="Times New Roman"/>
          <w:color w:val="141414"/>
          <w:sz w:val="33"/>
          <w:szCs w:val="33"/>
        </w:rPr>
        <w:t>Burak</w:t>
      </w:r>
      <w:proofErr w:type="spellEnd"/>
      <w:r w:rsidRPr="00D13577">
        <w:rPr>
          <w:rFonts w:ascii="&amp;quot" w:eastAsia="Times New Roman" w:hAnsi="&amp;quot" w:cs="Times New Roman"/>
          <w:color w:val="141414"/>
          <w:sz w:val="33"/>
          <w:szCs w:val="33"/>
        </w:rPr>
        <w:t>, Esq.</w:t>
      </w:r>
      <w:r w:rsidRPr="00D13577">
        <w:rPr>
          <w:rFonts w:ascii="&amp;quot" w:eastAsia="Times New Roman" w:hAnsi="&amp;quot" w:cs="Times New Roman"/>
          <w:color w:val="141414"/>
          <w:sz w:val="33"/>
          <w:szCs w:val="33"/>
        </w:rPr>
        <w:br/>
        <w:t>Secretary, Advisory Committee on Ethical Opinions</w:t>
      </w:r>
    </w:p>
    <w:p w14:paraId="2CA436DB" w14:textId="77777777" w:rsidR="00225F08" w:rsidRDefault="00225F08"/>
    <w:sectPr w:rsidR="00225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77"/>
    <w:rsid w:val="00225F08"/>
    <w:rsid w:val="00965433"/>
    <w:rsid w:val="00C10A25"/>
    <w:rsid w:val="00D1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12FA"/>
  <w15:chartTrackingRefBased/>
  <w15:docId w15:val="{6906CD1D-E9B7-4D84-A873-F286E3B9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135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35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35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577"/>
    <w:rPr>
      <w:b/>
      <w:bCs/>
    </w:rPr>
  </w:style>
  <w:style w:type="character" w:styleId="Emphasis">
    <w:name w:val="Emphasis"/>
    <w:basedOn w:val="DefaultParagraphFont"/>
    <w:uiPriority w:val="20"/>
    <w:qFormat/>
    <w:rsid w:val="00D135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772506">
      <w:bodyDiv w:val="1"/>
      <w:marLeft w:val="0"/>
      <w:marRight w:val="0"/>
      <w:marTop w:val="0"/>
      <w:marBottom w:val="0"/>
      <w:divBdr>
        <w:top w:val="none" w:sz="0" w:space="0" w:color="auto"/>
        <w:left w:val="none" w:sz="0" w:space="0" w:color="auto"/>
        <w:bottom w:val="none" w:sz="0" w:space="0" w:color="auto"/>
        <w:right w:val="none" w:sz="0" w:space="0" w:color="auto"/>
      </w:divBdr>
      <w:divsChild>
        <w:div w:id="649750043">
          <w:marLeft w:val="0"/>
          <w:marRight w:val="0"/>
          <w:marTop w:val="0"/>
          <w:marBottom w:val="0"/>
          <w:divBdr>
            <w:top w:val="none" w:sz="0" w:space="0" w:color="auto"/>
            <w:left w:val="none" w:sz="0" w:space="0" w:color="auto"/>
            <w:bottom w:val="none" w:sz="0" w:space="0" w:color="auto"/>
            <w:right w:val="none" w:sz="0" w:space="0" w:color="auto"/>
          </w:divBdr>
          <w:divsChild>
            <w:div w:id="894391987">
              <w:marLeft w:val="0"/>
              <w:marRight w:val="0"/>
              <w:marTop w:val="0"/>
              <w:marBottom w:val="0"/>
              <w:divBdr>
                <w:top w:val="none" w:sz="0" w:space="0" w:color="auto"/>
                <w:left w:val="none" w:sz="0" w:space="0" w:color="auto"/>
                <w:bottom w:val="none" w:sz="0" w:space="0" w:color="auto"/>
                <w:right w:val="none" w:sz="0" w:space="0" w:color="auto"/>
              </w:divBdr>
              <w:divsChild>
                <w:div w:id="929243566">
                  <w:marLeft w:val="0"/>
                  <w:marRight w:val="0"/>
                  <w:marTop w:val="0"/>
                  <w:marBottom w:val="0"/>
                  <w:divBdr>
                    <w:top w:val="none" w:sz="0" w:space="0" w:color="auto"/>
                    <w:left w:val="none" w:sz="0" w:space="0" w:color="auto"/>
                    <w:bottom w:val="none" w:sz="0" w:space="0" w:color="auto"/>
                    <w:right w:val="none" w:sz="0" w:space="0" w:color="auto"/>
                  </w:divBdr>
                  <w:divsChild>
                    <w:div w:id="1723406889">
                      <w:marLeft w:val="0"/>
                      <w:marRight w:val="0"/>
                      <w:marTop w:val="0"/>
                      <w:marBottom w:val="0"/>
                      <w:divBdr>
                        <w:top w:val="none" w:sz="0" w:space="0" w:color="auto"/>
                        <w:left w:val="none" w:sz="0" w:space="0" w:color="auto"/>
                        <w:bottom w:val="none" w:sz="0" w:space="0" w:color="auto"/>
                        <w:right w:val="none" w:sz="0" w:space="0" w:color="auto"/>
                      </w:divBdr>
                      <w:divsChild>
                        <w:div w:id="1554654553">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 w:id="2081101541">
          <w:marLeft w:val="0"/>
          <w:marRight w:val="0"/>
          <w:marTop w:val="0"/>
          <w:marBottom w:val="900"/>
          <w:divBdr>
            <w:top w:val="none" w:sz="0" w:space="0" w:color="auto"/>
            <w:left w:val="none" w:sz="0" w:space="0" w:color="auto"/>
            <w:bottom w:val="none" w:sz="0" w:space="0" w:color="auto"/>
            <w:right w:val="none" w:sz="0" w:space="0" w:color="auto"/>
          </w:divBdr>
          <w:divsChild>
            <w:div w:id="225800303">
              <w:marLeft w:val="0"/>
              <w:marRight w:val="0"/>
              <w:marTop w:val="0"/>
              <w:marBottom w:val="0"/>
              <w:divBdr>
                <w:top w:val="none" w:sz="0" w:space="0" w:color="auto"/>
                <w:left w:val="none" w:sz="0" w:space="0" w:color="auto"/>
                <w:bottom w:val="none" w:sz="0" w:space="0" w:color="auto"/>
                <w:right w:val="none" w:sz="0" w:space="0" w:color="auto"/>
              </w:divBdr>
              <w:divsChild>
                <w:div w:id="1385450224">
                  <w:marLeft w:val="0"/>
                  <w:marRight w:val="0"/>
                  <w:marTop w:val="0"/>
                  <w:marBottom w:val="0"/>
                  <w:divBdr>
                    <w:top w:val="none" w:sz="0" w:space="0" w:color="auto"/>
                    <w:left w:val="none" w:sz="0" w:space="0" w:color="auto"/>
                    <w:bottom w:val="none" w:sz="0" w:space="0" w:color="auto"/>
                    <w:right w:val="none" w:sz="0" w:space="0" w:color="auto"/>
                  </w:divBdr>
                </w:div>
                <w:div w:id="21827939">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1</cp:revision>
  <dcterms:created xsi:type="dcterms:W3CDTF">2020-07-08T18:19:00Z</dcterms:created>
  <dcterms:modified xsi:type="dcterms:W3CDTF">2020-07-08T18:23:00Z</dcterms:modified>
</cp:coreProperties>
</file>