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4CD6" w14:textId="77777777" w:rsidR="00E43A77" w:rsidRDefault="00A478B9">
      <w:pPr>
        <w:pStyle w:val="Heading1"/>
        <w:spacing w:before="47"/>
        <w:ind w:left="3162"/>
      </w:pPr>
      <w:r>
        <w:rPr>
          <w:u w:val="single"/>
        </w:rPr>
        <w:t>Governance Committee Agenda</w:t>
      </w:r>
    </w:p>
    <w:p w14:paraId="2CB193B9" w14:textId="2AC2D685" w:rsidR="00E43A77" w:rsidRDefault="00F41327" w:rsidP="00F41327">
      <w:pPr>
        <w:spacing w:before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</w:t>
      </w:r>
      <w:r w:rsidR="00A478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25</w:t>
      </w:r>
      <w:r w:rsidR="00A478B9">
        <w:rPr>
          <w:b/>
          <w:sz w:val="26"/>
          <w:szCs w:val="26"/>
        </w:rPr>
        <w:t>, 202</w:t>
      </w:r>
      <w:r>
        <w:rPr>
          <w:b/>
          <w:sz w:val="26"/>
          <w:szCs w:val="26"/>
        </w:rPr>
        <w:t>2, 2</w:t>
      </w:r>
      <w:r w:rsidR="00A478B9">
        <w:rPr>
          <w:b/>
          <w:sz w:val="26"/>
          <w:szCs w:val="26"/>
        </w:rPr>
        <w:t>:00 p.m. ET</w:t>
      </w:r>
    </w:p>
    <w:p w14:paraId="337CDBDA" w14:textId="77777777" w:rsidR="00E43A77" w:rsidRDefault="00E43A7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14:paraId="580B0426" w14:textId="77777777" w:rsidR="00E43A77" w:rsidRDefault="00A478B9" w:rsidP="00F4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</w:pPr>
      <w:r>
        <w:rPr>
          <w:color w:val="000000"/>
        </w:rPr>
        <w:t>Call to order</w:t>
      </w:r>
    </w:p>
    <w:p w14:paraId="39AB0A5C" w14:textId="77777777" w:rsidR="00E43A77" w:rsidRDefault="00E43A7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71B93C1E" w14:textId="62EF9912" w:rsidR="00E43A77" w:rsidRDefault="00A478B9" w:rsidP="00F4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</w:pPr>
      <w:r>
        <w:rPr>
          <w:color w:val="000000"/>
        </w:rPr>
        <w:t xml:space="preserve">Review </w:t>
      </w:r>
      <w:r w:rsidR="00F41327" w:rsidRPr="00F41327">
        <w:rPr>
          <w:color w:val="000000"/>
        </w:rPr>
        <w:t>November 17</w:t>
      </w:r>
      <w:r w:rsidR="00121552">
        <w:rPr>
          <w:color w:val="000000"/>
        </w:rPr>
        <w:t>, 2021,</w:t>
      </w:r>
      <w:r>
        <w:rPr>
          <w:color w:val="000000"/>
        </w:rPr>
        <w:t xml:space="preserve"> minutes</w:t>
      </w:r>
    </w:p>
    <w:p w14:paraId="6A443CCA" w14:textId="77777777" w:rsidR="00E43A77" w:rsidRPr="00F41327" w:rsidRDefault="00E43A77" w:rsidP="00F4132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/>
        <w:rPr>
          <w:color w:val="000000"/>
        </w:rPr>
      </w:pPr>
    </w:p>
    <w:p w14:paraId="56DCEED1" w14:textId="21E5150E" w:rsidR="00E43A77" w:rsidRPr="00F41327" w:rsidRDefault="00A478B9" w:rsidP="00F4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  <w:sectPr w:rsidR="00E43A77" w:rsidRPr="00F41327">
          <w:headerReference w:type="default" r:id="rId8"/>
          <w:footerReference w:type="default" r:id="rId9"/>
          <w:pgSz w:w="12240" w:h="15840"/>
          <w:pgMar w:top="1500" w:right="1500" w:bottom="280" w:left="1220" w:header="360" w:footer="360" w:gutter="0"/>
          <w:pgNumType w:start="1"/>
          <w:cols w:space="720"/>
        </w:sectPr>
      </w:pPr>
      <w:r w:rsidRPr="00F41327">
        <w:rPr>
          <w:color w:val="000000"/>
        </w:rPr>
        <w:t>Committee Recaps</w:t>
      </w:r>
    </w:p>
    <w:p w14:paraId="74C2B52B" w14:textId="77777777" w:rsidR="00E43A77" w:rsidRDefault="00A478B9" w:rsidP="00F41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4"/>
        </w:tabs>
        <w:spacing w:line="336" w:lineRule="auto"/>
        <w:ind w:hanging="763"/>
        <w:rPr>
          <w:color w:val="000000"/>
        </w:rPr>
      </w:pPr>
      <w:r>
        <w:rPr>
          <w:color w:val="000000"/>
        </w:rPr>
        <w:t>Resolutions subcommittee</w:t>
      </w:r>
      <w:r>
        <w:tab/>
      </w:r>
      <w:r>
        <w:tab/>
      </w:r>
      <w:r>
        <w:tab/>
        <w:t>Kent Pankey</w:t>
      </w:r>
    </w:p>
    <w:p w14:paraId="071F88E5" w14:textId="05FC918B" w:rsidR="00E43A77" w:rsidRDefault="00F41327" w:rsidP="005846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336" w:lineRule="auto"/>
        <w:ind w:left="2520" w:hanging="902"/>
      </w:pPr>
      <w:r>
        <w:t>Releases from CCJ and COSCA midyear meetings</w:t>
      </w:r>
    </w:p>
    <w:p w14:paraId="5FD36A0B" w14:textId="77777777" w:rsidR="00E43A77" w:rsidRDefault="00A478B9" w:rsidP="00F41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4"/>
        </w:tabs>
        <w:spacing w:line="336" w:lineRule="auto"/>
        <w:ind w:hanging="763"/>
        <w:rPr>
          <w:color w:val="000000"/>
        </w:rPr>
      </w:pPr>
      <w:r>
        <w:rPr>
          <w:color w:val="000000"/>
        </w:rPr>
        <w:t>Ethics subcommittee report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Courtney Whiteside</w:t>
      </w:r>
    </w:p>
    <w:p w14:paraId="4C981252" w14:textId="58E8A845" w:rsidR="00E43A77" w:rsidRPr="0058462E" w:rsidRDefault="00F41327" w:rsidP="002C6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 w:hanging="907"/>
      </w:pPr>
      <w:r>
        <w:t xml:space="preserve">Video for </w:t>
      </w:r>
      <w:r w:rsidRPr="002C64F8">
        <w:rPr>
          <w:i/>
          <w:iCs/>
        </w:rPr>
        <w:t>The Court Manager</w:t>
      </w:r>
    </w:p>
    <w:p w14:paraId="0103A3F7" w14:textId="69D88BEF" w:rsidR="00E43A77" w:rsidRDefault="00A478B9" w:rsidP="005846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ind w:left="2520" w:hanging="902"/>
      </w:pPr>
      <w:r>
        <w:t>Next meeting</w:t>
      </w:r>
      <w:r w:rsidR="008F1738">
        <w:t>:</w:t>
      </w:r>
      <w:r w:rsidR="008F1738">
        <w:tab/>
        <w:t>January 27, 2:00 p.m. ET</w:t>
      </w:r>
    </w:p>
    <w:p w14:paraId="03B5FBD9" w14:textId="77777777" w:rsidR="00E43A77" w:rsidRDefault="00A478B9" w:rsidP="00F41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4"/>
        </w:tabs>
        <w:spacing w:line="336" w:lineRule="auto"/>
        <w:ind w:hanging="763"/>
        <w:rPr>
          <w:color w:val="000000"/>
        </w:rPr>
      </w:pPr>
      <w:r>
        <w:rPr>
          <w:color w:val="000000"/>
        </w:rPr>
        <w:t>State of the Profession address</w:t>
      </w:r>
    </w:p>
    <w:p w14:paraId="5E30E677" w14:textId="77777777" w:rsidR="00794583" w:rsidRDefault="00794583" w:rsidP="007945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/>
        <w:rPr>
          <w:color w:val="000000"/>
        </w:rPr>
      </w:pPr>
    </w:p>
    <w:p w14:paraId="795AFADD" w14:textId="6AD3E624" w:rsidR="00121552" w:rsidRDefault="00121552" w:rsidP="00121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</w:pPr>
      <w:r>
        <w:rPr>
          <w:color w:val="000000"/>
        </w:rPr>
        <w:t>New Business</w:t>
      </w:r>
    </w:p>
    <w:p w14:paraId="4CEA366E" w14:textId="61BFA756" w:rsidR="00121552" w:rsidRDefault="00241415" w:rsidP="00FD7D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52"/>
        <w:ind w:hanging="720"/>
        <w:rPr>
          <w:color w:val="000000"/>
        </w:rPr>
      </w:pPr>
      <w:r>
        <w:rPr>
          <w:color w:val="000000"/>
        </w:rPr>
        <w:t>Updates to the Operations Manual</w:t>
      </w:r>
    </w:p>
    <w:p w14:paraId="108389F4" w14:textId="2C054A0D" w:rsidR="00241415" w:rsidRDefault="00241415" w:rsidP="00FD7D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52"/>
        <w:ind w:hanging="720"/>
        <w:rPr>
          <w:color w:val="000000"/>
        </w:rPr>
      </w:pPr>
      <w:r>
        <w:rPr>
          <w:color w:val="000000"/>
        </w:rPr>
        <w:t>Voice of the Profession Survey</w:t>
      </w:r>
    </w:p>
    <w:p w14:paraId="2F8EFD1A" w14:textId="77777777" w:rsidR="00794583" w:rsidRDefault="00794583" w:rsidP="007945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/>
        <w:rPr>
          <w:color w:val="000000"/>
        </w:rPr>
      </w:pPr>
    </w:p>
    <w:p w14:paraId="2DC7367C" w14:textId="417E796E" w:rsidR="00E43A77" w:rsidRDefault="00A478B9" w:rsidP="00F4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</w:pPr>
      <w:r>
        <w:rPr>
          <w:color w:val="000000"/>
        </w:rPr>
        <w:t>Future Projects</w:t>
      </w:r>
    </w:p>
    <w:p w14:paraId="4E81EE64" w14:textId="4F315A95" w:rsidR="00E43A77" w:rsidRDefault="00FD7D82" w:rsidP="00FD7D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52"/>
        <w:ind w:hanging="720"/>
        <w:rPr>
          <w:color w:val="000000"/>
        </w:rPr>
      </w:pPr>
      <w:r w:rsidRPr="00FD7D82">
        <w:rPr>
          <w:color w:val="000000"/>
        </w:rPr>
        <w:t>Ideas from the National Agenda?</w:t>
      </w:r>
    </w:p>
    <w:p w14:paraId="336CEA16" w14:textId="4232D716" w:rsidR="00FD7D82" w:rsidRDefault="00FD7D82" w:rsidP="00FD7D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52"/>
        <w:ind w:hanging="720"/>
        <w:rPr>
          <w:color w:val="000000"/>
        </w:rPr>
      </w:pPr>
      <w:r>
        <w:rPr>
          <w:color w:val="000000"/>
        </w:rPr>
        <w:t>Priorities from Strategic Planning</w:t>
      </w:r>
    </w:p>
    <w:p w14:paraId="337242EE" w14:textId="7B1A93AC" w:rsidR="002C64F8" w:rsidRPr="00FD7D82" w:rsidRDefault="00935A67" w:rsidP="00FD7D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52"/>
        <w:ind w:hanging="720"/>
        <w:rPr>
          <w:color w:val="000000"/>
        </w:rPr>
      </w:pPr>
      <w:r>
        <w:rPr>
          <w:color w:val="000000"/>
        </w:rPr>
        <w:t xml:space="preserve">Committee update for </w:t>
      </w:r>
      <w:r w:rsidRPr="00935A67">
        <w:rPr>
          <w:i/>
          <w:iCs/>
          <w:color w:val="000000"/>
        </w:rPr>
        <w:t>The Court Express</w:t>
      </w:r>
      <w:r w:rsidR="000C4F52">
        <w:rPr>
          <w:color w:val="000000"/>
        </w:rPr>
        <w:t>—products, activities, member profile, etc.</w:t>
      </w:r>
    </w:p>
    <w:p w14:paraId="37DEE89B" w14:textId="77777777" w:rsidR="00E43A77" w:rsidRDefault="00E43A77" w:rsidP="00F4132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/>
        <w:rPr>
          <w:color w:val="000000"/>
        </w:rPr>
      </w:pPr>
    </w:p>
    <w:p w14:paraId="378ED876" w14:textId="77777777" w:rsidR="00794583" w:rsidRDefault="00794583" w:rsidP="0079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</w:pPr>
      <w:r>
        <w:rPr>
          <w:color w:val="000000"/>
        </w:rPr>
        <w:t>Dates of significance</w:t>
      </w:r>
    </w:p>
    <w:p w14:paraId="70EB5FA8" w14:textId="2D10156F" w:rsidR="009C7184" w:rsidRDefault="009C7184" w:rsidP="007945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4"/>
        </w:tabs>
        <w:spacing w:line="336" w:lineRule="auto"/>
        <w:ind w:hanging="763"/>
        <w:rPr>
          <w:color w:val="000000"/>
        </w:rPr>
      </w:pPr>
      <w:r>
        <w:rPr>
          <w:color w:val="000000"/>
        </w:rPr>
        <w:t>Change in stated meeting schedule</w:t>
      </w:r>
    </w:p>
    <w:p w14:paraId="7E130546" w14:textId="35FE1EAB" w:rsidR="00794583" w:rsidRPr="00121552" w:rsidRDefault="00794583" w:rsidP="007945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4"/>
        </w:tabs>
        <w:spacing w:line="336" w:lineRule="auto"/>
        <w:ind w:hanging="763"/>
        <w:rPr>
          <w:color w:val="000000"/>
        </w:rPr>
      </w:pPr>
      <w:r w:rsidRPr="00121552">
        <w:rPr>
          <w:color w:val="000000"/>
        </w:rPr>
        <w:t>Midyear Conference in Bellevue, WA - February 20-22, 2022</w:t>
      </w:r>
    </w:p>
    <w:p w14:paraId="3ABE498A" w14:textId="77777777" w:rsidR="00794583" w:rsidRPr="00121552" w:rsidRDefault="00794583" w:rsidP="007945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4"/>
        </w:tabs>
        <w:spacing w:line="336" w:lineRule="auto"/>
        <w:ind w:hanging="763"/>
        <w:rPr>
          <w:color w:val="000000"/>
        </w:rPr>
      </w:pPr>
      <w:r w:rsidRPr="00121552">
        <w:rPr>
          <w:color w:val="000000"/>
        </w:rPr>
        <w:t>Annual Meeting and Conference in Milwaukee, WI - July 10-14, 2022</w:t>
      </w:r>
    </w:p>
    <w:p w14:paraId="3117F765" w14:textId="77777777" w:rsidR="00794583" w:rsidRDefault="00794583" w:rsidP="00794583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/>
      </w:pPr>
    </w:p>
    <w:p w14:paraId="7D8E5181" w14:textId="77777777" w:rsidR="00E43A77" w:rsidRDefault="00A478B9" w:rsidP="00F41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52"/>
        <w:ind w:left="900" w:hanging="723"/>
        <w:rPr>
          <w:color w:val="000000"/>
        </w:rPr>
      </w:pPr>
      <w:r>
        <w:rPr>
          <w:color w:val="000000"/>
        </w:rPr>
        <w:t>Adjourn</w:t>
      </w:r>
    </w:p>
    <w:p w14:paraId="57D9C1D7" w14:textId="77777777" w:rsidR="00E43A77" w:rsidRDefault="00E43A7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57EE383C" w14:textId="68DFEB09" w:rsidR="00E43A77" w:rsidRDefault="00A478B9">
      <w:pPr>
        <w:widowControl/>
        <w:ind w:firstLine="720"/>
        <w:sectPr w:rsidR="00E43A77">
          <w:type w:val="continuous"/>
          <w:pgSz w:w="12240" w:h="15840"/>
          <w:pgMar w:top="1500" w:right="1500" w:bottom="280" w:left="1220" w:header="360" w:footer="360" w:gutter="0"/>
          <w:cols w:space="720" w:equalWidth="0">
            <w:col w:w="9520" w:space="0"/>
          </w:cols>
        </w:sectPr>
      </w:pPr>
      <w:r>
        <w:t xml:space="preserve">Future meeting dates for 2021/2022 NACM year – </w:t>
      </w:r>
      <w:r w:rsidR="00B84FF0">
        <w:t>2</w:t>
      </w:r>
      <w:r w:rsidR="00B84FF0" w:rsidRPr="00B84FF0">
        <w:rPr>
          <w:vertAlign w:val="superscript"/>
        </w:rPr>
        <w:t>nd</w:t>
      </w:r>
      <w:r w:rsidR="00B84FF0">
        <w:t xml:space="preserve"> </w:t>
      </w:r>
      <w:r>
        <w:t>Wednesday at 2:00p ET:</w:t>
      </w:r>
    </w:p>
    <w:p w14:paraId="44EE0F78" w14:textId="0DE6000C" w:rsidR="00E43A77" w:rsidRDefault="00A478B9">
      <w:pPr>
        <w:widowControl/>
        <w:ind w:left="720"/>
      </w:pPr>
      <w:r>
        <w:t xml:space="preserve">February </w:t>
      </w:r>
      <w:r w:rsidR="00B84FF0">
        <w:t>9</w:t>
      </w:r>
      <w:r>
        <w:t>, 2022</w:t>
      </w:r>
    </w:p>
    <w:p w14:paraId="7BD45205" w14:textId="4856903C" w:rsidR="00E43A77" w:rsidRDefault="00A478B9">
      <w:pPr>
        <w:widowControl/>
        <w:ind w:left="720"/>
      </w:pPr>
      <w:r>
        <w:t xml:space="preserve">March </w:t>
      </w:r>
      <w:r w:rsidR="00B84FF0">
        <w:t>9</w:t>
      </w:r>
      <w:r>
        <w:t>, 2022</w:t>
      </w:r>
    </w:p>
    <w:p w14:paraId="34ABDAFB" w14:textId="4BA94B39" w:rsidR="00510F1C" w:rsidRDefault="00510F1C" w:rsidP="00510F1C">
      <w:pPr>
        <w:widowControl/>
        <w:ind w:left="720"/>
      </w:pPr>
      <w:r>
        <w:t xml:space="preserve">April </w:t>
      </w:r>
      <w:r w:rsidR="00B84FF0">
        <w:t>13</w:t>
      </w:r>
      <w:r>
        <w:t xml:space="preserve">, 2022 </w:t>
      </w:r>
    </w:p>
    <w:p w14:paraId="2201512F" w14:textId="7688D4DC" w:rsidR="00E43A77" w:rsidRDefault="00A478B9">
      <w:pPr>
        <w:widowControl/>
      </w:pPr>
      <w:r>
        <w:br w:type="column"/>
      </w:r>
      <w:r>
        <w:t>May 1</w:t>
      </w:r>
      <w:r w:rsidR="00B84FF0">
        <w:t>1</w:t>
      </w:r>
      <w:r>
        <w:t>, 2022</w:t>
      </w:r>
    </w:p>
    <w:p w14:paraId="27943777" w14:textId="30604C7F" w:rsidR="00E43A77" w:rsidRDefault="00A478B9">
      <w:pPr>
        <w:widowControl/>
      </w:pPr>
      <w:r>
        <w:t xml:space="preserve">June </w:t>
      </w:r>
      <w:r w:rsidR="00B84FF0">
        <w:t>8</w:t>
      </w:r>
      <w:r>
        <w:t xml:space="preserve">, 2022 </w:t>
      </w:r>
    </w:p>
    <w:p w14:paraId="7C209D54" w14:textId="77777777" w:rsidR="00E43A77" w:rsidRDefault="00A478B9" w:rsidP="00940B83">
      <w:pPr>
        <w:widowControl/>
      </w:pPr>
      <w:r>
        <w:t>Live, in person at Annual Conference-July 2022</w:t>
      </w:r>
    </w:p>
    <w:p w14:paraId="0A409C33" w14:textId="77777777" w:rsidR="00E43A77" w:rsidRDefault="00E43A77">
      <w:pPr>
        <w:pBdr>
          <w:top w:val="nil"/>
          <w:left w:val="nil"/>
          <w:bottom w:val="nil"/>
          <w:right w:val="nil"/>
          <w:between w:val="nil"/>
        </w:pBdr>
        <w:sectPr w:rsidR="00E43A7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590" w:space="180"/>
            <w:col w:w="4590" w:space="0"/>
          </w:cols>
        </w:sectPr>
      </w:pPr>
    </w:p>
    <w:p w14:paraId="1BD75B7C" w14:textId="77777777" w:rsidR="00E43A77" w:rsidRDefault="00E43A77">
      <w:pPr>
        <w:jc w:val="center"/>
        <w:rPr>
          <w:sz w:val="20"/>
          <w:szCs w:val="20"/>
        </w:rPr>
      </w:pPr>
    </w:p>
    <w:sectPr w:rsidR="00E43A77">
      <w:type w:val="continuous"/>
      <w:pgSz w:w="12240" w:h="15840"/>
      <w:pgMar w:top="1500" w:right="1500" w:bottom="280" w:left="1220" w:header="360" w:footer="360" w:gutter="0"/>
      <w:cols w:space="720" w:equalWidth="0">
        <w:col w:w="95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FEDA" w14:textId="77777777" w:rsidR="00FC2577" w:rsidRDefault="00A478B9">
      <w:r>
        <w:separator/>
      </w:r>
    </w:p>
  </w:endnote>
  <w:endnote w:type="continuationSeparator" w:id="0">
    <w:p w14:paraId="0E38877D" w14:textId="77777777" w:rsidR="00FC2577" w:rsidRDefault="00A4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7F8F" w14:textId="77777777" w:rsidR="00E43A77" w:rsidRDefault="00E43A77">
    <w:pPr>
      <w:spacing w:before="7" w:after="1"/>
      <w:rPr>
        <w:sz w:val="23"/>
        <w:szCs w:val="23"/>
      </w:rPr>
    </w:pPr>
  </w:p>
  <w:p w14:paraId="3CFD6F0F" w14:textId="77777777" w:rsidR="00E43A77" w:rsidRDefault="00A478B9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25123F2E" wp14:editId="480E9D34">
              <wp:extent cx="5808980" cy="1714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10" y="3771428"/>
                        <a:chExt cx="5808975" cy="1712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75" cy="17125"/>
                          <a:chOff x="0" y="0"/>
                          <a:chExt cx="5808975" cy="171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5808975" cy="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B1B764" w14:textId="77777777" w:rsidR="00E43A77" w:rsidRDefault="00E43A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8890" y="8890"/>
                            <a:ext cx="57918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69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5123F2E" id="_x0000_s1026" style="width:457.4pt;height:1.35pt;mso-position-horizontal-relative:char;mso-position-vertical-relative:line" coordorigin="24415,37714" coordsize="58089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">
              <v:group id="Group 1" o:spid="_x0000_s102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4" o:spid="_x0000_s102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73B1B764" w14:textId="77777777" w:rsidR="00E43A77" w:rsidRDefault="00E43A7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" filled="t" strokeweight=".46944mm">
                  <v:stroke startarrowwidth="narrow" startarrowlength="short" endarrowwidth="narrow" endarrowlength="short"/>
                </v:shape>
              </v:group>
              <w10:anchorlock/>
            </v:group>
          </w:pict>
        </mc:Fallback>
      </mc:AlternateContent>
    </w:r>
  </w:p>
  <w:p w14:paraId="619A71AE" w14:textId="77777777" w:rsidR="00E43A77" w:rsidRDefault="00A478B9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7D081B3D" w14:textId="77777777" w:rsidR="00E43A77" w:rsidRDefault="00A478B9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3B09FD1B" w14:textId="77777777" w:rsidR="00E43A77" w:rsidRDefault="00A478B9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60D1" w14:textId="77777777" w:rsidR="00FC2577" w:rsidRDefault="00A478B9">
      <w:r>
        <w:separator/>
      </w:r>
    </w:p>
  </w:footnote>
  <w:footnote w:type="continuationSeparator" w:id="0">
    <w:p w14:paraId="29517D87" w14:textId="77777777" w:rsidR="00FC2577" w:rsidRDefault="00A4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2EA1" w14:textId="77777777" w:rsidR="00E43A77" w:rsidRDefault="00A478B9">
    <w:pPr>
      <w:ind w:left="120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02DC8AB" wp14:editId="077816E0">
          <wp:extent cx="5901829" cy="64007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87D"/>
    <w:multiLevelType w:val="hybridMultilevel"/>
    <w:tmpl w:val="27C4EC2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F4E2D43"/>
    <w:multiLevelType w:val="hybridMultilevel"/>
    <w:tmpl w:val="3F6096A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6EFC7FEA"/>
    <w:multiLevelType w:val="multilevel"/>
    <w:tmpl w:val="58B69EC8"/>
    <w:lvl w:ilvl="0">
      <w:start w:val="1"/>
      <w:numFmt w:val="upperRoman"/>
      <w:lvlText w:val="%1."/>
      <w:lvlJc w:val="left"/>
      <w:pPr>
        <w:ind w:left="1303" w:hanging="722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77"/>
    <w:rsid w:val="000C4F52"/>
    <w:rsid w:val="00121552"/>
    <w:rsid w:val="00241415"/>
    <w:rsid w:val="002C64F8"/>
    <w:rsid w:val="00510F1C"/>
    <w:rsid w:val="0058462E"/>
    <w:rsid w:val="00770B90"/>
    <w:rsid w:val="00794583"/>
    <w:rsid w:val="008F1738"/>
    <w:rsid w:val="00935A67"/>
    <w:rsid w:val="00940B83"/>
    <w:rsid w:val="009C7184"/>
    <w:rsid w:val="00A478B9"/>
    <w:rsid w:val="00B84FF0"/>
    <w:rsid w:val="00D66809"/>
    <w:rsid w:val="00E43A77"/>
    <w:rsid w:val="00F41327"/>
    <w:rsid w:val="00FC2577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1DB"/>
  <w15:docId w15:val="{2D91CC9D-8612-43F4-9A27-0B45937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Xt7JL+osXK2iKdFxpZD0kvgtQ==">AMUW2mWIDUtemheaJez9gSth28aE4nYjSZdgB7Z4z9QIwle5AISudwZ7pFmgv8QvX/OdDVVvq0n2F22hGmqJXVRCAc7u5K3XhWlvTKFUfZ89rMahNjx9gdk=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Kenneth Pankey</cp:lastModifiedBy>
  <cp:revision>15</cp:revision>
  <dcterms:created xsi:type="dcterms:W3CDTF">2022-01-24T20:42:00Z</dcterms:created>
  <dcterms:modified xsi:type="dcterms:W3CDTF">2022-01-24T21:20:00Z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