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18" w:rsidRDefault="00DD7817">
      <w:r>
        <w:rPr>
          <w:noProof/>
        </w:rPr>
        <w:drawing>
          <wp:inline distT="0" distB="0" distL="0" distR="0" wp14:anchorId="6F4DEA54" wp14:editId="4E1787C2">
            <wp:extent cx="5513695" cy="47767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72432" cy="482761"/>
                    </a:xfrm>
                    <a:prstGeom prst="rect">
                      <a:avLst/>
                    </a:prstGeom>
                    <a:ln/>
                  </pic:spPr>
                </pic:pic>
              </a:graphicData>
            </a:graphic>
          </wp:inline>
        </w:drawing>
      </w:r>
    </w:p>
    <w:p w:rsidR="007D7518" w:rsidRDefault="00DD7817">
      <w:pPr>
        <w:pBdr>
          <w:top w:val="nil"/>
          <w:left w:val="nil"/>
          <w:bottom w:val="nil"/>
          <w:right w:val="nil"/>
          <w:between w:val="nil"/>
        </w:pBdr>
        <w:spacing w:after="0" w:line="240" w:lineRule="auto"/>
        <w:jc w:val="center"/>
        <w:rPr>
          <w:b/>
          <w:color w:val="000000"/>
          <w:sz w:val="32"/>
          <w:szCs w:val="32"/>
        </w:rPr>
      </w:pPr>
      <w:r>
        <w:rPr>
          <w:b/>
          <w:color w:val="000000"/>
          <w:sz w:val="32"/>
          <w:szCs w:val="32"/>
        </w:rPr>
        <w:t>CONFERENCE DEVELOPMENT COMMITTEE MEETING</w:t>
      </w:r>
    </w:p>
    <w:p w:rsidR="007D7518" w:rsidRDefault="00DD7817">
      <w:pPr>
        <w:pBdr>
          <w:top w:val="nil"/>
          <w:left w:val="nil"/>
          <w:bottom w:val="nil"/>
          <w:right w:val="nil"/>
          <w:between w:val="nil"/>
        </w:pBdr>
        <w:spacing w:after="0" w:line="240" w:lineRule="auto"/>
        <w:jc w:val="center"/>
        <w:rPr>
          <w:color w:val="000000"/>
          <w:sz w:val="32"/>
          <w:szCs w:val="32"/>
        </w:rPr>
      </w:pPr>
      <w:r>
        <w:rPr>
          <w:color w:val="000000"/>
          <w:sz w:val="32"/>
          <w:szCs w:val="32"/>
        </w:rPr>
        <w:t xml:space="preserve">Tuesday </w:t>
      </w:r>
      <w:r w:rsidR="00F91166">
        <w:rPr>
          <w:color w:val="000000"/>
          <w:sz w:val="32"/>
          <w:szCs w:val="32"/>
        </w:rPr>
        <w:t>February 13</w:t>
      </w:r>
      <w:r>
        <w:rPr>
          <w:color w:val="000000"/>
          <w:sz w:val="32"/>
          <w:szCs w:val="32"/>
        </w:rPr>
        <w:t>, 2 p.m. ET.</w:t>
      </w:r>
    </w:p>
    <w:p w:rsidR="007D7518" w:rsidRPr="00E16200" w:rsidRDefault="00DD7817">
      <w:pPr>
        <w:pBdr>
          <w:top w:val="nil"/>
          <w:left w:val="nil"/>
          <w:bottom w:val="nil"/>
          <w:right w:val="nil"/>
          <w:between w:val="nil"/>
        </w:pBdr>
        <w:spacing w:after="0" w:line="240" w:lineRule="auto"/>
        <w:rPr>
          <w:b/>
          <w:color w:val="000000"/>
          <w:sz w:val="24"/>
          <w:szCs w:val="24"/>
          <w:u w:val="single"/>
        </w:rPr>
      </w:pPr>
      <w:r w:rsidRPr="00E16200">
        <w:rPr>
          <w:b/>
          <w:color w:val="000000"/>
          <w:sz w:val="24"/>
          <w:szCs w:val="24"/>
          <w:u w:val="single"/>
        </w:rPr>
        <w:t xml:space="preserve">Present: </w:t>
      </w:r>
    </w:p>
    <w:tbl>
      <w:tblPr>
        <w:tblStyle w:val="a"/>
        <w:tblW w:w="10790" w:type="dxa"/>
        <w:tblBorders>
          <w:top w:val="nil"/>
          <w:left w:val="nil"/>
          <w:bottom w:val="nil"/>
          <w:right w:val="nil"/>
          <w:insideH w:val="nil"/>
          <w:insideV w:val="nil"/>
        </w:tblBorders>
        <w:tblLayout w:type="fixed"/>
        <w:tblLook w:val="0400" w:firstRow="0" w:lastRow="0" w:firstColumn="0" w:lastColumn="0" w:noHBand="0" w:noVBand="1"/>
      </w:tblPr>
      <w:tblGrid>
        <w:gridCol w:w="2340"/>
        <w:gridCol w:w="3060"/>
        <w:gridCol w:w="2250"/>
        <w:gridCol w:w="3140"/>
      </w:tblGrid>
      <w:tr w:rsidR="007D7518" w:rsidRPr="00E16200">
        <w:tc>
          <w:tcPr>
            <w:tcW w:w="2340" w:type="dxa"/>
          </w:tcPr>
          <w:p w:rsidR="007D7518" w:rsidRPr="00E16200" w:rsidRDefault="00DD7817">
            <w:pPr>
              <w:pBdr>
                <w:top w:val="nil"/>
                <w:left w:val="nil"/>
                <w:bottom w:val="nil"/>
                <w:right w:val="nil"/>
                <w:between w:val="nil"/>
              </w:pBdr>
              <w:rPr>
                <w:color w:val="000000"/>
                <w:sz w:val="24"/>
                <w:szCs w:val="24"/>
              </w:rPr>
            </w:pPr>
            <w:r w:rsidRPr="00E16200">
              <w:rPr>
                <w:color w:val="000000"/>
                <w:sz w:val="24"/>
                <w:szCs w:val="24"/>
              </w:rPr>
              <w:t>Tina Mattison</w:t>
            </w:r>
          </w:p>
        </w:tc>
        <w:tc>
          <w:tcPr>
            <w:tcW w:w="3060" w:type="dxa"/>
          </w:tcPr>
          <w:p w:rsidR="007D7518" w:rsidRPr="00E16200" w:rsidRDefault="00B3067C">
            <w:pPr>
              <w:pBdr>
                <w:top w:val="nil"/>
                <w:left w:val="nil"/>
                <w:bottom w:val="nil"/>
                <w:right w:val="nil"/>
                <w:between w:val="nil"/>
              </w:pBdr>
              <w:rPr>
                <w:color w:val="000000"/>
                <w:sz w:val="24"/>
                <w:szCs w:val="24"/>
              </w:rPr>
            </w:pPr>
            <w:r w:rsidRPr="00E16200">
              <w:rPr>
                <w:color w:val="000000"/>
                <w:sz w:val="24"/>
                <w:szCs w:val="24"/>
              </w:rPr>
              <w:t>Erin Carr</w:t>
            </w:r>
          </w:p>
        </w:tc>
        <w:tc>
          <w:tcPr>
            <w:tcW w:w="2250" w:type="dxa"/>
          </w:tcPr>
          <w:p w:rsidR="007D7518" w:rsidRPr="00E16200" w:rsidRDefault="00B3067C">
            <w:pPr>
              <w:pBdr>
                <w:top w:val="nil"/>
                <w:left w:val="nil"/>
                <w:bottom w:val="nil"/>
                <w:right w:val="nil"/>
                <w:between w:val="nil"/>
              </w:pBdr>
              <w:rPr>
                <w:color w:val="000000"/>
                <w:sz w:val="24"/>
                <w:szCs w:val="24"/>
              </w:rPr>
            </w:pPr>
            <w:r w:rsidRPr="00E16200">
              <w:rPr>
                <w:color w:val="000000"/>
                <w:sz w:val="24"/>
                <w:szCs w:val="24"/>
              </w:rPr>
              <w:t>Val Gardner</w:t>
            </w:r>
          </w:p>
        </w:tc>
        <w:tc>
          <w:tcPr>
            <w:tcW w:w="3140" w:type="dxa"/>
          </w:tcPr>
          <w:p w:rsidR="007D7518" w:rsidRPr="00E16200" w:rsidRDefault="00DD7817">
            <w:pPr>
              <w:pBdr>
                <w:top w:val="nil"/>
                <w:left w:val="nil"/>
                <w:bottom w:val="nil"/>
                <w:right w:val="nil"/>
                <w:between w:val="nil"/>
              </w:pBdr>
              <w:rPr>
                <w:color w:val="000000"/>
                <w:sz w:val="24"/>
                <w:szCs w:val="24"/>
              </w:rPr>
            </w:pPr>
            <w:r w:rsidRPr="00E16200">
              <w:rPr>
                <w:color w:val="000000"/>
                <w:sz w:val="24"/>
                <w:szCs w:val="24"/>
              </w:rPr>
              <w:t>Cassie Bradshaw</w:t>
            </w:r>
          </w:p>
        </w:tc>
      </w:tr>
      <w:tr w:rsidR="007D7518" w:rsidRPr="00E16200">
        <w:tc>
          <w:tcPr>
            <w:tcW w:w="2340" w:type="dxa"/>
          </w:tcPr>
          <w:p w:rsidR="007D7518" w:rsidRPr="00E16200" w:rsidRDefault="00DD7817">
            <w:pPr>
              <w:pBdr>
                <w:top w:val="nil"/>
                <w:left w:val="nil"/>
                <w:bottom w:val="nil"/>
                <w:right w:val="nil"/>
                <w:between w:val="nil"/>
              </w:pBdr>
              <w:rPr>
                <w:color w:val="000000"/>
                <w:sz w:val="24"/>
                <w:szCs w:val="24"/>
              </w:rPr>
            </w:pPr>
            <w:r w:rsidRPr="00E16200">
              <w:rPr>
                <w:color w:val="000000"/>
                <w:sz w:val="24"/>
                <w:szCs w:val="24"/>
              </w:rPr>
              <w:t>Kelly Hutton</w:t>
            </w:r>
          </w:p>
        </w:tc>
        <w:tc>
          <w:tcPr>
            <w:tcW w:w="3060" w:type="dxa"/>
          </w:tcPr>
          <w:p w:rsidR="007D7518" w:rsidRPr="00E16200" w:rsidRDefault="00B3067C">
            <w:pPr>
              <w:pBdr>
                <w:top w:val="nil"/>
                <w:left w:val="nil"/>
                <w:bottom w:val="nil"/>
                <w:right w:val="nil"/>
                <w:between w:val="nil"/>
              </w:pBdr>
              <w:rPr>
                <w:color w:val="000000"/>
                <w:sz w:val="24"/>
                <w:szCs w:val="24"/>
              </w:rPr>
            </w:pPr>
            <w:r w:rsidRPr="00E16200">
              <w:rPr>
                <w:color w:val="000000"/>
                <w:sz w:val="24"/>
                <w:szCs w:val="24"/>
              </w:rPr>
              <w:t>Dawn Palermo</w:t>
            </w:r>
          </w:p>
        </w:tc>
        <w:tc>
          <w:tcPr>
            <w:tcW w:w="2250" w:type="dxa"/>
          </w:tcPr>
          <w:p w:rsidR="007D7518" w:rsidRPr="00E16200" w:rsidRDefault="00B3067C">
            <w:pPr>
              <w:pBdr>
                <w:top w:val="nil"/>
                <w:left w:val="nil"/>
                <w:bottom w:val="nil"/>
                <w:right w:val="nil"/>
                <w:between w:val="nil"/>
              </w:pBdr>
              <w:rPr>
                <w:color w:val="000000"/>
                <w:sz w:val="24"/>
                <w:szCs w:val="24"/>
              </w:rPr>
            </w:pPr>
            <w:r w:rsidRPr="00E16200">
              <w:rPr>
                <w:color w:val="000000"/>
                <w:sz w:val="24"/>
                <w:szCs w:val="24"/>
              </w:rPr>
              <w:t>Roger Rand</w:t>
            </w:r>
          </w:p>
        </w:tc>
        <w:tc>
          <w:tcPr>
            <w:tcW w:w="3140" w:type="dxa"/>
          </w:tcPr>
          <w:p w:rsidR="007D7518" w:rsidRPr="00E16200" w:rsidRDefault="00B3067C">
            <w:pPr>
              <w:pBdr>
                <w:top w:val="nil"/>
                <w:left w:val="nil"/>
                <w:bottom w:val="nil"/>
                <w:right w:val="nil"/>
                <w:between w:val="nil"/>
              </w:pBdr>
              <w:rPr>
                <w:color w:val="000000"/>
                <w:sz w:val="24"/>
                <w:szCs w:val="24"/>
              </w:rPr>
            </w:pPr>
            <w:r w:rsidRPr="00E16200">
              <w:rPr>
                <w:color w:val="000000"/>
                <w:sz w:val="24"/>
                <w:szCs w:val="24"/>
              </w:rPr>
              <w:t>Creadell Webb</w:t>
            </w:r>
          </w:p>
        </w:tc>
      </w:tr>
      <w:tr w:rsidR="0000560F" w:rsidRPr="00E16200">
        <w:tc>
          <w:tcPr>
            <w:tcW w:w="2340" w:type="dxa"/>
          </w:tcPr>
          <w:p w:rsidR="0000560F" w:rsidRPr="00E16200" w:rsidRDefault="0000560F" w:rsidP="0000560F">
            <w:pPr>
              <w:pBdr>
                <w:top w:val="nil"/>
                <w:left w:val="nil"/>
                <w:bottom w:val="nil"/>
                <w:right w:val="nil"/>
                <w:between w:val="nil"/>
              </w:pBdr>
              <w:rPr>
                <w:color w:val="000000"/>
                <w:sz w:val="24"/>
                <w:szCs w:val="24"/>
              </w:rPr>
            </w:pPr>
            <w:r w:rsidRPr="00E16200">
              <w:rPr>
                <w:color w:val="000000"/>
                <w:sz w:val="24"/>
                <w:szCs w:val="24"/>
              </w:rPr>
              <w:t>Rick Pierce</w:t>
            </w:r>
          </w:p>
        </w:tc>
        <w:tc>
          <w:tcPr>
            <w:tcW w:w="3060" w:type="dxa"/>
          </w:tcPr>
          <w:p w:rsidR="0000560F" w:rsidRPr="00E16200" w:rsidRDefault="00B3067C" w:rsidP="0000560F">
            <w:pPr>
              <w:pBdr>
                <w:top w:val="nil"/>
                <w:left w:val="nil"/>
                <w:bottom w:val="nil"/>
                <w:right w:val="nil"/>
                <w:between w:val="nil"/>
              </w:pBdr>
              <w:rPr>
                <w:color w:val="000000"/>
                <w:sz w:val="24"/>
                <w:szCs w:val="24"/>
              </w:rPr>
            </w:pPr>
            <w:r w:rsidRPr="00E16200">
              <w:rPr>
                <w:color w:val="000000"/>
                <w:sz w:val="24"/>
                <w:szCs w:val="24"/>
              </w:rPr>
              <w:t>Jeff Chapple</w:t>
            </w:r>
          </w:p>
        </w:tc>
        <w:tc>
          <w:tcPr>
            <w:tcW w:w="2250" w:type="dxa"/>
          </w:tcPr>
          <w:p w:rsidR="0000560F" w:rsidRPr="00E16200" w:rsidRDefault="00B3067C" w:rsidP="0000560F">
            <w:pPr>
              <w:pBdr>
                <w:top w:val="nil"/>
                <w:left w:val="nil"/>
                <w:bottom w:val="nil"/>
                <w:right w:val="nil"/>
                <w:between w:val="nil"/>
              </w:pBdr>
              <w:rPr>
                <w:color w:val="000000"/>
                <w:sz w:val="24"/>
                <w:szCs w:val="24"/>
              </w:rPr>
            </w:pPr>
            <w:r w:rsidRPr="00E16200">
              <w:rPr>
                <w:color w:val="000000"/>
                <w:sz w:val="24"/>
                <w:szCs w:val="24"/>
              </w:rPr>
              <w:t>Janet Cornell</w:t>
            </w:r>
          </w:p>
        </w:tc>
        <w:tc>
          <w:tcPr>
            <w:tcW w:w="3140" w:type="dxa"/>
          </w:tcPr>
          <w:p w:rsidR="0000560F" w:rsidRPr="00E16200" w:rsidRDefault="00B3067C" w:rsidP="0000560F">
            <w:pPr>
              <w:pBdr>
                <w:top w:val="nil"/>
                <w:left w:val="nil"/>
                <w:bottom w:val="nil"/>
                <w:right w:val="nil"/>
                <w:between w:val="nil"/>
              </w:pBdr>
              <w:rPr>
                <w:color w:val="000000"/>
                <w:sz w:val="24"/>
                <w:szCs w:val="24"/>
              </w:rPr>
            </w:pPr>
            <w:r w:rsidRPr="00E16200">
              <w:rPr>
                <w:color w:val="000000"/>
                <w:sz w:val="24"/>
                <w:szCs w:val="24"/>
              </w:rPr>
              <w:t>Erica Payne-Santiago</w:t>
            </w:r>
          </w:p>
        </w:tc>
      </w:tr>
      <w:tr w:rsidR="0000560F" w:rsidRPr="00E16200">
        <w:tc>
          <w:tcPr>
            <w:tcW w:w="2340" w:type="dxa"/>
          </w:tcPr>
          <w:p w:rsidR="0000560F" w:rsidRPr="00E16200" w:rsidRDefault="00B3067C" w:rsidP="0000560F">
            <w:pPr>
              <w:pBdr>
                <w:top w:val="nil"/>
                <w:left w:val="nil"/>
                <w:bottom w:val="nil"/>
                <w:right w:val="nil"/>
                <w:between w:val="nil"/>
              </w:pBdr>
              <w:rPr>
                <w:color w:val="000000"/>
                <w:sz w:val="24"/>
                <w:szCs w:val="24"/>
              </w:rPr>
            </w:pPr>
            <w:r w:rsidRPr="00E16200">
              <w:rPr>
                <w:color w:val="000000"/>
                <w:sz w:val="24"/>
                <w:szCs w:val="24"/>
              </w:rPr>
              <w:t>Morgan Baxter</w:t>
            </w:r>
          </w:p>
        </w:tc>
        <w:tc>
          <w:tcPr>
            <w:tcW w:w="3060" w:type="dxa"/>
          </w:tcPr>
          <w:p w:rsidR="0000560F" w:rsidRPr="00E16200" w:rsidRDefault="00B3067C" w:rsidP="0000560F">
            <w:pPr>
              <w:pBdr>
                <w:top w:val="nil"/>
                <w:left w:val="nil"/>
                <w:bottom w:val="nil"/>
                <w:right w:val="nil"/>
                <w:between w:val="nil"/>
              </w:pBdr>
              <w:rPr>
                <w:color w:val="000000"/>
                <w:sz w:val="24"/>
                <w:szCs w:val="24"/>
              </w:rPr>
            </w:pPr>
            <w:r w:rsidRPr="00E16200">
              <w:rPr>
                <w:color w:val="000000"/>
                <w:sz w:val="24"/>
                <w:szCs w:val="24"/>
              </w:rPr>
              <w:t>Peter Kiefer</w:t>
            </w:r>
          </w:p>
        </w:tc>
        <w:tc>
          <w:tcPr>
            <w:tcW w:w="2250" w:type="dxa"/>
          </w:tcPr>
          <w:p w:rsidR="0000560F" w:rsidRPr="00E16200" w:rsidRDefault="00B3067C" w:rsidP="0000560F">
            <w:pPr>
              <w:pBdr>
                <w:top w:val="nil"/>
                <w:left w:val="nil"/>
                <w:bottom w:val="nil"/>
                <w:right w:val="nil"/>
                <w:between w:val="nil"/>
              </w:pBdr>
              <w:rPr>
                <w:color w:val="000000"/>
                <w:sz w:val="24"/>
                <w:szCs w:val="24"/>
              </w:rPr>
            </w:pPr>
            <w:r w:rsidRPr="00E16200">
              <w:rPr>
                <w:color w:val="000000"/>
                <w:sz w:val="24"/>
                <w:szCs w:val="24"/>
              </w:rPr>
              <w:t>Rob Kazik</w:t>
            </w:r>
          </w:p>
        </w:tc>
        <w:tc>
          <w:tcPr>
            <w:tcW w:w="3140" w:type="dxa"/>
          </w:tcPr>
          <w:p w:rsidR="0000560F" w:rsidRPr="00E16200" w:rsidRDefault="00B3067C" w:rsidP="0000560F">
            <w:pPr>
              <w:pBdr>
                <w:top w:val="nil"/>
                <w:left w:val="nil"/>
                <w:bottom w:val="nil"/>
                <w:right w:val="nil"/>
                <w:between w:val="nil"/>
              </w:pBdr>
              <w:rPr>
                <w:color w:val="000000"/>
                <w:sz w:val="24"/>
                <w:szCs w:val="24"/>
              </w:rPr>
            </w:pPr>
            <w:r w:rsidRPr="00E16200">
              <w:rPr>
                <w:color w:val="000000"/>
                <w:sz w:val="24"/>
                <w:szCs w:val="24"/>
              </w:rPr>
              <w:t>Joe Tommasino</w:t>
            </w:r>
          </w:p>
        </w:tc>
      </w:tr>
      <w:tr w:rsidR="00B3067C" w:rsidRPr="00E16200">
        <w:tc>
          <w:tcPr>
            <w:tcW w:w="2340" w:type="dxa"/>
          </w:tcPr>
          <w:p w:rsidR="00B3067C" w:rsidRPr="00E16200" w:rsidRDefault="00B3067C" w:rsidP="0000560F">
            <w:pPr>
              <w:pBdr>
                <w:top w:val="nil"/>
                <w:left w:val="nil"/>
                <w:bottom w:val="nil"/>
                <w:right w:val="nil"/>
                <w:between w:val="nil"/>
              </w:pBdr>
              <w:rPr>
                <w:color w:val="000000"/>
                <w:sz w:val="24"/>
                <w:szCs w:val="24"/>
              </w:rPr>
            </w:pPr>
            <w:r w:rsidRPr="00E16200">
              <w:rPr>
                <w:color w:val="000000"/>
                <w:sz w:val="24"/>
                <w:szCs w:val="24"/>
              </w:rPr>
              <w:t>Hope LaFleur</w:t>
            </w:r>
          </w:p>
        </w:tc>
        <w:tc>
          <w:tcPr>
            <w:tcW w:w="3060" w:type="dxa"/>
          </w:tcPr>
          <w:p w:rsidR="00B3067C" w:rsidRPr="00E16200" w:rsidRDefault="00B3067C" w:rsidP="0000560F">
            <w:pPr>
              <w:pBdr>
                <w:top w:val="nil"/>
                <w:left w:val="nil"/>
                <w:bottom w:val="nil"/>
                <w:right w:val="nil"/>
                <w:between w:val="nil"/>
              </w:pBdr>
              <w:rPr>
                <w:color w:val="000000"/>
                <w:sz w:val="24"/>
                <w:szCs w:val="24"/>
              </w:rPr>
            </w:pPr>
            <w:r w:rsidRPr="00E16200">
              <w:rPr>
                <w:color w:val="000000"/>
                <w:sz w:val="24"/>
                <w:szCs w:val="24"/>
              </w:rPr>
              <w:t>Mark Dalton</w:t>
            </w:r>
          </w:p>
        </w:tc>
        <w:tc>
          <w:tcPr>
            <w:tcW w:w="2250" w:type="dxa"/>
          </w:tcPr>
          <w:p w:rsidR="00B3067C" w:rsidRPr="00E16200" w:rsidRDefault="00B3067C" w:rsidP="0000560F">
            <w:pPr>
              <w:pBdr>
                <w:top w:val="nil"/>
                <w:left w:val="nil"/>
                <w:bottom w:val="nil"/>
                <w:right w:val="nil"/>
                <w:between w:val="nil"/>
              </w:pBdr>
              <w:rPr>
                <w:color w:val="000000"/>
                <w:sz w:val="24"/>
                <w:szCs w:val="24"/>
              </w:rPr>
            </w:pPr>
            <w:r w:rsidRPr="00E16200">
              <w:rPr>
                <w:color w:val="000000"/>
                <w:sz w:val="24"/>
                <w:szCs w:val="24"/>
              </w:rPr>
              <w:t>Kevin Bowling</w:t>
            </w:r>
          </w:p>
        </w:tc>
        <w:tc>
          <w:tcPr>
            <w:tcW w:w="3140" w:type="dxa"/>
          </w:tcPr>
          <w:p w:rsidR="00B3067C" w:rsidRPr="00E16200" w:rsidRDefault="00B3067C" w:rsidP="0000560F">
            <w:pPr>
              <w:pBdr>
                <w:top w:val="nil"/>
                <w:left w:val="nil"/>
                <w:bottom w:val="nil"/>
                <w:right w:val="nil"/>
                <w:between w:val="nil"/>
              </w:pBdr>
              <w:rPr>
                <w:color w:val="000000"/>
                <w:sz w:val="24"/>
                <w:szCs w:val="24"/>
              </w:rPr>
            </w:pPr>
          </w:p>
        </w:tc>
      </w:tr>
    </w:tbl>
    <w:p w:rsidR="007D7518" w:rsidRPr="002C7C6A" w:rsidRDefault="007D7518">
      <w:pPr>
        <w:pBdr>
          <w:top w:val="nil"/>
          <w:left w:val="nil"/>
          <w:bottom w:val="nil"/>
          <w:right w:val="nil"/>
          <w:between w:val="nil"/>
        </w:pBdr>
        <w:spacing w:after="0" w:line="240" w:lineRule="auto"/>
        <w:rPr>
          <w:b/>
          <w:color w:val="000000"/>
          <w:sz w:val="16"/>
          <w:szCs w:val="16"/>
          <w:u w:val="single"/>
        </w:rPr>
      </w:pPr>
    </w:p>
    <w:p w:rsidR="007D7518" w:rsidRPr="00E16200" w:rsidRDefault="00DD7817">
      <w:pPr>
        <w:pBdr>
          <w:top w:val="nil"/>
          <w:left w:val="nil"/>
          <w:bottom w:val="nil"/>
          <w:right w:val="nil"/>
          <w:between w:val="nil"/>
        </w:pBdr>
        <w:spacing w:after="0" w:line="240" w:lineRule="auto"/>
        <w:rPr>
          <w:b/>
          <w:color w:val="000000"/>
          <w:sz w:val="24"/>
          <w:szCs w:val="24"/>
        </w:rPr>
      </w:pPr>
      <w:r w:rsidRPr="00E16200">
        <w:rPr>
          <w:b/>
          <w:color w:val="000000"/>
          <w:sz w:val="24"/>
          <w:szCs w:val="24"/>
          <w:u w:val="single"/>
        </w:rPr>
        <w:t>Minutes</w:t>
      </w:r>
      <w:r w:rsidRPr="00E16200">
        <w:rPr>
          <w:b/>
          <w:color w:val="000000"/>
          <w:sz w:val="24"/>
          <w:szCs w:val="24"/>
        </w:rPr>
        <w:t>:</w:t>
      </w:r>
    </w:p>
    <w:p w:rsidR="007D7518" w:rsidRPr="00E16200" w:rsidRDefault="00DD7817">
      <w:pPr>
        <w:numPr>
          <w:ilvl w:val="0"/>
          <w:numId w:val="1"/>
        </w:numPr>
        <w:pBdr>
          <w:top w:val="nil"/>
          <w:left w:val="nil"/>
          <w:bottom w:val="nil"/>
          <w:right w:val="nil"/>
          <w:between w:val="nil"/>
        </w:pBdr>
        <w:spacing w:after="0" w:line="240" w:lineRule="auto"/>
        <w:rPr>
          <w:b/>
          <w:color w:val="000000"/>
          <w:sz w:val="24"/>
          <w:szCs w:val="24"/>
        </w:rPr>
      </w:pPr>
      <w:r w:rsidRPr="00E16200">
        <w:rPr>
          <w:b/>
          <w:color w:val="000000"/>
          <w:sz w:val="24"/>
          <w:szCs w:val="24"/>
        </w:rPr>
        <w:t xml:space="preserve">Welcome and Introductions </w:t>
      </w:r>
    </w:p>
    <w:p w:rsidR="007D7518" w:rsidRPr="002C7C6A" w:rsidRDefault="007D7518">
      <w:pPr>
        <w:pBdr>
          <w:top w:val="nil"/>
          <w:left w:val="nil"/>
          <w:bottom w:val="nil"/>
          <w:right w:val="nil"/>
          <w:between w:val="nil"/>
        </w:pBdr>
        <w:spacing w:after="0" w:line="240" w:lineRule="auto"/>
        <w:ind w:left="720"/>
        <w:rPr>
          <w:b/>
          <w:color w:val="000000"/>
          <w:sz w:val="16"/>
          <w:szCs w:val="16"/>
        </w:rPr>
      </w:pPr>
    </w:p>
    <w:p w:rsidR="007D7518" w:rsidRPr="00E16200" w:rsidRDefault="00586ADC">
      <w:pPr>
        <w:numPr>
          <w:ilvl w:val="0"/>
          <w:numId w:val="1"/>
        </w:numPr>
        <w:pBdr>
          <w:top w:val="nil"/>
          <w:left w:val="nil"/>
          <w:bottom w:val="nil"/>
          <w:right w:val="nil"/>
          <w:between w:val="nil"/>
        </w:pBdr>
        <w:spacing w:after="0" w:line="240" w:lineRule="auto"/>
        <w:rPr>
          <w:b/>
          <w:color w:val="000000"/>
          <w:sz w:val="24"/>
          <w:szCs w:val="24"/>
        </w:rPr>
      </w:pPr>
      <w:r w:rsidRPr="00E16200">
        <w:rPr>
          <w:b/>
          <w:color w:val="000000"/>
          <w:sz w:val="24"/>
          <w:szCs w:val="24"/>
        </w:rPr>
        <w:t>Annual Conference – Session Overview</w:t>
      </w:r>
    </w:p>
    <w:p w:rsidR="00405479" w:rsidRPr="00E16200" w:rsidRDefault="00597BA2">
      <w:pPr>
        <w:pBdr>
          <w:top w:val="nil"/>
          <w:left w:val="nil"/>
          <w:bottom w:val="nil"/>
          <w:right w:val="nil"/>
          <w:between w:val="nil"/>
        </w:pBdr>
        <w:spacing w:after="0" w:line="240" w:lineRule="auto"/>
        <w:ind w:left="720"/>
        <w:rPr>
          <w:color w:val="000000"/>
          <w:sz w:val="24"/>
          <w:szCs w:val="24"/>
        </w:rPr>
      </w:pPr>
      <w:r w:rsidRPr="00E16200">
        <w:rPr>
          <w:color w:val="000000"/>
          <w:sz w:val="24"/>
          <w:szCs w:val="24"/>
        </w:rPr>
        <w:t>The conference session</w:t>
      </w:r>
      <w:r w:rsidR="00941444">
        <w:rPr>
          <w:color w:val="000000"/>
          <w:sz w:val="24"/>
          <w:szCs w:val="24"/>
        </w:rPr>
        <w:t>s</w:t>
      </w:r>
      <w:r w:rsidRPr="00E16200">
        <w:rPr>
          <w:color w:val="000000"/>
          <w:sz w:val="24"/>
          <w:szCs w:val="24"/>
        </w:rPr>
        <w:t xml:space="preserve"> have been selected with a couple of </w:t>
      </w:r>
      <w:r w:rsidR="001E3BFF" w:rsidRPr="00E16200">
        <w:rPr>
          <w:color w:val="000000"/>
          <w:sz w:val="24"/>
          <w:szCs w:val="24"/>
        </w:rPr>
        <w:t>last-minute</w:t>
      </w:r>
      <w:r w:rsidRPr="00E16200">
        <w:rPr>
          <w:color w:val="000000"/>
          <w:sz w:val="24"/>
          <w:szCs w:val="24"/>
        </w:rPr>
        <w:t xml:space="preserve"> details</w:t>
      </w:r>
      <w:r w:rsidR="00B3067C" w:rsidRPr="00E16200">
        <w:rPr>
          <w:color w:val="000000"/>
          <w:sz w:val="24"/>
          <w:szCs w:val="24"/>
        </w:rPr>
        <w:t xml:space="preserve"> with one session.  The SIG sessions will be merged with committee meetings.  Committees will have a chance to talk about the work that they do but there will also be a session topic.</w:t>
      </w:r>
      <w:r w:rsidR="001E3BFF">
        <w:rPr>
          <w:color w:val="000000"/>
          <w:sz w:val="24"/>
          <w:szCs w:val="24"/>
        </w:rPr>
        <w:t xml:space="preserve"> </w:t>
      </w:r>
    </w:p>
    <w:p w:rsidR="007D7518" w:rsidRPr="00E16200" w:rsidRDefault="00DD7817">
      <w:pPr>
        <w:numPr>
          <w:ilvl w:val="0"/>
          <w:numId w:val="1"/>
        </w:numPr>
        <w:pBdr>
          <w:top w:val="nil"/>
          <w:left w:val="nil"/>
          <w:bottom w:val="nil"/>
          <w:right w:val="nil"/>
          <w:between w:val="nil"/>
        </w:pBdr>
        <w:spacing w:after="0" w:line="240" w:lineRule="auto"/>
        <w:rPr>
          <w:b/>
          <w:color w:val="000000"/>
          <w:sz w:val="24"/>
          <w:szCs w:val="24"/>
        </w:rPr>
      </w:pPr>
      <w:r w:rsidRPr="00E16200">
        <w:rPr>
          <w:b/>
          <w:color w:val="000000"/>
          <w:sz w:val="24"/>
          <w:szCs w:val="24"/>
        </w:rPr>
        <w:t>Subcommittees</w:t>
      </w:r>
    </w:p>
    <w:p w:rsidR="007D7518" w:rsidRPr="00E16200" w:rsidRDefault="00DD7817">
      <w:pPr>
        <w:numPr>
          <w:ilvl w:val="1"/>
          <w:numId w:val="1"/>
        </w:numPr>
        <w:pBdr>
          <w:top w:val="nil"/>
          <w:left w:val="nil"/>
          <w:bottom w:val="nil"/>
          <w:right w:val="nil"/>
          <w:between w:val="nil"/>
        </w:pBdr>
        <w:spacing w:after="0" w:line="240" w:lineRule="auto"/>
        <w:rPr>
          <w:b/>
          <w:color w:val="000000"/>
          <w:sz w:val="24"/>
          <w:szCs w:val="24"/>
        </w:rPr>
      </w:pPr>
      <w:r w:rsidRPr="00E16200">
        <w:rPr>
          <w:b/>
          <w:color w:val="000000"/>
          <w:sz w:val="24"/>
          <w:szCs w:val="24"/>
        </w:rPr>
        <w:t>“Know before you go” webinar</w:t>
      </w:r>
    </w:p>
    <w:p w:rsidR="00586ADC" w:rsidRPr="00E16200" w:rsidRDefault="00B3067C" w:rsidP="00586ADC">
      <w:pPr>
        <w:pBdr>
          <w:top w:val="nil"/>
          <w:left w:val="nil"/>
          <w:bottom w:val="nil"/>
          <w:right w:val="nil"/>
          <w:between w:val="nil"/>
        </w:pBdr>
        <w:spacing w:after="0" w:line="240" w:lineRule="auto"/>
        <w:ind w:left="1440"/>
        <w:rPr>
          <w:color w:val="000000"/>
          <w:sz w:val="24"/>
          <w:szCs w:val="24"/>
        </w:rPr>
      </w:pPr>
      <w:r w:rsidRPr="00E16200">
        <w:rPr>
          <w:color w:val="000000"/>
          <w:sz w:val="24"/>
          <w:szCs w:val="24"/>
        </w:rPr>
        <w:t>The group is considering hosting a “know before you go” webinar to discuss what to expect at the conference for new members, first time attendees, or for those who want more information.  It was decided that this would be more of a meeting where it would be interactive and attendees would be able to ask questions.  We will also take the opportunity to talk about the New Orleans and things to do in the area.</w:t>
      </w:r>
      <w:r w:rsidR="00386C9E" w:rsidRPr="00E16200">
        <w:rPr>
          <w:color w:val="000000"/>
          <w:sz w:val="24"/>
          <w:szCs w:val="24"/>
        </w:rPr>
        <w:t xml:space="preserve">  We will also have a piece in the Court Express.</w:t>
      </w:r>
    </w:p>
    <w:p w:rsidR="007D7518" w:rsidRPr="00E16200" w:rsidRDefault="00586ADC">
      <w:pPr>
        <w:numPr>
          <w:ilvl w:val="1"/>
          <w:numId w:val="1"/>
        </w:numPr>
        <w:pBdr>
          <w:top w:val="nil"/>
          <w:left w:val="nil"/>
          <w:bottom w:val="nil"/>
          <w:right w:val="nil"/>
          <w:between w:val="nil"/>
        </w:pBdr>
        <w:spacing w:after="0" w:line="240" w:lineRule="auto"/>
        <w:rPr>
          <w:b/>
          <w:color w:val="000000"/>
          <w:sz w:val="24"/>
          <w:szCs w:val="24"/>
        </w:rPr>
      </w:pPr>
      <w:r w:rsidRPr="00E16200">
        <w:rPr>
          <w:b/>
          <w:color w:val="000000"/>
          <w:sz w:val="24"/>
          <w:szCs w:val="24"/>
        </w:rPr>
        <w:t>Videos</w:t>
      </w:r>
      <w:r w:rsidR="00DD7817" w:rsidRPr="00E16200">
        <w:rPr>
          <w:b/>
          <w:color w:val="000000"/>
          <w:sz w:val="24"/>
          <w:szCs w:val="24"/>
        </w:rPr>
        <w:t xml:space="preserve"> Regarding how to navigate APP</w:t>
      </w:r>
    </w:p>
    <w:p w:rsidR="007D7518" w:rsidRPr="00E16200" w:rsidRDefault="00DD7817">
      <w:pPr>
        <w:pBdr>
          <w:top w:val="nil"/>
          <w:left w:val="nil"/>
          <w:bottom w:val="nil"/>
          <w:right w:val="nil"/>
          <w:between w:val="nil"/>
        </w:pBdr>
        <w:spacing w:after="0" w:line="240" w:lineRule="auto"/>
        <w:ind w:left="1440"/>
        <w:rPr>
          <w:color w:val="000000"/>
          <w:sz w:val="24"/>
          <w:szCs w:val="24"/>
        </w:rPr>
      </w:pPr>
      <w:r w:rsidRPr="00E16200">
        <w:rPr>
          <w:color w:val="000000"/>
          <w:sz w:val="24"/>
          <w:szCs w:val="24"/>
        </w:rPr>
        <w:t>Roger</w:t>
      </w:r>
      <w:r w:rsidR="00405479" w:rsidRPr="00E16200">
        <w:rPr>
          <w:color w:val="000000"/>
          <w:sz w:val="24"/>
          <w:szCs w:val="24"/>
        </w:rPr>
        <w:t xml:space="preserve"> </w:t>
      </w:r>
      <w:r w:rsidR="00F91166" w:rsidRPr="00E16200">
        <w:rPr>
          <w:color w:val="000000"/>
          <w:sz w:val="24"/>
          <w:szCs w:val="24"/>
        </w:rPr>
        <w:t xml:space="preserve">will </w:t>
      </w:r>
      <w:r w:rsidR="00386C9E" w:rsidRPr="00E16200">
        <w:rPr>
          <w:color w:val="000000"/>
          <w:sz w:val="24"/>
          <w:szCs w:val="24"/>
        </w:rPr>
        <w:t>continue to update and share the videos.</w:t>
      </w:r>
    </w:p>
    <w:p w:rsidR="007D7518" w:rsidRPr="00E16200" w:rsidRDefault="00DD7817">
      <w:pPr>
        <w:numPr>
          <w:ilvl w:val="1"/>
          <w:numId w:val="1"/>
        </w:numPr>
        <w:pBdr>
          <w:top w:val="nil"/>
          <w:left w:val="nil"/>
          <w:bottom w:val="nil"/>
          <w:right w:val="nil"/>
          <w:between w:val="nil"/>
        </w:pBdr>
        <w:spacing w:after="0" w:line="240" w:lineRule="auto"/>
        <w:rPr>
          <w:b/>
          <w:color w:val="000000"/>
          <w:sz w:val="24"/>
          <w:szCs w:val="24"/>
        </w:rPr>
      </w:pPr>
      <w:r w:rsidRPr="00E16200">
        <w:rPr>
          <w:b/>
          <w:color w:val="000000"/>
          <w:sz w:val="24"/>
          <w:szCs w:val="24"/>
        </w:rPr>
        <w:t xml:space="preserve">Commercials – </w:t>
      </w:r>
      <w:r w:rsidR="00F91166" w:rsidRPr="00E16200">
        <w:rPr>
          <w:b/>
          <w:color w:val="000000"/>
          <w:sz w:val="24"/>
          <w:szCs w:val="24"/>
        </w:rPr>
        <w:t>NO</w:t>
      </w:r>
      <w:r w:rsidRPr="00E16200">
        <w:rPr>
          <w:b/>
          <w:color w:val="000000"/>
          <w:sz w:val="24"/>
          <w:szCs w:val="24"/>
        </w:rPr>
        <w:t>LA</w:t>
      </w:r>
    </w:p>
    <w:p w:rsidR="007D7518" w:rsidRPr="00E16200" w:rsidRDefault="00DD7817">
      <w:pPr>
        <w:pBdr>
          <w:top w:val="nil"/>
          <w:left w:val="nil"/>
          <w:bottom w:val="nil"/>
          <w:right w:val="nil"/>
          <w:between w:val="nil"/>
        </w:pBdr>
        <w:spacing w:after="0" w:line="240" w:lineRule="auto"/>
        <w:ind w:left="1440"/>
        <w:rPr>
          <w:color w:val="000000"/>
          <w:sz w:val="24"/>
          <w:szCs w:val="24"/>
        </w:rPr>
      </w:pPr>
      <w:r w:rsidRPr="00E16200">
        <w:rPr>
          <w:color w:val="000000"/>
          <w:sz w:val="24"/>
          <w:szCs w:val="24"/>
        </w:rPr>
        <w:t xml:space="preserve">The mini </w:t>
      </w:r>
      <w:r w:rsidR="00386C9E" w:rsidRPr="00E16200">
        <w:rPr>
          <w:color w:val="000000"/>
          <w:sz w:val="24"/>
          <w:szCs w:val="24"/>
        </w:rPr>
        <w:t>video was shared at the annual conference and will be included in the announcements and/or emails.</w:t>
      </w:r>
    </w:p>
    <w:p w:rsidR="007D7518" w:rsidRPr="00E16200" w:rsidRDefault="00DD7817">
      <w:pPr>
        <w:numPr>
          <w:ilvl w:val="1"/>
          <w:numId w:val="1"/>
        </w:numPr>
        <w:pBdr>
          <w:top w:val="nil"/>
          <w:left w:val="nil"/>
          <w:bottom w:val="nil"/>
          <w:right w:val="nil"/>
          <w:between w:val="nil"/>
        </w:pBdr>
        <w:spacing w:after="0" w:line="240" w:lineRule="auto"/>
        <w:rPr>
          <w:b/>
          <w:color w:val="000000"/>
          <w:sz w:val="24"/>
          <w:szCs w:val="24"/>
        </w:rPr>
      </w:pPr>
      <w:r w:rsidRPr="00E16200">
        <w:rPr>
          <w:b/>
          <w:color w:val="000000"/>
          <w:sz w:val="24"/>
          <w:szCs w:val="24"/>
        </w:rPr>
        <w:t>Hosts – Roger and Kristie</w:t>
      </w:r>
    </w:p>
    <w:p w:rsidR="007D7518" w:rsidRPr="00E16200" w:rsidRDefault="00F91166">
      <w:pPr>
        <w:pBdr>
          <w:top w:val="nil"/>
          <w:left w:val="nil"/>
          <w:bottom w:val="nil"/>
          <w:right w:val="nil"/>
          <w:between w:val="nil"/>
        </w:pBdr>
        <w:spacing w:after="0" w:line="240" w:lineRule="auto"/>
        <w:ind w:left="1440"/>
        <w:rPr>
          <w:color w:val="000000"/>
          <w:sz w:val="24"/>
          <w:szCs w:val="24"/>
        </w:rPr>
      </w:pPr>
      <w:r w:rsidRPr="00E16200">
        <w:rPr>
          <w:color w:val="000000"/>
          <w:sz w:val="24"/>
          <w:szCs w:val="24"/>
        </w:rPr>
        <w:t>Roger and Kristie</w:t>
      </w:r>
      <w:r w:rsidR="00386C9E" w:rsidRPr="00E16200">
        <w:rPr>
          <w:color w:val="000000"/>
          <w:sz w:val="24"/>
          <w:szCs w:val="24"/>
        </w:rPr>
        <w:t xml:space="preserve"> will again be working on hosts for the annual conference.  They will work in conjunction with the local team in Louisiana.</w:t>
      </w:r>
      <w:r w:rsidR="00912359">
        <w:rPr>
          <w:color w:val="000000"/>
          <w:sz w:val="24"/>
          <w:szCs w:val="24"/>
        </w:rPr>
        <w:t xml:space="preserve"> Vendor sessions will have a host but not a moderator.</w:t>
      </w:r>
      <w:r w:rsidR="008F7C51">
        <w:rPr>
          <w:color w:val="000000"/>
          <w:sz w:val="24"/>
          <w:szCs w:val="24"/>
        </w:rPr>
        <w:t xml:space="preserve"> Val will coordinate with the vendors to provide names of the moderators to Roger.</w:t>
      </w:r>
    </w:p>
    <w:p w:rsidR="007D7518" w:rsidRPr="00E16200" w:rsidRDefault="00DD7817">
      <w:pPr>
        <w:numPr>
          <w:ilvl w:val="1"/>
          <w:numId w:val="1"/>
        </w:numPr>
        <w:pBdr>
          <w:top w:val="nil"/>
          <w:left w:val="nil"/>
          <w:bottom w:val="nil"/>
          <w:right w:val="nil"/>
          <w:between w:val="nil"/>
        </w:pBdr>
        <w:spacing w:after="0" w:line="240" w:lineRule="auto"/>
        <w:rPr>
          <w:b/>
          <w:color w:val="000000"/>
          <w:sz w:val="24"/>
          <w:szCs w:val="24"/>
        </w:rPr>
      </w:pPr>
      <w:r w:rsidRPr="00E16200">
        <w:rPr>
          <w:b/>
          <w:color w:val="000000"/>
          <w:sz w:val="24"/>
          <w:szCs w:val="24"/>
        </w:rPr>
        <w:t xml:space="preserve">Virtual MC – </w:t>
      </w:r>
      <w:r w:rsidR="00586ADC" w:rsidRPr="00E16200">
        <w:rPr>
          <w:b/>
          <w:color w:val="000000"/>
          <w:sz w:val="24"/>
          <w:szCs w:val="24"/>
        </w:rPr>
        <w:t>Melina Brooks and Others</w:t>
      </w:r>
    </w:p>
    <w:p w:rsidR="007D7518" w:rsidRPr="00E16200" w:rsidRDefault="00F91166" w:rsidP="00405479">
      <w:pPr>
        <w:pBdr>
          <w:top w:val="nil"/>
          <w:left w:val="nil"/>
          <w:bottom w:val="nil"/>
          <w:right w:val="nil"/>
          <w:between w:val="nil"/>
        </w:pBdr>
        <w:spacing w:after="0" w:line="240" w:lineRule="auto"/>
        <w:ind w:left="1440"/>
        <w:rPr>
          <w:color w:val="000000"/>
          <w:sz w:val="24"/>
          <w:szCs w:val="24"/>
        </w:rPr>
      </w:pPr>
      <w:r w:rsidRPr="00E16200">
        <w:rPr>
          <w:color w:val="000000"/>
          <w:sz w:val="24"/>
          <w:szCs w:val="24"/>
        </w:rPr>
        <w:t xml:space="preserve">We are also looking for </w:t>
      </w:r>
      <w:r w:rsidR="00386C9E" w:rsidRPr="00E16200">
        <w:rPr>
          <w:color w:val="000000"/>
          <w:sz w:val="24"/>
          <w:szCs w:val="24"/>
        </w:rPr>
        <w:t>virtual hosts</w:t>
      </w:r>
      <w:r w:rsidR="00B46C9C">
        <w:rPr>
          <w:color w:val="000000"/>
          <w:sz w:val="24"/>
          <w:szCs w:val="24"/>
        </w:rPr>
        <w:t>/MC</w:t>
      </w:r>
      <w:r w:rsidR="00386C9E" w:rsidRPr="00E16200">
        <w:rPr>
          <w:color w:val="000000"/>
          <w:sz w:val="24"/>
          <w:szCs w:val="24"/>
        </w:rPr>
        <w:t xml:space="preserve"> for the annual conference.</w:t>
      </w:r>
      <w:r w:rsidR="00B46C9C">
        <w:rPr>
          <w:color w:val="000000"/>
          <w:sz w:val="24"/>
          <w:szCs w:val="24"/>
        </w:rPr>
        <w:t xml:space="preserve">  We will be working on pushing more notifications to virtual attendees to increase attendance at the virtual networking sessions.</w:t>
      </w:r>
    </w:p>
    <w:p w:rsidR="007D7518" w:rsidRDefault="00DD7817">
      <w:pPr>
        <w:numPr>
          <w:ilvl w:val="0"/>
          <w:numId w:val="1"/>
        </w:numPr>
        <w:pBdr>
          <w:top w:val="nil"/>
          <w:left w:val="nil"/>
          <w:bottom w:val="nil"/>
          <w:right w:val="nil"/>
          <w:between w:val="nil"/>
        </w:pBdr>
        <w:spacing w:after="0" w:line="240" w:lineRule="auto"/>
        <w:rPr>
          <w:b/>
          <w:color w:val="000000"/>
          <w:sz w:val="24"/>
          <w:szCs w:val="24"/>
        </w:rPr>
      </w:pPr>
      <w:r w:rsidRPr="00E16200">
        <w:rPr>
          <w:b/>
          <w:color w:val="000000"/>
          <w:sz w:val="24"/>
          <w:szCs w:val="24"/>
        </w:rPr>
        <w:t>New/Old Business</w:t>
      </w:r>
    </w:p>
    <w:p w:rsidR="008A2BC7" w:rsidRPr="001E3BFF" w:rsidRDefault="008A2BC7" w:rsidP="001E3BFF">
      <w:pPr>
        <w:pStyle w:val="ListParagraph"/>
        <w:numPr>
          <w:ilvl w:val="0"/>
          <w:numId w:val="2"/>
        </w:numPr>
        <w:pBdr>
          <w:top w:val="nil"/>
          <w:left w:val="nil"/>
          <w:bottom w:val="nil"/>
          <w:right w:val="nil"/>
          <w:between w:val="nil"/>
        </w:pBdr>
        <w:spacing w:after="0" w:line="240" w:lineRule="auto"/>
        <w:rPr>
          <w:color w:val="000000"/>
          <w:sz w:val="24"/>
          <w:szCs w:val="24"/>
        </w:rPr>
      </w:pPr>
      <w:r w:rsidRPr="001E3BFF">
        <w:rPr>
          <w:color w:val="000000"/>
          <w:sz w:val="24"/>
          <w:szCs w:val="24"/>
        </w:rPr>
        <w:t>We are in the last stages of contract for the social event which will have the band Mixed Nuts performing.</w:t>
      </w:r>
    </w:p>
    <w:p w:rsidR="00651C75" w:rsidRPr="001E3BFF" w:rsidRDefault="00651C75" w:rsidP="001E3BFF">
      <w:pPr>
        <w:pStyle w:val="ListParagraph"/>
        <w:numPr>
          <w:ilvl w:val="0"/>
          <w:numId w:val="2"/>
        </w:numPr>
        <w:pBdr>
          <w:top w:val="nil"/>
          <w:left w:val="nil"/>
          <w:bottom w:val="nil"/>
          <w:right w:val="nil"/>
          <w:between w:val="nil"/>
        </w:pBdr>
        <w:spacing w:after="0" w:line="240" w:lineRule="auto"/>
        <w:rPr>
          <w:color w:val="000000"/>
          <w:sz w:val="24"/>
          <w:szCs w:val="24"/>
        </w:rPr>
      </w:pPr>
      <w:r w:rsidRPr="001E3BFF">
        <w:rPr>
          <w:color w:val="000000"/>
          <w:sz w:val="24"/>
          <w:szCs w:val="24"/>
        </w:rPr>
        <w:t>Updates to the conference website are in the works to possibly create direct links to the “tabs”</w:t>
      </w:r>
      <w:r w:rsidR="00DE579F" w:rsidRPr="001E3BFF">
        <w:rPr>
          <w:color w:val="000000"/>
          <w:sz w:val="24"/>
          <w:szCs w:val="24"/>
        </w:rPr>
        <w:t xml:space="preserve"> on the conference page.  Roger and Erin will meet to discuss this further.</w:t>
      </w:r>
    </w:p>
    <w:p w:rsidR="001E3BFF" w:rsidRDefault="001E3BFF" w:rsidP="001E3BFF">
      <w:pPr>
        <w:pStyle w:val="ListParagraph"/>
        <w:numPr>
          <w:ilvl w:val="0"/>
          <w:numId w:val="2"/>
        </w:numPr>
        <w:pBdr>
          <w:top w:val="nil"/>
          <w:left w:val="nil"/>
          <w:bottom w:val="nil"/>
          <w:right w:val="nil"/>
          <w:between w:val="nil"/>
        </w:pBdr>
        <w:spacing w:after="0" w:line="240" w:lineRule="auto"/>
        <w:rPr>
          <w:color w:val="000000"/>
          <w:sz w:val="24"/>
          <w:szCs w:val="24"/>
        </w:rPr>
      </w:pPr>
      <w:bookmarkStart w:id="0" w:name="_heading=h.gjdgxs" w:colFirst="0" w:colLast="0"/>
      <w:bookmarkEnd w:id="0"/>
      <w:r w:rsidRPr="001E3BFF">
        <w:rPr>
          <w:color w:val="000000"/>
          <w:sz w:val="24"/>
          <w:szCs w:val="24"/>
        </w:rPr>
        <w:t>Discussion was held regarding “second line” and the logistics involved.  A call will be set up to plan this.</w:t>
      </w:r>
    </w:p>
    <w:p w:rsidR="001E3BFF" w:rsidRPr="001E3BFF" w:rsidRDefault="001E3BFF" w:rsidP="001E3BFF">
      <w:pPr>
        <w:pStyle w:val="ListParagraph"/>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We will again offer group rates and scholarships are available.</w:t>
      </w:r>
    </w:p>
    <w:p w:rsidR="007D7518" w:rsidRPr="001E3BFF" w:rsidRDefault="00DD7817" w:rsidP="001E3BFF">
      <w:pPr>
        <w:numPr>
          <w:ilvl w:val="0"/>
          <w:numId w:val="1"/>
        </w:numPr>
        <w:pBdr>
          <w:top w:val="nil"/>
          <w:left w:val="nil"/>
          <w:bottom w:val="nil"/>
          <w:right w:val="nil"/>
          <w:between w:val="nil"/>
        </w:pBdr>
        <w:spacing w:after="0" w:line="240" w:lineRule="auto"/>
        <w:rPr>
          <w:color w:val="000000"/>
          <w:sz w:val="24"/>
          <w:szCs w:val="24"/>
        </w:rPr>
      </w:pPr>
      <w:r w:rsidRPr="001E3BFF">
        <w:rPr>
          <w:b/>
          <w:color w:val="000000"/>
          <w:sz w:val="24"/>
          <w:szCs w:val="24"/>
        </w:rPr>
        <w:t>Good of the Order</w:t>
      </w:r>
    </w:p>
    <w:p w:rsidR="007D7518" w:rsidRPr="00E16200" w:rsidRDefault="00DD7817" w:rsidP="001E3BFF">
      <w:pPr>
        <w:pBdr>
          <w:top w:val="nil"/>
          <w:left w:val="nil"/>
          <w:bottom w:val="nil"/>
          <w:right w:val="nil"/>
          <w:between w:val="nil"/>
        </w:pBdr>
        <w:spacing w:after="0" w:line="240" w:lineRule="auto"/>
        <w:jc w:val="center"/>
        <w:rPr>
          <w:color w:val="000000"/>
          <w:sz w:val="24"/>
          <w:szCs w:val="24"/>
        </w:rPr>
      </w:pPr>
      <w:r w:rsidRPr="00E16200">
        <w:rPr>
          <w:color w:val="000000"/>
          <w:sz w:val="24"/>
          <w:szCs w:val="24"/>
        </w:rPr>
        <w:t xml:space="preserve">Meeting dates –April 9, May 14 and </w:t>
      </w:r>
      <w:r w:rsidRPr="00E16200">
        <w:rPr>
          <w:b/>
          <w:color w:val="000000"/>
          <w:sz w:val="24"/>
          <w:szCs w:val="24"/>
        </w:rPr>
        <w:t>June 11</w:t>
      </w:r>
      <w:r w:rsidRPr="00E16200">
        <w:rPr>
          <w:color w:val="000000"/>
          <w:sz w:val="24"/>
          <w:szCs w:val="24"/>
        </w:rPr>
        <w:t>.</w:t>
      </w:r>
    </w:p>
    <w:sectPr w:rsidR="007D7518" w:rsidRPr="00E16200">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5BE" w:rsidRDefault="007E75BE">
      <w:pPr>
        <w:spacing w:after="0" w:line="240" w:lineRule="auto"/>
      </w:pPr>
      <w:r>
        <w:separator/>
      </w:r>
    </w:p>
  </w:endnote>
  <w:endnote w:type="continuationSeparator" w:id="0">
    <w:p w:rsidR="007E75BE" w:rsidRDefault="007E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18" w:rsidRDefault="007D751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18" w:rsidRDefault="007D751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18" w:rsidRDefault="007D751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5BE" w:rsidRDefault="007E75BE">
      <w:pPr>
        <w:spacing w:after="0" w:line="240" w:lineRule="auto"/>
      </w:pPr>
      <w:r>
        <w:separator/>
      </w:r>
    </w:p>
  </w:footnote>
  <w:footnote w:type="continuationSeparator" w:id="0">
    <w:p w:rsidR="007E75BE" w:rsidRDefault="007E7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18" w:rsidRDefault="007D751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18" w:rsidRDefault="007D751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18" w:rsidRDefault="007D751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C2554"/>
    <w:multiLevelType w:val="hybridMultilevel"/>
    <w:tmpl w:val="A4B08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F315794"/>
    <w:multiLevelType w:val="multilevel"/>
    <w:tmpl w:val="3808E6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518"/>
    <w:rsid w:val="0000560F"/>
    <w:rsid w:val="00077A21"/>
    <w:rsid w:val="001A4959"/>
    <w:rsid w:val="001E3BFF"/>
    <w:rsid w:val="001F71FC"/>
    <w:rsid w:val="002C7C6A"/>
    <w:rsid w:val="00386C9E"/>
    <w:rsid w:val="00405479"/>
    <w:rsid w:val="00586ADC"/>
    <w:rsid w:val="00597BA2"/>
    <w:rsid w:val="00651C75"/>
    <w:rsid w:val="007D7518"/>
    <w:rsid w:val="007E75BE"/>
    <w:rsid w:val="008A2BC7"/>
    <w:rsid w:val="008F7C51"/>
    <w:rsid w:val="00912359"/>
    <w:rsid w:val="00941444"/>
    <w:rsid w:val="00A9542B"/>
    <w:rsid w:val="00B3067C"/>
    <w:rsid w:val="00B46C9C"/>
    <w:rsid w:val="00DD7817"/>
    <w:rsid w:val="00DE579F"/>
    <w:rsid w:val="00E16200"/>
    <w:rsid w:val="00F9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B41D"/>
  <w15:docId w15:val="{36DB8D4C-4441-4A02-8218-A6C263DF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1E3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Cy3tqTYR/pagUz9uXwSYW7LJdg==">CgMxLjAyCGguZ2pkZ3hzOAByITFSQWdsdG1IUVVNZEpmY09MaXZqREZLWTE4dUJTdWY1OA==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Hutton, Kelly</dc:creator>
  <cp:lastModifiedBy>Hutton, Kelly</cp:lastModifiedBy>
  <cp:revision>16</cp:revision>
  <dcterms:created xsi:type="dcterms:W3CDTF">2024-03-12T16:26:00Z</dcterms:created>
  <dcterms:modified xsi:type="dcterms:W3CDTF">2024-03-12T18:24:00Z</dcterms:modified>
</cp:coreProperties>
</file>