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E047" w14:textId="77777777" w:rsidR="0085500C" w:rsidRPr="001446A4" w:rsidRDefault="0085500C" w:rsidP="0085500C">
      <w:pPr>
        <w:spacing w:line="259" w:lineRule="auto"/>
        <w:jc w:val="center"/>
        <w:rPr>
          <w:rFonts w:ascii="Times New Roman" w:hAnsi="Times New Roman" w:cs="Times New Roman"/>
          <w:kern w:val="0"/>
          <w:sz w:val="22"/>
          <w:szCs w:val="22"/>
          <w14:ligatures w14:val="none"/>
        </w:rPr>
      </w:pPr>
      <w:r w:rsidRPr="001446A4">
        <w:rPr>
          <w:rFonts w:ascii="Times New Roman" w:hAnsi="Times New Roman" w:cs="Times New Roman"/>
          <w:noProof/>
          <w:kern w:val="0"/>
          <w:sz w:val="22"/>
          <w:szCs w:val="22"/>
          <w14:ligatures w14:val="none"/>
        </w:rPr>
        <w:drawing>
          <wp:inline distT="0" distB="0" distL="0" distR="0" wp14:anchorId="6589F67E" wp14:editId="78C23EB3">
            <wp:extent cx="5943600" cy="779780"/>
            <wp:effectExtent l="0" t="0" r="0" b="127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79780"/>
                    </a:xfrm>
                    <a:prstGeom prst="rect">
                      <a:avLst/>
                    </a:prstGeom>
                  </pic:spPr>
                </pic:pic>
              </a:graphicData>
            </a:graphic>
          </wp:inline>
        </w:drawing>
      </w:r>
    </w:p>
    <w:p w14:paraId="615DF9CE" w14:textId="77777777" w:rsidR="0085500C" w:rsidRPr="00524B9F" w:rsidRDefault="0085500C" w:rsidP="0085500C">
      <w:pPr>
        <w:tabs>
          <w:tab w:val="left" w:pos="3827"/>
        </w:tabs>
        <w:spacing w:after="0" w:line="259" w:lineRule="auto"/>
        <w:jc w:val="center"/>
        <w:rPr>
          <w:rFonts w:cs="Times New Roman"/>
          <w:b/>
          <w:bCs/>
          <w:color w:val="000000"/>
          <w:kern w:val="0"/>
          <w14:ligatures w14:val="none"/>
        </w:rPr>
      </w:pPr>
      <w:r w:rsidRPr="00524B9F">
        <w:rPr>
          <w:rFonts w:cs="Times New Roman"/>
          <w:b/>
          <w:bCs/>
          <w:color w:val="000000"/>
          <w:kern w:val="0"/>
          <w14:ligatures w14:val="none"/>
        </w:rPr>
        <w:t>Ethics Subcommittee</w:t>
      </w:r>
    </w:p>
    <w:p w14:paraId="6D4530E5" w14:textId="77777777" w:rsidR="0085500C" w:rsidRDefault="0085500C" w:rsidP="0085500C">
      <w:pPr>
        <w:autoSpaceDE w:val="0"/>
        <w:autoSpaceDN w:val="0"/>
        <w:adjustRightInd w:val="0"/>
        <w:spacing w:after="0" w:line="259" w:lineRule="auto"/>
        <w:jc w:val="center"/>
        <w:rPr>
          <w:rFonts w:cs="Times New Roman"/>
          <w:b/>
          <w:color w:val="000000"/>
          <w:kern w:val="0"/>
          <w14:ligatures w14:val="none"/>
        </w:rPr>
      </w:pPr>
      <w:r w:rsidRPr="00524B9F">
        <w:rPr>
          <w:rFonts w:cs="Times New Roman"/>
          <w:b/>
          <w:color w:val="000000"/>
          <w:kern w:val="0"/>
          <w14:ligatures w14:val="none"/>
        </w:rPr>
        <w:t xml:space="preserve">Thursday, </w:t>
      </w:r>
      <w:r>
        <w:rPr>
          <w:rFonts w:cs="Times New Roman"/>
          <w:b/>
          <w:color w:val="000000"/>
          <w:kern w:val="0"/>
          <w14:ligatures w14:val="none"/>
        </w:rPr>
        <w:t>January 23, 2025</w:t>
      </w:r>
    </w:p>
    <w:p w14:paraId="1271B1F6" w14:textId="77777777" w:rsidR="0085500C" w:rsidRDefault="0085500C" w:rsidP="0085500C">
      <w:pPr>
        <w:autoSpaceDE w:val="0"/>
        <w:autoSpaceDN w:val="0"/>
        <w:adjustRightInd w:val="0"/>
        <w:spacing w:line="259" w:lineRule="auto"/>
        <w:jc w:val="center"/>
        <w:rPr>
          <w:rFonts w:cs="Times New Roman"/>
          <w:b/>
          <w:color w:val="000000"/>
          <w:kern w:val="0"/>
          <w14:ligatures w14:val="none"/>
        </w:rPr>
      </w:pPr>
      <w:r>
        <w:rPr>
          <w:rFonts w:cs="Times New Roman"/>
          <w:b/>
          <w:color w:val="000000"/>
          <w:kern w:val="0"/>
          <w14:ligatures w14:val="none"/>
        </w:rPr>
        <w:t>2</w:t>
      </w:r>
      <w:r w:rsidRPr="00524B9F">
        <w:rPr>
          <w:rFonts w:cs="Times New Roman"/>
          <w:b/>
          <w:color w:val="000000"/>
          <w:kern w:val="0"/>
          <w14:ligatures w14:val="none"/>
        </w:rPr>
        <w:t xml:space="preserve">:00 p.m. </w:t>
      </w:r>
      <w:r>
        <w:rPr>
          <w:rFonts w:cs="Times New Roman"/>
          <w:b/>
          <w:color w:val="000000"/>
          <w:kern w:val="0"/>
          <w14:ligatures w14:val="none"/>
        </w:rPr>
        <w:t>Eastern Time</w:t>
      </w:r>
    </w:p>
    <w:p w14:paraId="2EC4EC15" w14:textId="77777777" w:rsidR="0085500C" w:rsidRPr="00524B9F" w:rsidRDefault="0085500C" w:rsidP="0085500C">
      <w:pPr>
        <w:autoSpaceDE w:val="0"/>
        <w:autoSpaceDN w:val="0"/>
        <w:adjustRightInd w:val="0"/>
        <w:spacing w:line="259" w:lineRule="auto"/>
        <w:jc w:val="center"/>
        <w:rPr>
          <w:rFonts w:cs="Times New Roman"/>
          <w:b/>
          <w:color w:val="000000"/>
          <w:kern w:val="0"/>
          <w14:ligatures w14:val="none"/>
        </w:rPr>
      </w:pPr>
      <w:hyperlink r:id="rId6" w:history="1">
        <w:r w:rsidRPr="006C2341">
          <w:rPr>
            <w:rStyle w:val="Hyperlink"/>
            <w:rFonts w:cs="Times New Roman"/>
            <w:b/>
            <w:kern w:val="0"/>
            <w14:ligatures w14:val="none"/>
          </w:rPr>
          <w:t>Zoom Link</w:t>
        </w:r>
      </w:hyperlink>
    </w:p>
    <w:p w14:paraId="53A1A091" w14:textId="77777777" w:rsidR="0085500C" w:rsidRPr="00524B9F" w:rsidRDefault="0085500C" w:rsidP="0085500C">
      <w:pPr>
        <w:spacing w:after="0" w:line="240" w:lineRule="auto"/>
        <w:jc w:val="center"/>
        <w:rPr>
          <w:rFonts w:eastAsia="Times New Roman" w:cs="Times New Roman"/>
          <w:b/>
          <w:bCs/>
          <w:color w:val="635D5C"/>
          <w:kern w:val="0"/>
          <w:shd w:val="clear" w:color="auto" w:fill="F3F2F2"/>
          <w14:ligatures w14:val="none"/>
        </w:rPr>
      </w:pPr>
    </w:p>
    <w:p w14:paraId="7A99CAB1" w14:textId="77777777" w:rsidR="0085500C" w:rsidRPr="00412B11" w:rsidRDefault="0085500C" w:rsidP="0085500C">
      <w:pPr>
        <w:numPr>
          <w:ilvl w:val="0"/>
          <w:numId w:val="1"/>
        </w:numPr>
        <w:spacing w:line="240" w:lineRule="auto"/>
        <w:contextualSpacing/>
        <w:rPr>
          <w:rFonts w:cs="Times New Roman"/>
          <w:color w:val="FF0000"/>
          <w:kern w:val="0"/>
          <w14:ligatures w14:val="none"/>
        </w:rPr>
      </w:pPr>
      <w:r w:rsidRPr="00524B9F">
        <w:rPr>
          <w:rFonts w:cs="Times New Roman"/>
          <w:kern w:val="0"/>
          <w14:ligatures w14:val="none"/>
        </w:rPr>
        <w:t>Welcome and Introductions of any new participants.</w:t>
      </w:r>
    </w:p>
    <w:p w14:paraId="7901D757" w14:textId="7BF2B48E" w:rsidR="0085500C" w:rsidRDefault="00495E67" w:rsidP="0085500C">
      <w:pPr>
        <w:spacing w:line="240" w:lineRule="auto"/>
        <w:ind w:left="720"/>
        <w:contextualSpacing/>
        <w:rPr>
          <w:rFonts w:cs="Times New Roman"/>
          <w:color w:val="FF0000"/>
          <w:kern w:val="0"/>
          <w14:ligatures w14:val="none"/>
        </w:rPr>
      </w:pPr>
      <w:r>
        <w:rPr>
          <w:rFonts w:cs="Times New Roman"/>
          <w:color w:val="FF0000"/>
          <w:kern w:val="0"/>
          <w14:ligatures w14:val="none"/>
        </w:rPr>
        <w:t xml:space="preserve">Courtney Whiteside, Norman Meyer, Andrea Powers, Joe Tommasino, Roger Rand, </w:t>
      </w:r>
      <w:r w:rsidR="00D05833">
        <w:rPr>
          <w:rFonts w:cs="Times New Roman"/>
          <w:color w:val="FF0000"/>
          <w:kern w:val="0"/>
          <w14:ligatures w14:val="none"/>
        </w:rPr>
        <w:t>Melinda Brooks, Creadell Webb</w:t>
      </w:r>
      <w:r w:rsidR="00056AA8">
        <w:rPr>
          <w:rFonts w:cs="Times New Roman"/>
          <w:color w:val="FF0000"/>
          <w:kern w:val="0"/>
          <w14:ligatures w14:val="none"/>
        </w:rPr>
        <w:t xml:space="preserve">, Tina Mattison, </w:t>
      </w:r>
    </w:p>
    <w:p w14:paraId="607FB3E8" w14:textId="77777777" w:rsidR="00A17E8C" w:rsidRPr="00524B9F" w:rsidRDefault="00A17E8C" w:rsidP="0085500C">
      <w:pPr>
        <w:spacing w:line="240" w:lineRule="auto"/>
        <w:ind w:left="720"/>
        <w:contextualSpacing/>
        <w:rPr>
          <w:rFonts w:cs="Times New Roman"/>
          <w:color w:val="FF0000"/>
          <w:kern w:val="0"/>
          <w14:ligatures w14:val="none"/>
        </w:rPr>
      </w:pPr>
    </w:p>
    <w:p w14:paraId="56AF2C4D" w14:textId="77777777" w:rsidR="0085500C" w:rsidRDefault="0085500C" w:rsidP="0085500C">
      <w:pPr>
        <w:numPr>
          <w:ilvl w:val="0"/>
          <w:numId w:val="1"/>
        </w:numPr>
        <w:spacing w:line="240" w:lineRule="auto"/>
        <w:contextualSpacing/>
        <w:rPr>
          <w:rFonts w:cs="Times New Roman"/>
          <w:kern w:val="0"/>
          <w14:ligatures w14:val="none"/>
        </w:rPr>
      </w:pPr>
      <w:r w:rsidRPr="00524B9F">
        <w:rPr>
          <w:rFonts w:cs="Times New Roman"/>
          <w:kern w:val="0"/>
          <w14:ligatures w14:val="none"/>
        </w:rPr>
        <w:t xml:space="preserve">Approval of the Minutes from </w:t>
      </w:r>
      <w:r>
        <w:rPr>
          <w:rFonts w:cs="Times New Roman"/>
          <w:kern w:val="0"/>
          <w14:ligatures w14:val="none"/>
        </w:rPr>
        <w:t>January 23, 2025</w:t>
      </w:r>
      <w:r w:rsidRPr="00524B9F">
        <w:rPr>
          <w:rFonts w:cs="Times New Roman"/>
          <w:kern w:val="0"/>
          <w14:ligatures w14:val="none"/>
        </w:rPr>
        <w:t>.</w:t>
      </w:r>
    </w:p>
    <w:p w14:paraId="60FC68B1" w14:textId="7DBB72EC" w:rsidR="00EB57C1" w:rsidRPr="00222779" w:rsidRDefault="00EB57C1" w:rsidP="00EB57C1">
      <w:pPr>
        <w:spacing w:line="240" w:lineRule="auto"/>
        <w:ind w:left="720"/>
        <w:contextualSpacing/>
        <w:rPr>
          <w:rFonts w:cs="Times New Roman"/>
          <w:color w:val="FF0000"/>
          <w:kern w:val="0"/>
          <w14:ligatures w14:val="none"/>
        </w:rPr>
      </w:pPr>
      <w:r w:rsidRPr="00222779">
        <w:rPr>
          <w:rFonts w:cs="Times New Roman"/>
          <w:color w:val="FF0000"/>
          <w:kern w:val="0"/>
          <w14:ligatures w14:val="none"/>
        </w:rPr>
        <w:t>No</w:t>
      </w:r>
      <w:r w:rsidR="00144BFA">
        <w:rPr>
          <w:rFonts w:cs="Times New Roman"/>
          <w:color w:val="FF0000"/>
          <w:kern w:val="0"/>
          <w14:ligatures w14:val="none"/>
        </w:rPr>
        <w:t xml:space="preserve"> corrections</w:t>
      </w:r>
      <w:r w:rsidR="00020A08" w:rsidRPr="00222779">
        <w:rPr>
          <w:rFonts w:cs="Times New Roman"/>
          <w:color w:val="FF0000"/>
          <w:kern w:val="0"/>
          <w14:ligatures w14:val="none"/>
        </w:rPr>
        <w:t xml:space="preserve">. Approved. </w:t>
      </w:r>
    </w:p>
    <w:p w14:paraId="19435E04" w14:textId="77777777" w:rsidR="0085500C" w:rsidRPr="00524B9F" w:rsidRDefault="0085500C" w:rsidP="0085500C">
      <w:pPr>
        <w:spacing w:line="240" w:lineRule="auto"/>
        <w:contextualSpacing/>
        <w:rPr>
          <w:rFonts w:cs="Times New Roman"/>
          <w:kern w:val="0"/>
          <w14:ligatures w14:val="none"/>
        </w:rPr>
      </w:pPr>
    </w:p>
    <w:p w14:paraId="487A8357" w14:textId="77777777" w:rsidR="0085500C" w:rsidRPr="00524B9F" w:rsidRDefault="0085500C" w:rsidP="0085500C">
      <w:pPr>
        <w:numPr>
          <w:ilvl w:val="0"/>
          <w:numId w:val="1"/>
        </w:numPr>
        <w:spacing w:line="240" w:lineRule="auto"/>
        <w:contextualSpacing/>
        <w:rPr>
          <w:rFonts w:cs="Times New Roman"/>
          <w:kern w:val="0"/>
          <w14:ligatures w14:val="none"/>
        </w:rPr>
      </w:pPr>
      <w:r w:rsidRPr="00524B9F">
        <w:rPr>
          <w:rFonts w:cs="Times New Roman"/>
          <w:kern w:val="0"/>
          <w14:ligatures w14:val="none"/>
        </w:rPr>
        <w:t>Governance Committee Call Report</w:t>
      </w:r>
    </w:p>
    <w:p w14:paraId="154B026B" w14:textId="77777777" w:rsidR="00036069" w:rsidRPr="00036069" w:rsidRDefault="0085500C" w:rsidP="0085500C">
      <w:pPr>
        <w:widowControl w:val="0"/>
        <w:numPr>
          <w:ilvl w:val="1"/>
          <w:numId w:val="2"/>
        </w:numPr>
        <w:spacing w:before="1" w:line="256" w:lineRule="auto"/>
        <w:ind w:right="270"/>
        <w:contextualSpacing/>
        <w:rPr>
          <w:rFonts w:eastAsia="Calibri" w:cs="Calibri"/>
          <w:color w:val="FF0000"/>
          <w:kern w:val="0"/>
          <w14:ligatures w14:val="none"/>
        </w:rPr>
      </w:pPr>
      <w:r>
        <w:rPr>
          <w:rFonts w:eastAsia="Calibri" w:cs="Calibri"/>
          <w:color w:val="000000" w:themeColor="text1"/>
          <w:kern w:val="0"/>
          <w14:ligatures w14:val="none"/>
        </w:rPr>
        <w:t xml:space="preserve">Original resolution being drafted to honor Mary McQueen </w:t>
      </w:r>
    </w:p>
    <w:p w14:paraId="51011DDC" w14:textId="4A5C0DF7" w:rsidR="00036069" w:rsidRPr="00036069" w:rsidRDefault="00036069" w:rsidP="00036069">
      <w:pPr>
        <w:widowControl w:val="0"/>
        <w:numPr>
          <w:ilvl w:val="2"/>
          <w:numId w:val="3"/>
        </w:numPr>
        <w:spacing w:before="1" w:line="256" w:lineRule="auto"/>
        <w:ind w:right="270"/>
        <w:contextualSpacing/>
        <w:rPr>
          <w:rFonts w:eastAsia="Calibri" w:cs="Calibri"/>
          <w:color w:val="FF0000"/>
          <w:kern w:val="0"/>
          <w14:ligatures w14:val="none"/>
        </w:rPr>
      </w:pPr>
      <w:r>
        <w:rPr>
          <w:rFonts w:eastAsia="Calibri" w:cs="Calibri"/>
          <w:color w:val="FF0000"/>
          <w:kern w:val="0"/>
          <w14:ligatures w14:val="none"/>
        </w:rPr>
        <w:t xml:space="preserve">Approved </w:t>
      </w:r>
      <w:r>
        <w:rPr>
          <w:rFonts w:eastAsia="Calibri" w:cs="Calibri"/>
          <w:color w:val="FF0000"/>
          <w:kern w:val="0"/>
          <w14:ligatures w14:val="none"/>
        </w:rPr>
        <w:t>by the</w:t>
      </w:r>
      <w:r>
        <w:rPr>
          <w:rFonts w:eastAsia="Calibri" w:cs="Calibri"/>
          <w:color w:val="FF0000"/>
          <w:kern w:val="0"/>
          <w14:ligatures w14:val="none"/>
        </w:rPr>
        <w:t xml:space="preserve"> board</w:t>
      </w:r>
    </w:p>
    <w:p w14:paraId="1F0D69D0" w14:textId="6BAE4A93" w:rsidR="0085500C" w:rsidRDefault="00036069" w:rsidP="00036069">
      <w:pPr>
        <w:widowControl w:val="0"/>
        <w:numPr>
          <w:ilvl w:val="2"/>
          <w:numId w:val="3"/>
        </w:numPr>
        <w:spacing w:before="1" w:line="256" w:lineRule="auto"/>
        <w:ind w:right="270"/>
        <w:contextualSpacing/>
        <w:rPr>
          <w:rFonts w:eastAsia="Calibri" w:cs="Calibri"/>
          <w:color w:val="FF0000"/>
          <w:kern w:val="0"/>
          <w14:ligatures w14:val="none"/>
        </w:rPr>
      </w:pPr>
      <w:r>
        <w:rPr>
          <w:rFonts w:eastAsia="Calibri" w:cs="Calibri"/>
          <w:color w:val="FF0000"/>
          <w:kern w:val="0"/>
          <w14:ligatures w14:val="none"/>
        </w:rPr>
        <w:t>P</w:t>
      </w:r>
      <w:r w:rsidR="0085500C" w:rsidRPr="00036069">
        <w:rPr>
          <w:rFonts w:eastAsia="Calibri" w:cs="Calibri"/>
          <w:color w:val="FF0000"/>
          <w:kern w:val="0"/>
          <w14:ligatures w14:val="none"/>
        </w:rPr>
        <w:t>osted on the NACM website for comment</w:t>
      </w:r>
    </w:p>
    <w:p w14:paraId="60A115CB" w14:textId="77777777" w:rsidR="0085500C" w:rsidRPr="00524B9F" w:rsidRDefault="0085500C" w:rsidP="0085500C">
      <w:pPr>
        <w:spacing w:line="240" w:lineRule="auto"/>
        <w:ind w:left="360"/>
        <w:contextualSpacing/>
        <w:rPr>
          <w:rFonts w:cs="Times New Roman"/>
          <w:kern w:val="0"/>
          <w14:ligatures w14:val="none"/>
        </w:rPr>
      </w:pPr>
    </w:p>
    <w:p w14:paraId="1ECE06A8" w14:textId="77777777" w:rsidR="0085500C" w:rsidRDefault="0085500C" w:rsidP="0085500C">
      <w:pPr>
        <w:numPr>
          <w:ilvl w:val="0"/>
          <w:numId w:val="1"/>
        </w:numPr>
        <w:spacing w:line="240" w:lineRule="auto"/>
        <w:contextualSpacing/>
        <w:rPr>
          <w:rFonts w:cs="Times New Roman"/>
          <w:kern w:val="0"/>
          <w14:ligatures w14:val="none"/>
        </w:rPr>
      </w:pPr>
      <w:r>
        <w:rPr>
          <w:rFonts w:cs="Times New Roman"/>
          <w:kern w:val="0"/>
          <w14:ligatures w14:val="none"/>
        </w:rPr>
        <w:t>Committee Reports</w:t>
      </w:r>
    </w:p>
    <w:p w14:paraId="60E222D0" w14:textId="77777777" w:rsidR="0085500C" w:rsidRDefault="0085500C" w:rsidP="0085500C">
      <w:pPr>
        <w:numPr>
          <w:ilvl w:val="1"/>
          <w:numId w:val="1"/>
        </w:numPr>
        <w:spacing w:line="240" w:lineRule="auto"/>
        <w:contextualSpacing/>
        <w:rPr>
          <w:rFonts w:cs="Times New Roman"/>
          <w:kern w:val="0"/>
          <w14:ligatures w14:val="none"/>
        </w:rPr>
      </w:pPr>
      <w:r w:rsidRPr="00524B9F">
        <w:rPr>
          <w:rFonts w:cs="Times New Roman"/>
          <w:kern w:val="0"/>
          <w14:ligatures w14:val="none"/>
        </w:rPr>
        <w:t xml:space="preserve">Conference Development Committee </w:t>
      </w:r>
    </w:p>
    <w:p w14:paraId="5E5E5FD9" w14:textId="77777777" w:rsidR="0085500C" w:rsidRDefault="0085500C" w:rsidP="0085500C">
      <w:pPr>
        <w:numPr>
          <w:ilvl w:val="1"/>
          <w:numId w:val="1"/>
        </w:numPr>
        <w:spacing w:line="240" w:lineRule="auto"/>
        <w:contextualSpacing/>
        <w:rPr>
          <w:rFonts w:cs="Times New Roman"/>
          <w:kern w:val="0"/>
          <w14:ligatures w14:val="none"/>
        </w:rPr>
      </w:pPr>
      <w:r>
        <w:rPr>
          <w:rFonts w:cs="Times New Roman"/>
          <w:kern w:val="0"/>
          <w14:ligatures w14:val="none"/>
        </w:rPr>
        <w:t>Communications- Social Media &amp; Website</w:t>
      </w:r>
    </w:p>
    <w:p w14:paraId="20BBC5FF" w14:textId="662BB92D" w:rsidR="00883326" w:rsidRPr="006C1D27" w:rsidRDefault="00883326" w:rsidP="00221C41">
      <w:pPr>
        <w:numPr>
          <w:ilvl w:val="3"/>
          <w:numId w:val="1"/>
        </w:numPr>
        <w:spacing w:line="240" w:lineRule="auto"/>
        <w:contextualSpacing/>
        <w:rPr>
          <w:rFonts w:cs="Times New Roman"/>
          <w:color w:val="FF0000"/>
          <w:kern w:val="0"/>
          <w14:ligatures w14:val="none"/>
        </w:rPr>
      </w:pPr>
      <w:r w:rsidRPr="006C1D27">
        <w:rPr>
          <w:rFonts w:cs="Times New Roman"/>
          <w:color w:val="FF0000"/>
          <w:kern w:val="0"/>
          <w14:ligatures w14:val="none"/>
        </w:rPr>
        <w:t>Court Manager out next week 3/5</w:t>
      </w:r>
      <w:r w:rsidR="006C1D27" w:rsidRPr="006C1D27">
        <w:rPr>
          <w:rFonts w:cs="Times New Roman"/>
          <w:color w:val="FF0000"/>
          <w:kern w:val="0"/>
          <w14:ligatures w14:val="none"/>
        </w:rPr>
        <w:t>, Court Express needs submissions, 1</w:t>
      </w:r>
      <w:r w:rsidR="006C1D27" w:rsidRPr="006C1D27">
        <w:rPr>
          <w:rFonts w:cs="Times New Roman"/>
          <w:color w:val="FF0000"/>
          <w:kern w:val="0"/>
          <w:vertAlign w:val="superscript"/>
          <w14:ligatures w14:val="none"/>
        </w:rPr>
        <w:t>st</w:t>
      </w:r>
      <w:r w:rsidR="006C1D27" w:rsidRPr="006C1D27">
        <w:rPr>
          <w:rFonts w:cs="Times New Roman"/>
          <w:color w:val="FF0000"/>
          <w:kern w:val="0"/>
          <w14:ligatures w14:val="none"/>
        </w:rPr>
        <w:t xml:space="preserve"> recorded podcast complete and to Janet to edit</w:t>
      </w:r>
    </w:p>
    <w:p w14:paraId="65900350" w14:textId="77777777" w:rsidR="0085500C" w:rsidRDefault="0085500C" w:rsidP="0085500C">
      <w:pPr>
        <w:numPr>
          <w:ilvl w:val="1"/>
          <w:numId w:val="1"/>
        </w:numPr>
        <w:spacing w:line="240" w:lineRule="auto"/>
        <w:contextualSpacing/>
        <w:rPr>
          <w:rFonts w:cs="Times New Roman"/>
          <w:kern w:val="0"/>
          <w14:ligatures w14:val="none"/>
        </w:rPr>
      </w:pPr>
      <w:r>
        <w:rPr>
          <w:rFonts w:cs="Times New Roman"/>
          <w:kern w:val="0"/>
          <w14:ligatures w14:val="none"/>
        </w:rPr>
        <w:t>DEI</w:t>
      </w:r>
    </w:p>
    <w:p w14:paraId="0BC19D21" w14:textId="2753E629" w:rsidR="00221C41" w:rsidRDefault="006D3760" w:rsidP="00221C41">
      <w:pPr>
        <w:numPr>
          <w:ilvl w:val="3"/>
          <w:numId w:val="1"/>
        </w:numPr>
        <w:spacing w:line="240" w:lineRule="auto"/>
        <w:contextualSpacing/>
        <w:rPr>
          <w:rFonts w:cs="Times New Roman"/>
          <w:color w:val="FF0000"/>
          <w:kern w:val="0"/>
          <w14:ligatures w14:val="none"/>
        </w:rPr>
      </w:pPr>
      <w:r w:rsidRPr="00036069">
        <w:rPr>
          <w:rFonts w:cs="Times New Roman"/>
          <w:color w:val="FF0000"/>
          <w:kern w:val="0"/>
          <w14:ligatures w14:val="none"/>
        </w:rPr>
        <w:t>DEI session being posted soon</w:t>
      </w:r>
      <w:r w:rsidR="00036069" w:rsidRPr="00036069">
        <w:rPr>
          <w:rFonts w:cs="Times New Roman"/>
          <w:color w:val="FF0000"/>
          <w:kern w:val="0"/>
          <w14:ligatures w14:val="none"/>
        </w:rPr>
        <w:t xml:space="preserve">. </w:t>
      </w:r>
    </w:p>
    <w:p w14:paraId="3ABA7429" w14:textId="5F46C764" w:rsidR="00B278AE" w:rsidRPr="00036069" w:rsidRDefault="00B278AE" w:rsidP="00221C41">
      <w:pPr>
        <w:numPr>
          <w:ilvl w:val="3"/>
          <w:numId w:val="1"/>
        </w:numPr>
        <w:spacing w:line="240" w:lineRule="auto"/>
        <w:contextualSpacing/>
        <w:rPr>
          <w:rFonts w:cs="Times New Roman"/>
          <w:color w:val="FF0000"/>
          <w:kern w:val="0"/>
          <w14:ligatures w14:val="none"/>
        </w:rPr>
      </w:pPr>
      <w:r>
        <w:rPr>
          <w:rFonts w:cs="Times New Roman"/>
          <w:color w:val="FF0000"/>
          <w:kern w:val="0"/>
          <w14:ligatures w14:val="none"/>
        </w:rPr>
        <w:t>Updates on the evolution and future of DEI</w:t>
      </w:r>
    </w:p>
    <w:p w14:paraId="6B1BA8A3" w14:textId="77777777" w:rsidR="00D72FE4" w:rsidRDefault="0085500C" w:rsidP="00601289">
      <w:pPr>
        <w:numPr>
          <w:ilvl w:val="1"/>
          <w:numId w:val="1"/>
        </w:numPr>
        <w:spacing w:line="240" w:lineRule="auto"/>
        <w:contextualSpacing/>
        <w:rPr>
          <w:rFonts w:cs="Times New Roman"/>
          <w:kern w:val="0"/>
          <w14:ligatures w14:val="none"/>
        </w:rPr>
      </w:pPr>
      <w:r>
        <w:rPr>
          <w:rFonts w:cs="Times New Roman"/>
          <w:kern w:val="0"/>
          <w14:ligatures w14:val="none"/>
        </w:rPr>
        <w:t>CORE</w:t>
      </w:r>
      <w:r w:rsidR="00601289">
        <w:rPr>
          <w:rFonts w:cs="Times New Roman"/>
          <w:kern w:val="0"/>
          <w14:ligatures w14:val="none"/>
        </w:rPr>
        <w:t xml:space="preserve">- </w:t>
      </w:r>
    </w:p>
    <w:p w14:paraId="7C7A0F39" w14:textId="70543FAC" w:rsidR="00B862BC" w:rsidRPr="009B18CC" w:rsidRDefault="00222779" w:rsidP="00221C41">
      <w:pPr>
        <w:numPr>
          <w:ilvl w:val="3"/>
          <w:numId w:val="1"/>
        </w:numPr>
        <w:spacing w:line="240" w:lineRule="auto"/>
        <w:contextualSpacing/>
        <w:rPr>
          <w:rFonts w:cs="Times New Roman"/>
          <w:color w:val="FF0000"/>
          <w:kern w:val="0"/>
          <w14:ligatures w14:val="none"/>
        </w:rPr>
      </w:pPr>
      <w:r w:rsidRPr="009B18CC">
        <w:rPr>
          <w:rFonts w:cs="Times New Roman"/>
          <w:color w:val="FF0000"/>
          <w:kern w:val="0"/>
          <w14:ligatures w14:val="none"/>
        </w:rPr>
        <w:t xml:space="preserve">Technology </w:t>
      </w:r>
      <w:r w:rsidR="00B862BC" w:rsidRPr="009B18CC">
        <w:rPr>
          <w:rFonts w:cs="Times New Roman"/>
          <w:color w:val="FF0000"/>
          <w:kern w:val="0"/>
          <w14:ligatures w14:val="none"/>
        </w:rPr>
        <w:t>curriculum</w:t>
      </w:r>
      <w:r w:rsidRPr="009B18CC">
        <w:rPr>
          <w:rFonts w:cs="Times New Roman"/>
          <w:color w:val="FF0000"/>
          <w:kern w:val="0"/>
          <w14:ligatures w14:val="none"/>
        </w:rPr>
        <w:t xml:space="preserve"> approved by the board. Subcommittee coming under CORE</w:t>
      </w:r>
      <w:r w:rsidR="00B862BC" w:rsidRPr="009B18CC">
        <w:rPr>
          <w:rFonts w:cs="Times New Roman"/>
          <w:color w:val="FF0000"/>
          <w:kern w:val="0"/>
          <w14:ligatures w14:val="none"/>
        </w:rPr>
        <w:t>- not technical in nature but will have JTC involvement</w:t>
      </w:r>
      <w:r w:rsidR="00EE4431" w:rsidRPr="009B18CC">
        <w:rPr>
          <w:rFonts w:cs="Times New Roman"/>
          <w:color w:val="FF0000"/>
          <w:kern w:val="0"/>
          <w14:ligatures w14:val="none"/>
        </w:rPr>
        <w:t>- waiting to secure grant funded, goal 2027</w:t>
      </w:r>
    </w:p>
    <w:p w14:paraId="5D4CCD89" w14:textId="203A7065" w:rsidR="00D72FE4" w:rsidRPr="009B18CC" w:rsidRDefault="00D72FE4" w:rsidP="00221C41">
      <w:pPr>
        <w:numPr>
          <w:ilvl w:val="3"/>
          <w:numId w:val="1"/>
        </w:numPr>
        <w:spacing w:line="240" w:lineRule="auto"/>
        <w:contextualSpacing/>
        <w:rPr>
          <w:rFonts w:cs="Times New Roman"/>
          <w:color w:val="FF0000"/>
          <w:kern w:val="0"/>
          <w14:ligatures w14:val="none"/>
        </w:rPr>
      </w:pPr>
      <w:r w:rsidRPr="009B18CC">
        <w:rPr>
          <w:rFonts w:cs="Times New Roman"/>
          <w:color w:val="FF0000"/>
          <w:kern w:val="0"/>
          <w14:ligatures w14:val="none"/>
        </w:rPr>
        <w:t xml:space="preserve">CORE materials </w:t>
      </w:r>
      <w:r w:rsidR="001E056D" w:rsidRPr="009B18CC">
        <w:rPr>
          <w:rFonts w:cs="Times New Roman"/>
          <w:color w:val="FF0000"/>
          <w:kern w:val="0"/>
          <w14:ligatures w14:val="none"/>
        </w:rPr>
        <w:t>available on website</w:t>
      </w:r>
    </w:p>
    <w:p w14:paraId="723C71D3" w14:textId="77777777" w:rsidR="0085500C" w:rsidRDefault="0085500C" w:rsidP="0085500C">
      <w:pPr>
        <w:numPr>
          <w:ilvl w:val="1"/>
          <w:numId w:val="1"/>
        </w:numPr>
        <w:spacing w:line="240" w:lineRule="auto"/>
        <w:contextualSpacing/>
        <w:rPr>
          <w:rFonts w:cs="Times New Roman"/>
          <w:kern w:val="0"/>
          <w14:ligatures w14:val="none"/>
        </w:rPr>
      </w:pPr>
      <w:r>
        <w:rPr>
          <w:rFonts w:cs="Times New Roman"/>
          <w:kern w:val="0"/>
          <w14:ligatures w14:val="none"/>
        </w:rPr>
        <w:t>Membership- ECP, State Associations, &amp; International</w:t>
      </w:r>
    </w:p>
    <w:p w14:paraId="732241A4" w14:textId="539494C7" w:rsidR="00251E62" w:rsidRPr="00221C41" w:rsidRDefault="003C0A32" w:rsidP="00221C41">
      <w:pPr>
        <w:numPr>
          <w:ilvl w:val="3"/>
          <w:numId w:val="1"/>
        </w:numPr>
        <w:spacing w:line="240" w:lineRule="auto"/>
        <w:contextualSpacing/>
        <w:rPr>
          <w:rFonts w:cs="Times New Roman"/>
          <w:color w:val="FF0000"/>
          <w:kern w:val="0"/>
          <w14:ligatures w14:val="none"/>
        </w:rPr>
      </w:pPr>
      <w:r w:rsidRPr="00221C41">
        <w:rPr>
          <w:rFonts w:cs="Times New Roman"/>
          <w:color w:val="FF0000"/>
          <w:kern w:val="0"/>
          <w14:ligatures w14:val="none"/>
        </w:rPr>
        <w:t xml:space="preserve">Tribal Court Roundtable- great turn out. Next Federal </w:t>
      </w:r>
      <w:r w:rsidR="00221C41" w:rsidRPr="00221C41">
        <w:rPr>
          <w:rFonts w:cs="Times New Roman"/>
          <w:color w:val="FF0000"/>
          <w:kern w:val="0"/>
          <w14:ligatures w14:val="none"/>
        </w:rPr>
        <w:t>Court Roundtable- March 27</w:t>
      </w:r>
    </w:p>
    <w:p w14:paraId="13E7AF01" w14:textId="77777777" w:rsidR="0085500C" w:rsidRDefault="0085500C" w:rsidP="0085500C">
      <w:pPr>
        <w:numPr>
          <w:ilvl w:val="1"/>
          <w:numId w:val="1"/>
        </w:numPr>
        <w:spacing w:line="240" w:lineRule="auto"/>
        <w:contextualSpacing/>
        <w:rPr>
          <w:rFonts w:cs="Times New Roman"/>
          <w:kern w:val="0"/>
          <w14:ligatures w14:val="none"/>
        </w:rPr>
      </w:pPr>
      <w:r>
        <w:rPr>
          <w:rFonts w:cs="Times New Roman"/>
          <w:kern w:val="0"/>
          <w14:ligatures w14:val="none"/>
        </w:rPr>
        <w:t>Past Presidents</w:t>
      </w:r>
    </w:p>
    <w:p w14:paraId="61347765" w14:textId="6B796267" w:rsidR="00221C41" w:rsidRPr="006D3760" w:rsidRDefault="00221C41" w:rsidP="00221C41">
      <w:pPr>
        <w:numPr>
          <w:ilvl w:val="3"/>
          <w:numId w:val="1"/>
        </w:numPr>
        <w:spacing w:line="240" w:lineRule="auto"/>
        <w:contextualSpacing/>
        <w:rPr>
          <w:rFonts w:cs="Times New Roman"/>
          <w:color w:val="FF0000"/>
          <w:kern w:val="0"/>
          <w14:ligatures w14:val="none"/>
        </w:rPr>
      </w:pPr>
      <w:r w:rsidRPr="006D3760">
        <w:rPr>
          <w:rFonts w:cs="Times New Roman"/>
          <w:color w:val="FF0000"/>
          <w:kern w:val="0"/>
          <w14:ligatures w14:val="none"/>
        </w:rPr>
        <w:t>40</w:t>
      </w:r>
      <w:r w:rsidRPr="006D3760">
        <w:rPr>
          <w:rFonts w:cs="Times New Roman"/>
          <w:color w:val="FF0000"/>
          <w:kern w:val="0"/>
          <w:vertAlign w:val="superscript"/>
          <w14:ligatures w14:val="none"/>
        </w:rPr>
        <w:t>th</w:t>
      </w:r>
      <w:r w:rsidRPr="006D3760">
        <w:rPr>
          <w:rFonts w:cs="Times New Roman"/>
          <w:color w:val="FF0000"/>
          <w:kern w:val="0"/>
          <w14:ligatures w14:val="none"/>
        </w:rPr>
        <w:t xml:space="preserve"> Anniversary plans to </w:t>
      </w:r>
      <w:r w:rsidR="006D3760" w:rsidRPr="006D3760">
        <w:rPr>
          <w:rFonts w:cs="Times New Roman"/>
          <w:color w:val="FF0000"/>
          <w:kern w:val="0"/>
          <w14:ligatures w14:val="none"/>
        </w:rPr>
        <w:t>memorialize NACM history</w:t>
      </w:r>
    </w:p>
    <w:p w14:paraId="3A317CE0" w14:textId="77777777" w:rsidR="0085500C" w:rsidRPr="002D69D0" w:rsidRDefault="0085500C" w:rsidP="0085500C">
      <w:pPr>
        <w:rPr>
          <w:rFonts w:cs="Times New Roman"/>
          <w:kern w:val="0"/>
          <w14:ligatures w14:val="none"/>
        </w:rPr>
      </w:pPr>
    </w:p>
    <w:p w14:paraId="17906A1B" w14:textId="77777777" w:rsidR="0085500C" w:rsidRDefault="0085500C" w:rsidP="0085500C">
      <w:pPr>
        <w:numPr>
          <w:ilvl w:val="0"/>
          <w:numId w:val="1"/>
        </w:numPr>
        <w:spacing w:after="0" w:line="240" w:lineRule="auto"/>
        <w:contextualSpacing/>
        <w:rPr>
          <w:rFonts w:cs="Times New Roman"/>
          <w:kern w:val="0"/>
          <w14:ligatures w14:val="none"/>
        </w:rPr>
      </w:pPr>
      <w:r>
        <w:rPr>
          <w:rFonts w:cs="Times New Roman"/>
          <w:kern w:val="0"/>
          <w14:ligatures w14:val="none"/>
        </w:rPr>
        <w:t>Old Business</w:t>
      </w:r>
    </w:p>
    <w:p w14:paraId="1A434149" w14:textId="77777777" w:rsidR="0085500C" w:rsidRDefault="0085500C" w:rsidP="0085500C">
      <w:pPr>
        <w:numPr>
          <w:ilvl w:val="1"/>
          <w:numId w:val="1"/>
        </w:numPr>
        <w:spacing w:after="0" w:line="240" w:lineRule="auto"/>
        <w:contextualSpacing/>
        <w:rPr>
          <w:rFonts w:cs="Times New Roman"/>
          <w:kern w:val="0"/>
          <w14:ligatures w14:val="none"/>
        </w:rPr>
      </w:pPr>
      <w:r>
        <w:rPr>
          <w:rFonts w:cs="Times New Roman"/>
          <w:kern w:val="0"/>
          <w14:ligatures w14:val="none"/>
        </w:rPr>
        <w:t>Review NACM Model Code of Conduct and the NACM AI Guide for February working meeting on Canon 5</w:t>
      </w:r>
    </w:p>
    <w:p w14:paraId="212C5F32" w14:textId="77777777" w:rsidR="0085500C" w:rsidRDefault="0085500C" w:rsidP="0085500C">
      <w:pPr>
        <w:numPr>
          <w:ilvl w:val="3"/>
          <w:numId w:val="1"/>
        </w:numPr>
        <w:spacing w:after="0" w:line="240" w:lineRule="auto"/>
        <w:contextualSpacing/>
        <w:rPr>
          <w:rFonts w:cs="Times New Roman"/>
          <w:kern w:val="0"/>
          <w14:ligatures w14:val="none"/>
        </w:rPr>
      </w:pPr>
      <w:r>
        <w:rPr>
          <w:rFonts w:cs="Times New Roman"/>
          <w:kern w:val="0"/>
          <w14:ligatures w14:val="none"/>
        </w:rPr>
        <w:t>Model Code of Conduct (Adopted 8/2023)</w:t>
      </w:r>
    </w:p>
    <w:p w14:paraId="3E4CB431" w14:textId="77777777" w:rsidR="0085500C" w:rsidRDefault="0085500C" w:rsidP="0085500C">
      <w:pPr>
        <w:numPr>
          <w:ilvl w:val="4"/>
          <w:numId w:val="1"/>
        </w:numPr>
        <w:spacing w:after="0" w:line="240" w:lineRule="auto"/>
        <w:contextualSpacing/>
        <w:rPr>
          <w:rFonts w:cs="Times New Roman"/>
          <w:kern w:val="0"/>
          <w14:ligatures w14:val="none"/>
        </w:rPr>
      </w:pPr>
      <w:hyperlink r:id="rId7" w:history="1">
        <w:r w:rsidRPr="00D8030A">
          <w:rPr>
            <w:rStyle w:val="Hyperlink"/>
            <w:rFonts w:cs="Times New Roman"/>
            <w:kern w:val="0"/>
            <w14:ligatures w14:val="none"/>
          </w:rPr>
          <w:t>Ethics Subcommittee – National Association for Court Management (nacmnet.org)</w:t>
        </w:r>
      </w:hyperlink>
    </w:p>
    <w:p w14:paraId="1FA98A07" w14:textId="77777777" w:rsidR="0085500C" w:rsidRDefault="0085500C" w:rsidP="0085500C">
      <w:pPr>
        <w:numPr>
          <w:ilvl w:val="3"/>
          <w:numId w:val="1"/>
        </w:numPr>
        <w:spacing w:after="0" w:line="240" w:lineRule="auto"/>
        <w:contextualSpacing/>
        <w:rPr>
          <w:rFonts w:cs="Times New Roman"/>
          <w:kern w:val="0"/>
          <w14:ligatures w14:val="none"/>
        </w:rPr>
      </w:pPr>
      <w:r>
        <w:rPr>
          <w:rFonts w:cs="Times New Roman"/>
          <w:kern w:val="0"/>
          <w14:ligatures w14:val="none"/>
        </w:rPr>
        <w:lastRenderedPageBreak/>
        <w:t>AI Guide</w:t>
      </w:r>
    </w:p>
    <w:p w14:paraId="4620FA4C" w14:textId="77777777" w:rsidR="0085500C" w:rsidRPr="000E619F" w:rsidRDefault="0085500C" w:rsidP="0085500C">
      <w:pPr>
        <w:numPr>
          <w:ilvl w:val="4"/>
          <w:numId w:val="1"/>
        </w:numPr>
        <w:spacing w:after="0" w:line="240" w:lineRule="auto"/>
        <w:contextualSpacing/>
        <w:rPr>
          <w:rFonts w:cs="Times New Roman"/>
          <w:kern w:val="0"/>
          <w14:ligatures w14:val="none"/>
        </w:rPr>
      </w:pPr>
      <w:hyperlink r:id="rId8" w:history="1">
        <w:r w:rsidRPr="00182DFC">
          <w:rPr>
            <w:rStyle w:val="Hyperlink"/>
            <w:rFonts w:cs="Times New Roman"/>
            <w:kern w:val="0"/>
            <w14:ligatures w14:val="none"/>
          </w:rPr>
          <w:t>NACM Store – National Association for Court Management (nacmnet.org)</w:t>
        </w:r>
      </w:hyperlink>
    </w:p>
    <w:p w14:paraId="7A2F0195" w14:textId="77777777" w:rsidR="0085500C" w:rsidRPr="00524B9F" w:rsidRDefault="0085500C" w:rsidP="0085500C">
      <w:pPr>
        <w:spacing w:line="240" w:lineRule="auto"/>
        <w:ind w:left="720"/>
        <w:contextualSpacing/>
        <w:rPr>
          <w:rFonts w:cs="Times New Roman"/>
          <w:kern w:val="0"/>
          <w14:ligatures w14:val="none"/>
        </w:rPr>
      </w:pPr>
    </w:p>
    <w:p w14:paraId="785CB85F" w14:textId="77777777" w:rsidR="0085500C" w:rsidRDefault="0085500C" w:rsidP="0085500C">
      <w:pPr>
        <w:numPr>
          <w:ilvl w:val="0"/>
          <w:numId w:val="1"/>
        </w:numPr>
        <w:spacing w:after="0" w:line="240" w:lineRule="auto"/>
        <w:contextualSpacing/>
        <w:rPr>
          <w:rFonts w:cs="Times New Roman"/>
          <w:kern w:val="0"/>
          <w14:ligatures w14:val="none"/>
        </w:rPr>
      </w:pPr>
      <w:r w:rsidRPr="00524B9F">
        <w:rPr>
          <w:rFonts w:cs="Times New Roman"/>
          <w:kern w:val="0"/>
          <w14:ligatures w14:val="none"/>
        </w:rPr>
        <w:t xml:space="preserve">Open discussion/New Business </w:t>
      </w:r>
    </w:p>
    <w:p w14:paraId="1E0A209D" w14:textId="77777777" w:rsidR="00FD7653" w:rsidRPr="00FD7653" w:rsidRDefault="00FD7653" w:rsidP="00FD7653">
      <w:pPr>
        <w:pStyle w:val="ListParagraph"/>
        <w:numPr>
          <w:ilvl w:val="1"/>
          <w:numId w:val="1"/>
        </w:numPr>
        <w:spacing w:line="259" w:lineRule="auto"/>
        <w:rPr>
          <w:rFonts w:cs="Times New Roman"/>
          <w:color w:val="FF0000"/>
          <w:kern w:val="0"/>
          <w14:ligatures w14:val="none"/>
        </w:rPr>
      </w:pPr>
      <w:r w:rsidRPr="00FD7653">
        <w:rPr>
          <w:rFonts w:cs="Times New Roman"/>
          <w:color w:val="FF0000"/>
          <w:kern w:val="0"/>
          <w14:ligatures w14:val="none"/>
        </w:rPr>
        <w:t>Canon 5 Discussion Areas:</w:t>
      </w:r>
    </w:p>
    <w:p w14:paraId="0591D81E" w14:textId="77777777" w:rsidR="00FD7653" w:rsidRDefault="00FD7653" w:rsidP="00555C10">
      <w:pPr>
        <w:pStyle w:val="ListParagraph"/>
        <w:numPr>
          <w:ilvl w:val="3"/>
          <w:numId w:val="1"/>
        </w:numPr>
        <w:spacing w:line="259" w:lineRule="auto"/>
        <w:rPr>
          <w:rFonts w:cs="Times New Roman"/>
          <w:color w:val="FF0000"/>
          <w:kern w:val="0"/>
          <w14:ligatures w14:val="none"/>
        </w:rPr>
      </w:pPr>
      <w:r w:rsidRPr="00FD7653">
        <w:rPr>
          <w:rFonts w:cs="Times New Roman"/>
          <w:color w:val="FF0000"/>
          <w:kern w:val="0"/>
          <w14:ligatures w14:val="none"/>
        </w:rPr>
        <w:t>Professional and personal social media and email separate.</w:t>
      </w:r>
    </w:p>
    <w:p w14:paraId="3633BFF3" w14:textId="3D5DBE04" w:rsidR="00555C10" w:rsidRDefault="00555C10" w:rsidP="00555C10">
      <w:pPr>
        <w:pStyle w:val="ListParagraph"/>
        <w:numPr>
          <w:ilvl w:val="3"/>
          <w:numId w:val="1"/>
        </w:numPr>
        <w:spacing w:line="259" w:lineRule="auto"/>
        <w:rPr>
          <w:rFonts w:cs="Times New Roman"/>
          <w:color w:val="FF0000"/>
          <w:kern w:val="0"/>
          <w14:ligatures w14:val="none"/>
        </w:rPr>
      </w:pPr>
      <w:r>
        <w:rPr>
          <w:rFonts w:cs="Times New Roman"/>
          <w:color w:val="FF0000"/>
          <w:kern w:val="0"/>
          <w14:ligatures w14:val="none"/>
        </w:rPr>
        <w:t>Unintentional versus Intentional</w:t>
      </w:r>
      <w:r w:rsidR="001C0DB7">
        <w:rPr>
          <w:rFonts w:cs="Times New Roman"/>
          <w:color w:val="FF0000"/>
          <w:kern w:val="0"/>
          <w14:ligatures w14:val="none"/>
        </w:rPr>
        <w:t xml:space="preserve"> misuse. </w:t>
      </w:r>
      <w:r w:rsidR="00CD6961">
        <w:rPr>
          <w:rFonts w:cs="Times New Roman"/>
          <w:color w:val="FF0000"/>
          <w:kern w:val="0"/>
          <w14:ligatures w14:val="none"/>
        </w:rPr>
        <w:t>(</w:t>
      </w:r>
      <w:r w:rsidR="001C0DB7">
        <w:rPr>
          <w:rFonts w:cs="Times New Roman"/>
          <w:color w:val="FF0000"/>
          <w:kern w:val="0"/>
          <w14:ligatures w14:val="none"/>
        </w:rPr>
        <w:t xml:space="preserve">Political postings, </w:t>
      </w:r>
      <w:r w:rsidR="00CD6961">
        <w:rPr>
          <w:rFonts w:cs="Times New Roman"/>
          <w:color w:val="FF0000"/>
          <w:kern w:val="0"/>
          <w14:ligatures w14:val="none"/>
        </w:rPr>
        <w:t>personal beliefs and information.)</w:t>
      </w:r>
    </w:p>
    <w:p w14:paraId="121B58DF" w14:textId="1198AD40" w:rsidR="00CD6961" w:rsidRPr="00FD7653" w:rsidRDefault="00CD6961" w:rsidP="00555C10">
      <w:pPr>
        <w:pStyle w:val="ListParagraph"/>
        <w:numPr>
          <w:ilvl w:val="3"/>
          <w:numId w:val="1"/>
        </w:numPr>
        <w:spacing w:line="259" w:lineRule="auto"/>
        <w:rPr>
          <w:rFonts w:cs="Times New Roman"/>
          <w:color w:val="FF0000"/>
          <w:kern w:val="0"/>
          <w14:ligatures w14:val="none"/>
        </w:rPr>
      </w:pPr>
      <w:r>
        <w:rPr>
          <w:rFonts w:cs="Times New Roman"/>
          <w:color w:val="FF0000"/>
          <w:kern w:val="0"/>
          <w14:ligatures w14:val="none"/>
        </w:rPr>
        <w:t>Are private settings really private? Is there a presumption of privacy?</w:t>
      </w:r>
    </w:p>
    <w:p w14:paraId="471CA966" w14:textId="5F7EBECF" w:rsidR="00FD7653" w:rsidRPr="00FD7653" w:rsidRDefault="00FD7653" w:rsidP="00555C10">
      <w:pPr>
        <w:pStyle w:val="ListParagraph"/>
        <w:numPr>
          <w:ilvl w:val="3"/>
          <w:numId w:val="1"/>
        </w:numPr>
        <w:spacing w:line="259" w:lineRule="auto"/>
        <w:rPr>
          <w:rFonts w:cs="Times New Roman"/>
          <w:color w:val="FF0000"/>
          <w:kern w:val="0"/>
          <w14:ligatures w14:val="none"/>
        </w:rPr>
      </w:pPr>
      <w:r w:rsidRPr="00FD7653">
        <w:rPr>
          <w:rFonts w:cs="Times New Roman"/>
          <w:color w:val="FF0000"/>
          <w:kern w:val="0"/>
          <w14:ligatures w14:val="none"/>
        </w:rPr>
        <w:t>Relate it back to other canons- impropriety, impugning the dignity of the court.</w:t>
      </w:r>
      <w:r w:rsidR="0047689E">
        <w:rPr>
          <w:rFonts w:cs="Times New Roman"/>
          <w:color w:val="FF0000"/>
          <w:kern w:val="0"/>
          <w14:ligatures w14:val="none"/>
        </w:rPr>
        <w:t xml:space="preserve"> Overarching statement.</w:t>
      </w:r>
    </w:p>
    <w:p w14:paraId="319B983B" w14:textId="7391BAE3" w:rsidR="00FD7653" w:rsidRPr="00FD7653" w:rsidRDefault="00FD7653" w:rsidP="00555C10">
      <w:pPr>
        <w:pStyle w:val="ListParagraph"/>
        <w:numPr>
          <w:ilvl w:val="3"/>
          <w:numId w:val="1"/>
        </w:numPr>
        <w:spacing w:line="259" w:lineRule="auto"/>
        <w:rPr>
          <w:rFonts w:cs="Times New Roman"/>
          <w:color w:val="FF0000"/>
          <w:kern w:val="0"/>
          <w14:ligatures w14:val="none"/>
        </w:rPr>
      </w:pPr>
      <w:r w:rsidRPr="00FD7653">
        <w:rPr>
          <w:rFonts w:cs="Times New Roman"/>
          <w:color w:val="FF0000"/>
          <w:kern w:val="0"/>
          <w14:ligatures w14:val="none"/>
        </w:rPr>
        <w:t>Title change</w:t>
      </w:r>
      <w:r w:rsidR="008562DC">
        <w:rPr>
          <w:rFonts w:cs="Times New Roman"/>
          <w:color w:val="FF0000"/>
          <w:kern w:val="0"/>
          <w14:ligatures w14:val="none"/>
        </w:rPr>
        <w:t xml:space="preserve"> needed</w:t>
      </w:r>
    </w:p>
    <w:p w14:paraId="392BD1AC" w14:textId="77777777" w:rsidR="00FD7653" w:rsidRPr="00CD6961" w:rsidRDefault="00FD7653" w:rsidP="00555C10">
      <w:pPr>
        <w:pStyle w:val="ListParagraph"/>
        <w:numPr>
          <w:ilvl w:val="3"/>
          <w:numId w:val="1"/>
        </w:numPr>
        <w:spacing w:line="259" w:lineRule="auto"/>
        <w:rPr>
          <w:color w:val="FF0000"/>
          <w:kern w:val="0"/>
          <w:sz w:val="22"/>
          <w:szCs w:val="22"/>
          <w14:ligatures w14:val="none"/>
        </w:rPr>
      </w:pPr>
      <w:r w:rsidRPr="00FD7653">
        <w:rPr>
          <w:rFonts w:cs="Times New Roman"/>
          <w:color w:val="FF0000"/>
          <w:kern w:val="0"/>
          <w14:ligatures w14:val="none"/>
        </w:rPr>
        <w:t>Send out Norman’s article 2011 Court Manager- NCSC if needed.</w:t>
      </w:r>
    </w:p>
    <w:p w14:paraId="13745B1B" w14:textId="77777777" w:rsidR="00CB6122" w:rsidRPr="00CB6122" w:rsidRDefault="00CD6961" w:rsidP="00CB6122">
      <w:pPr>
        <w:pStyle w:val="ListParagraph"/>
        <w:numPr>
          <w:ilvl w:val="3"/>
          <w:numId w:val="1"/>
        </w:numPr>
        <w:spacing w:line="259" w:lineRule="auto"/>
        <w:rPr>
          <w:color w:val="FF0000"/>
          <w:kern w:val="0"/>
          <w:sz w:val="22"/>
          <w:szCs w:val="22"/>
          <w14:ligatures w14:val="none"/>
        </w:rPr>
      </w:pPr>
      <w:r>
        <w:rPr>
          <w:rFonts w:cs="Times New Roman"/>
          <w:color w:val="FF0000"/>
          <w:kern w:val="0"/>
          <w14:ligatures w14:val="none"/>
        </w:rPr>
        <w:t>Representative of the judiciary.</w:t>
      </w:r>
    </w:p>
    <w:p w14:paraId="58FC6E2F" w14:textId="6E822FE5" w:rsidR="00CB6122" w:rsidRPr="000924DB" w:rsidRDefault="00CB6122" w:rsidP="00CB6122">
      <w:pPr>
        <w:pStyle w:val="ListParagraph"/>
        <w:numPr>
          <w:ilvl w:val="3"/>
          <w:numId w:val="1"/>
        </w:numPr>
        <w:spacing w:line="259" w:lineRule="auto"/>
        <w:rPr>
          <w:rFonts w:ascii="Aptos" w:hAnsi="Aptos"/>
          <w:color w:val="FF0000"/>
          <w:kern w:val="0"/>
          <w14:ligatures w14:val="none"/>
        </w:rPr>
      </w:pPr>
      <w:r w:rsidRPr="00D80D01">
        <w:rPr>
          <w:rFonts w:ascii="Aptos" w:hAnsi="Aptos" w:cs="Segoe UI"/>
          <w:color w:val="FF0000"/>
        </w:rPr>
        <w:t>The ABA has Rule 1.1 (Competence) that we could potentially adapt for our use: Maintaining Competence</w:t>
      </w:r>
      <w:r w:rsidRPr="00D80D01">
        <w:rPr>
          <w:rFonts w:ascii="Aptos" w:hAnsi="Aptos" w:cs="Segoe UI"/>
          <w:color w:val="FF0000"/>
        </w:rPr>
        <w:t xml:space="preserve">. </w:t>
      </w:r>
      <w:r w:rsidRPr="00D80D01">
        <w:rPr>
          <w:rFonts w:ascii="Aptos" w:hAnsi="Aptos" w:cs="Segoe UI"/>
          <w:color w:val="FF0000"/>
        </w:rPr>
        <w:t>To maintain the requisite knowledge and skill, a lawyer should keep abreast of changes in the law and its practice, including the benefits and risks associated with relevant technology, engage in continuing study and education and comply with all continuing legal education requirements to which the lawyer is subject.</w:t>
      </w:r>
    </w:p>
    <w:p w14:paraId="3032EB2D" w14:textId="45BB8DFD" w:rsidR="000924DB" w:rsidRPr="00AF5C62" w:rsidRDefault="000924DB" w:rsidP="00CB6122">
      <w:pPr>
        <w:pStyle w:val="ListParagraph"/>
        <w:numPr>
          <w:ilvl w:val="3"/>
          <w:numId w:val="1"/>
        </w:numPr>
        <w:spacing w:line="259" w:lineRule="auto"/>
        <w:rPr>
          <w:rFonts w:ascii="Aptos" w:hAnsi="Aptos"/>
          <w:color w:val="FF0000"/>
          <w:kern w:val="0"/>
          <w14:ligatures w14:val="none"/>
        </w:rPr>
      </w:pPr>
      <w:r>
        <w:rPr>
          <w:rFonts w:ascii="Aptos" w:hAnsi="Aptos" w:cs="Segoe UI"/>
          <w:color w:val="FF0000"/>
        </w:rPr>
        <w:t>NCSC AI Policies</w:t>
      </w:r>
      <w:r w:rsidR="00ED1AE7">
        <w:rPr>
          <w:rFonts w:ascii="Aptos" w:hAnsi="Aptos" w:cs="Segoe UI"/>
          <w:color w:val="FF0000"/>
        </w:rPr>
        <w:t xml:space="preserve"> </w:t>
      </w:r>
      <w:hyperlink r:id="rId9" w:history="1">
        <w:r w:rsidR="00ED1AE7" w:rsidRPr="00ED1AE7">
          <w:rPr>
            <w:rStyle w:val="Hyperlink"/>
            <w:rFonts w:ascii="Aptos" w:hAnsi="Aptos" w:cs="Segoe UI"/>
          </w:rPr>
          <w:t>State Court Guidelines and Policies | NCSC</w:t>
        </w:r>
      </w:hyperlink>
    </w:p>
    <w:p w14:paraId="21FEDE9C" w14:textId="4F3D67CF" w:rsidR="00AF5C62" w:rsidRPr="000B7C7E" w:rsidRDefault="00AF5C62" w:rsidP="00CB6122">
      <w:pPr>
        <w:pStyle w:val="ListParagraph"/>
        <w:numPr>
          <w:ilvl w:val="3"/>
          <w:numId w:val="1"/>
        </w:numPr>
        <w:spacing w:line="259" w:lineRule="auto"/>
        <w:rPr>
          <w:rFonts w:ascii="Aptos" w:hAnsi="Aptos"/>
          <w:color w:val="FF0000"/>
          <w:kern w:val="0"/>
          <w14:ligatures w14:val="none"/>
        </w:rPr>
      </w:pPr>
      <w:r>
        <w:rPr>
          <w:rFonts w:ascii="Aptos" w:hAnsi="Aptos" w:cs="Segoe UI"/>
          <w:color w:val="FF0000"/>
        </w:rPr>
        <w:t xml:space="preserve">Universal policies- </w:t>
      </w:r>
      <w:r w:rsidR="001E4B88">
        <w:rPr>
          <w:rFonts w:ascii="Aptos" w:hAnsi="Aptos" w:cs="Segoe UI"/>
          <w:color w:val="FF0000"/>
        </w:rPr>
        <w:t xml:space="preserve">security </w:t>
      </w:r>
      <w:r w:rsidR="00C05A29">
        <w:rPr>
          <w:rFonts w:ascii="Aptos" w:hAnsi="Aptos" w:cs="Segoe UI"/>
          <w:color w:val="FF0000"/>
        </w:rPr>
        <w:t>policies, software updates, etc.</w:t>
      </w:r>
    </w:p>
    <w:p w14:paraId="64AB4A6E" w14:textId="44AB2DA6" w:rsidR="000B7C7E" w:rsidRPr="0021317E" w:rsidRDefault="000B7C7E" w:rsidP="00CB6122">
      <w:pPr>
        <w:pStyle w:val="ListParagraph"/>
        <w:numPr>
          <w:ilvl w:val="3"/>
          <w:numId w:val="1"/>
        </w:numPr>
        <w:spacing w:line="259" w:lineRule="auto"/>
        <w:rPr>
          <w:rFonts w:ascii="Aptos" w:hAnsi="Aptos"/>
          <w:color w:val="FF0000"/>
          <w:kern w:val="0"/>
          <w14:ligatures w14:val="none"/>
        </w:rPr>
      </w:pPr>
      <w:r>
        <w:rPr>
          <w:rFonts w:ascii="Aptos" w:hAnsi="Aptos" w:cs="Segoe UI"/>
          <w:color w:val="FF0000"/>
        </w:rPr>
        <w:t>CCPIO reach out</w:t>
      </w:r>
      <w:r w:rsidR="00576E1A">
        <w:rPr>
          <w:rFonts w:ascii="Aptos" w:hAnsi="Aptos" w:cs="Segoe UI"/>
          <w:color w:val="FF0000"/>
        </w:rPr>
        <w:t>- Sean O’Sullivan</w:t>
      </w:r>
    </w:p>
    <w:p w14:paraId="181A0F79" w14:textId="77777777" w:rsidR="0085500C" w:rsidRPr="00524B9F" w:rsidRDefault="0085500C" w:rsidP="0085500C">
      <w:pPr>
        <w:spacing w:after="0" w:line="240" w:lineRule="auto"/>
        <w:ind w:left="2160"/>
        <w:contextualSpacing/>
        <w:rPr>
          <w:rFonts w:cs="Times New Roman"/>
          <w:kern w:val="0"/>
          <w14:ligatures w14:val="none"/>
        </w:rPr>
      </w:pPr>
    </w:p>
    <w:p w14:paraId="3AD04B48" w14:textId="77777777" w:rsidR="0085500C" w:rsidRPr="007C4759" w:rsidRDefault="0085500C" w:rsidP="0085500C">
      <w:pPr>
        <w:numPr>
          <w:ilvl w:val="0"/>
          <w:numId w:val="1"/>
        </w:numPr>
        <w:spacing w:after="0" w:line="240" w:lineRule="auto"/>
        <w:contextualSpacing/>
        <w:rPr>
          <w:rFonts w:cs="Times New Roman"/>
          <w:kern w:val="0"/>
          <w14:ligatures w14:val="none"/>
        </w:rPr>
      </w:pPr>
      <w:r w:rsidRPr="00524B9F">
        <w:rPr>
          <w:rFonts w:cs="Times New Roman"/>
          <w:kern w:val="0"/>
          <w14:ligatures w14:val="none"/>
        </w:rPr>
        <w:t>A Question of Ethics</w:t>
      </w:r>
      <w:r>
        <w:rPr>
          <w:rFonts w:cs="Times New Roman"/>
          <w:kern w:val="0"/>
          <w14:ligatures w14:val="none"/>
        </w:rPr>
        <w:t>- Suspended</w:t>
      </w:r>
    </w:p>
    <w:p w14:paraId="63E4D714" w14:textId="77777777" w:rsidR="0085500C" w:rsidRPr="00524B9F" w:rsidRDefault="0085500C" w:rsidP="0085500C">
      <w:pPr>
        <w:spacing w:after="0" w:line="240" w:lineRule="auto"/>
        <w:ind w:left="720"/>
        <w:contextualSpacing/>
        <w:rPr>
          <w:rFonts w:cs="Times New Roman"/>
          <w:kern w:val="0"/>
          <w14:ligatures w14:val="none"/>
        </w:rPr>
      </w:pPr>
      <w:r w:rsidRPr="00524B9F">
        <w:rPr>
          <w:rFonts w:cs="Times New Roman"/>
          <w:kern w:val="0"/>
          <w14:ligatures w14:val="none"/>
        </w:rPr>
        <w:t>*NOTE* This portion of the meeting will be recorded and shared with the membership.</w:t>
      </w:r>
    </w:p>
    <w:p w14:paraId="5D1C16DF" w14:textId="77777777" w:rsidR="0085500C" w:rsidRPr="00524B9F" w:rsidRDefault="0085500C" w:rsidP="0085500C">
      <w:pPr>
        <w:spacing w:after="0" w:line="240" w:lineRule="auto"/>
        <w:ind w:left="720"/>
        <w:contextualSpacing/>
        <w:rPr>
          <w:rFonts w:cs="Times New Roman"/>
          <w:kern w:val="0"/>
          <w14:ligatures w14:val="none"/>
        </w:rPr>
      </w:pPr>
    </w:p>
    <w:p w14:paraId="19A6457A" w14:textId="77777777" w:rsidR="0085500C" w:rsidRPr="001F46D9" w:rsidRDefault="0085500C" w:rsidP="0085500C">
      <w:pPr>
        <w:numPr>
          <w:ilvl w:val="0"/>
          <w:numId w:val="1"/>
        </w:numPr>
        <w:spacing w:after="0" w:line="240" w:lineRule="auto"/>
        <w:contextualSpacing/>
        <w:rPr>
          <w:kern w:val="0"/>
          <w:sz w:val="22"/>
          <w:szCs w:val="22"/>
          <w14:ligatures w14:val="none"/>
        </w:rPr>
      </w:pPr>
      <w:r w:rsidRPr="00524B9F">
        <w:rPr>
          <w:rFonts w:cs="Times New Roman"/>
          <w:kern w:val="0"/>
          <w14:ligatures w14:val="none"/>
        </w:rPr>
        <w:t xml:space="preserve">Next Meeting- </w:t>
      </w:r>
      <w:r>
        <w:rPr>
          <w:rFonts w:cs="Times New Roman"/>
          <w:kern w:val="0"/>
          <w14:ligatures w14:val="none"/>
        </w:rPr>
        <w:t>3/27/2025 @ 2:00pm Eastern Time</w:t>
      </w:r>
    </w:p>
    <w:p w14:paraId="1AC41258" w14:textId="77777777" w:rsidR="0085500C" w:rsidRPr="00206CA1" w:rsidRDefault="0085500C" w:rsidP="00206CA1">
      <w:pPr>
        <w:pStyle w:val="ListParagraph"/>
        <w:numPr>
          <w:ilvl w:val="1"/>
          <w:numId w:val="5"/>
        </w:numPr>
        <w:spacing w:line="259" w:lineRule="auto"/>
        <w:rPr>
          <w:rFonts w:cs="Times New Roman"/>
          <w:color w:val="FF0000"/>
          <w:kern w:val="0"/>
          <w14:ligatures w14:val="none"/>
        </w:rPr>
      </w:pPr>
      <w:r w:rsidRPr="00206CA1">
        <w:rPr>
          <w:rFonts w:cs="Times New Roman"/>
          <w:color w:val="FF0000"/>
          <w:kern w:val="0"/>
          <w14:ligatures w14:val="none"/>
        </w:rPr>
        <w:t>AI Guide- Canon 5 working meetings- February, April, June</w:t>
      </w:r>
    </w:p>
    <w:p w14:paraId="6F007635" w14:textId="274094B4" w:rsidR="0085500C" w:rsidRPr="00206CA1" w:rsidRDefault="0085500C" w:rsidP="00206CA1">
      <w:pPr>
        <w:pStyle w:val="ListParagraph"/>
        <w:numPr>
          <w:ilvl w:val="1"/>
          <w:numId w:val="5"/>
        </w:numPr>
        <w:spacing w:line="259" w:lineRule="auto"/>
        <w:rPr>
          <w:rFonts w:cs="Times New Roman"/>
          <w:color w:val="FF0000"/>
          <w:kern w:val="0"/>
          <w14:ligatures w14:val="none"/>
        </w:rPr>
      </w:pPr>
      <w:r w:rsidRPr="00206CA1">
        <w:rPr>
          <w:rFonts w:cs="Times New Roman"/>
          <w:color w:val="FF0000"/>
          <w:kern w:val="0"/>
          <w14:ligatures w14:val="none"/>
        </w:rPr>
        <w:t>March volunteer and topic</w:t>
      </w:r>
      <w:r w:rsidR="00182144" w:rsidRPr="00206CA1">
        <w:rPr>
          <w:rFonts w:cs="Times New Roman"/>
          <w:color w:val="FF0000"/>
          <w:kern w:val="0"/>
          <w14:ligatures w14:val="none"/>
        </w:rPr>
        <w:t xml:space="preserve"> needed. Will send out a call for action to the group. </w:t>
      </w:r>
    </w:p>
    <w:p w14:paraId="20FB7BF7" w14:textId="77777777" w:rsidR="00622351" w:rsidRDefault="00622351" w:rsidP="0085500C">
      <w:pPr>
        <w:spacing w:line="259" w:lineRule="auto"/>
        <w:ind w:left="720" w:firstLine="720"/>
        <w:contextualSpacing/>
        <w:rPr>
          <w:rFonts w:cs="Times New Roman"/>
          <w:kern w:val="0"/>
          <w14:ligatures w14:val="none"/>
        </w:rPr>
      </w:pPr>
    </w:p>
    <w:p w14:paraId="5D8FB3D5" w14:textId="77777777" w:rsidR="00893906" w:rsidRDefault="00893906" w:rsidP="0085500C">
      <w:pPr>
        <w:spacing w:line="259" w:lineRule="auto"/>
        <w:ind w:left="720" w:firstLine="720"/>
        <w:contextualSpacing/>
        <w:rPr>
          <w:rFonts w:cs="Times New Roman"/>
          <w:kern w:val="0"/>
          <w14:ligatures w14:val="none"/>
        </w:rPr>
      </w:pPr>
    </w:p>
    <w:p w14:paraId="30E190A5" w14:textId="77777777" w:rsidR="00F408DF" w:rsidRDefault="00F408DF"/>
    <w:sectPr w:rsidR="00F408DF" w:rsidSect="0085500C">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3FC"/>
    <w:multiLevelType w:val="hybridMultilevel"/>
    <w:tmpl w:val="7D14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0252"/>
    <w:multiLevelType w:val="hybridMultilevel"/>
    <w:tmpl w:val="97E6C9EC"/>
    <w:lvl w:ilvl="0" w:tplc="D7B0F562">
      <w:start w:val="1"/>
      <w:numFmt w:val="decimal"/>
      <w:lvlText w:val="%1."/>
      <w:lvlJc w:val="left"/>
      <w:pPr>
        <w:ind w:left="72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706BE"/>
    <w:multiLevelType w:val="hybridMultilevel"/>
    <w:tmpl w:val="B84EFD4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1E313A0"/>
    <w:multiLevelType w:val="hybridMultilevel"/>
    <w:tmpl w:val="7E3667A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F30538"/>
    <w:multiLevelType w:val="hybridMultilevel"/>
    <w:tmpl w:val="CD90C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890137">
    <w:abstractNumId w:val="1"/>
  </w:num>
  <w:num w:numId="2" w16cid:durableId="433717664">
    <w:abstractNumId w:val="0"/>
  </w:num>
  <w:num w:numId="3" w16cid:durableId="1182547667">
    <w:abstractNumId w:val="2"/>
  </w:num>
  <w:num w:numId="4" w16cid:durableId="1634824538">
    <w:abstractNumId w:val="4"/>
  </w:num>
  <w:num w:numId="5" w16cid:durableId="414478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0C"/>
    <w:rsid w:val="00020A08"/>
    <w:rsid w:val="000268B5"/>
    <w:rsid w:val="00036069"/>
    <w:rsid w:val="00056AA8"/>
    <w:rsid w:val="000924DB"/>
    <w:rsid w:val="000B7C7E"/>
    <w:rsid w:val="00144BFA"/>
    <w:rsid w:val="00166C12"/>
    <w:rsid w:val="00182144"/>
    <w:rsid w:val="001B74A1"/>
    <w:rsid w:val="001C0DB7"/>
    <w:rsid w:val="001E056D"/>
    <w:rsid w:val="001E4B88"/>
    <w:rsid w:val="00206CA1"/>
    <w:rsid w:val="0021317E"/>
    <w:rsid w:val="00221C41"/>
    <w:rsid w:val="00222779"/>
    <w:rsid w:val="00251E62"/>
    <w:rsid w:val="0026422B"/>
    <w:rsid w:val="003133CF"/>
    <w:rsid w:val="00352486"/>
    <w:rsid w:val="003C0A32"/>
    <w:rsid w:val="0047689E"/>
    <w:rsid w:val="00495E67"/>
    <w:rsid w:val="00555C10"/>
    <w:rsid w:val="00576E1A"/>
    <w:rsid w:val="00601289"/>
    <w:rsid w:val="00613BFB"/>
    <w:rsid w:val="00622351"/>
    <w:rsid w:val="006C1D27"/>
    <w:rsid w:val="006D3760"/>
    <w:rsid w:val="0085500C"/>
    <w:rsid w:val="008562DC"/>
    <w:rsid w:val="00883326"/>
    <w:rsid w:val="00893906"/>
    <w:rsid w:val="009044B3"/>
    <w:rsid w:val="009B18CC"/>
    <w:rsid w:val="009B67D2"/>
    <w:rsid w:val="00A17E8C"/>
    <w:rsid w:val="00A30BAA"/>
    <w:rsid w:val="00AF5C62"/>
    <w:rsid w:val="00B278AE"/>
    <w:rsid w:val="00B862BC"/>
    <w:rsid w:val="00BC0B20"/>
    <w:rsid w:val="00C05A29"/>
    <w:rsid w:val="00CB6122"/>
    <w:rsid w:val="00CD6961"/>
    <w:rsid w:val="00D05833"/>
    <w:rsid w:val="00D72FE4"/>
    <w:rsid w:val="00D80D01"/>
    <w:rsid w:val="00EB57C1"/>
    <w:rsid w:val="00ED1AE7"/>
    <w:rsid w:val="00EE4431"/>
    <w:rsid w:val="00F408DF"/>
    <w:rsid w:val="00FA36CE"/>
    <w:rsid w:val="00FD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1C9B"/>
  <w15:chartTrackingRefBased/>
  <w15:docId w15:val="{C7A29D07-BAF5-4376-8B41-3DF69DC4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0C"/>
    <w:rPr>
      <w:rFonts w:eastAsiaTheme="minorEastAsia"/>
    </w:rPr>
  </w:style>
  <w:style w:type="paragraph" w:styleId="Heading1">
    <w:name w:val="heading 1"/>
    <w:basedOn w:val="Normal"/>
    <w:next w:val="Normal"/>
    <w:link w:val="Heading1Char"/>
    <w:uiPriority w:val="9"/>
    <w:qFormat/>
    <w:rsid w:val="00855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00C"/>
    <w:rPr>
      <w:rFonts w:eastAsiaTheme="majorEastAsia" w:cstheme="majorBidi"/>
      <w:color w:val="272727" w:themeColor="text1" w:themeTint="D8"/>
    </w:rPr>
  </w:style>
  <w:style w:type="paragraph" w:styleId="Title">
    <w:name w:val="Title"/>
    <w:basedOn w:val="Normal"/>
    <w:next w:val="Normal"/>
    <w:link w:val="TitleChar"/>
    <w:uiPriority w:val="10"/>
    <w:qFormat/>
    <w:rsid w:val="00855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00C"/>
    <w:pPr>
      <w:spacing w:before="160"/>
      <w:jc w:val="center"/>
    </w:pPr>
    <w:rPr>
      <w:i/>
      <w:iCs/>
      <w:color w:val="404040" w:themeColor="text1" w:themeTint="BF"/>
    </w:rPr>
  </w:style>
  <w:style w:type="character" w:customStyle="1" w:styleId="QuoteChar">
    <w:name w:val="Quote Char"/>
    <w:basedOn w:val="DefaultParagraphFont"/>
    <w:link w:val="Quote"/>
    <w:uiPriority w:val="29"/>
    <w:rsid w:val="0085500C"/>
    <w:rPr>
      <w:i/>
      <w:iCs/>
      <w:color w:val="404040" w:themeColor="text1" w:themeTint="BF"/>
    </w:rPr>
  </w:style>
  <w:style w:type="paragraph" w:styleId="ListParagraph">
    <w:name w:val="List Paragraph"/>
    <w:basedOn w:val="Normal"/>
    <w:uiPriority w:val="34"/>
    <w:qFormat/>
    <w:rsid w:val="0085500C"/>
    <w:pPr>
      <w:ind w:left="720"/>
      <w:contextualSpacing/>
    </w:pPr>
  </w:style>
  <w:style w:type="character" w:styleId="IntenseEmphasis">
    <w:name w:val="Intense Emphasis"/>
    <w:basedOn w:val="DefaultParagraphFont"/>
    <w:uiPriority w:val="21"/>
    <w:qFormat/>
    <w:rsid w:val="0085500C"/>
    <w:rPr>
      <w:i/>
      <w:iCs/>
      <w:color w:val="0F4761" w:themeColor="accent1" w:themeShade="BF"/>
    </w:rPr>
  </w:style>
  <w:style w:type="paragraph" w:styleId="IntenseQuote">
    <w:name w:val="Intense Quote"/>
    <w:basedOn w:val="Normal"/>
    <w:next w:val="Normal"/>
    <w:link w:val="IntenseQuoteChar"/>
    <w:uiPriority w:val="30"/>
    <w:qFormat/>
    <w:rsid w:val="00855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00C"/>
    <w:rPr>
      <w:i/>
      <w:iCs/>
      <w:color w:val="0F4761" w:themeColor="accent1" w:themeShade="BF"/>
    </w:rPr>
  </w:style>
  <w:style w:type="character" w:styleId="IntenseReference">
    <w:name w:val="Intense Reference"/>
    <w:basedOn w:val="DefaultParagraphFont"/>
    <w:uiPriority w:val="32"/>
    <w:qFormat/>
    <w:rsid w:val="0085500C"/>
    <w:rPr>
      <w:b/>
      <w:bCs/>
      <w:smallCaps/>
      <w:color w:val="0F4761" w:themeColor="accent1" w:themeShade="BF"/>
      <w:spacing w:val="5"/>
    </w:rPr>
  </w:style>
  <w:style w:type="character" w:styleId="Hyperlink">
    <w:name w:val="Hyperlink"/>
    <w:basedOn w:val="DefaultParagraphFont"/>
    <w:uiPriority w:val="99"/>
    <w:unhideWhenUsed/>
    <w:rsid w:val="0085500C"/>
    <w:rPr>
      <w:color w:val="467886" w:themeColor="hyperlink"/>
      <w:u w:val="single"/>
    </w:rPr>
  </w:style>
  <w:style w:type="character" w:styleId="FollowedHyperlink">
    <w:name w:val="FollowedHyperlink"/>
    <w:basedOn w:val="DefaultParagraphFont"/>
    <w:uiPriority w:val="99"/>
    <w:semiHidden/>
    <w:unhideWhenUsed/>
    <w:rsid w:val="0085500C"/>
    <w:rPr>
      <w:color w:val="96607D" w:themeColor="followedHyperlink"/>
      <w:u w:val="single"/>
    </w:rPr>
  </w:style>
  <w:style w:type="paragraph" w:styleId="NormalWeb">
    <w:name w:val="Normal (Web)"/>
    <w:basedOn w:val="Normal"/>
    <w:uiPriority w:val="99"/>
    <w:semiHidden/>
    <w:unhideWhenUsed/>
    <w:rsid w:val="00CB61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E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mnet.org/resources/store/" TargetMode="External"/><Relationship Id="rId3" Type="http://schemas.openxmlformats.org/officeDocument/2006/relationships/settings" Target="settings.xml"/><Relationship Id="rId7" Type="http://schemas.openxmlformats.org/officeDocument/2006/relationships/hyperlink" Target="https://nacmnet.org/ethics-sub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5989294317?pwd=N1yJKqbaZEjoo91rE7uxyz5wbfXi8U.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sc.org/consulting-and-research/areas-of-expertise/technology/tri-ncsc-ai-policy-consortium/ai-policy-resources/state-activities/resource-center/state-court-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Whiteside, Courtney</dc:creator>
  <cp:keywords/>
  <dc:description/>
  <cp:lastModifiedBy>Whiteside, Courtney</cp:lastModifiedBy>
  <cp:revision>52</cp:revision>
  <dcterms:created xsi:type="dcterms:W3CDTF">2025-02-25T21:39:00Z</dcterms:created>
  <dcterms:modified xsi:type="dcterms:W3CDTF">2025-02-27T20:02:00Z</dcterms:modified>
</cp:coreProperties>
</file>