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879BE" w14:textId="77777777" w:rsidR="00D415D8" w:rsidRDefault="00D415D8" w:rsidP="00D415D8">
      <w:pPr>
        <w:pStyle w:val="Default"/>
        <w:jc w:val="center"/>
        <w:rPr>
          <w:sz w:val="36"/>
          <w:szCs w:val="36"/>
        </w:rPr>
      </w:pPr>
      <w:r>
        <w:rPr>
          <w:b/>
          <w:bCs/>
          <w:sz w:val="36"/>
          <w:szCs w:val="36"/>
        </w:rPr>
        <w:t>COMMUNICATIONS COMMITTEE</w:t>
      </w:r>
    </w:p>
    <w:p w14:paraId="7E8325B1" w14:textId="77777777" w:rsidR="00D415D8" w:rsidRDefault="001A370B" w:rsidP="00D415D8">
      <w:pPr>
        <w:pStyle w:val="Default"/>
        <w:jc w:val="center"/>
        <w:rPr>
          <w:sz w:val="23"/>
          <w:szCs w:val="23"/>
        </w:rPr>
      </w:pPr>
      <w:r>
        <w:rPr>
          <w:b/>
          <w:bCs/>
          <w:sz w:val="23"/>
          <w:szCs w:val="23"/>
        </w:rPr>
        <w:t>October 10</w:t>
      </w:r>
      <w:r w:rsidR="00C664F2">
        <w:rPr>
          <w:b/>
          <w:bCs/>
          <w:sz w:val="23"/>
          <w:szCs w:val="23"/>
        </w:rPr>
        <w:t xml:space="preserve">, 2024 </w:t>
      </w:r>
      <w:r w:rsidR="00D415D8">
        <w:rPr>
          <w:b/>
          <w:bCs/>
          <w:sz w:val="23"/>
          <w:szCs w:val="23"/>
        </w:rPr>
        <w:t>@ 4:00 p.m. ET</w:t>
      </w:r>
    </w:p>
    <w:p w14:paraId="0849F5EF" w14:textId="77777777" w:rsidR="00EA263D" w:rsidRPr="00EA263D" w:rsidRDefault="00D415D8" w:rsidP="00EA263D">
      <w:pPr>
        <w:pStyle w:val="Default"/>
        <w:jc w:val="center"/>
        <w:rPr>
          <w:color w:val="0563C1" w:themeColor="hyperlink"/>
          <w:sz w:val="20"/>
          <w:szCs w:val="20"/>
        </w:rPr>
      </w:pPr>
      <w:r w:rsidRPr="00A21102">
        <w:rPr>
          <w:sz w:val="20"/>
          <w:szCs w:val="20"/>
        </w:rPr>
        <w:t xml:space="preserve">Chair: </w:t>
      </w:r>
      <w:hyperlink r:id="rId10" w:history="1">
        <w:r w:rsidRPr="00A21102">
          <w:rPr>
            <w:rStyle w:val="Hyperlink"/>
            <w:sz w:val="20"/>
            <w:szCs w:val="20"/>
          </w:rPr>
          <w:t>Dawn Palermo</w:t>
        </w:r>
      </w:hyperlink>
      <w:r w:rsidRPr="00A21102">
        <w:rPr>
          <w:sz w:val="20"/>
          <w:szCs w:val="20"/>
        </w:rPr>
        <w:t xml:space="preserve"> Vice Chair: </w:t>
      </w:r>
      <w:hyperlink r:id="rId11" w:history="1">
        <w:r w:rsidRPr="00A21102">
          <w:rPr>
            <w:rStyle w:val="Hyperlink"/>
            <w:sz w:val="20"/>
            <w:szCs w:val="20"/>
          </w:rPr>
          <w:t>Nate Mingo</w:t>
        </w:r>
      </w:hyperlink>
      <w:r w:rsidR="00EA263D">
        <w:rPr>
          <w:rStyle w:val="Hyperlink"/>
          <w:sz w:val="20"/>
          <w:szCs w:val="20"/>
          <w:u w:val="none"/>
        </w:rPr>
        <w:t xml:space="preserve"> and </w:t>
      </w:r>
      <w:hyperlink r:id="rId12" w:history="1">
        <w:r w:rsidR="00EA263D" w:rsidRPr="00EA263D">
          <w:rPr>
            <w:rStyle w:val="Hyperlink"/>
            <w:sz w:val="20"/>
            <w:szCs w:val="20"/>
          </w:rPr>
          <w:t>Melinda Brooks</w:t>
        </w:r>
      </w:hyperlink>
    </w:p>
    <w:p w14:paraId="186C8467" w14:textId="77777777" w:rsidR="00D415D8" w:rsidRPr="00A21102" w:rsidRDefault="00D415D8" w:rsidP="00D415D8">
      <w:pPr>
        <w:pStyle w:val="Default"/>
        <w:jc w:val="center"/>
        <w:rPr>
          <w:sz w:val="20"/>
          <w:szCs w:val="20"/>
        </w:rPr>
      </w:pPr>
      <w:hyperlink r:id="rId13" w:history="1">
        <w:r w:rsidRPr="00A21102">
          <w:rPr>
            <w:rStyle w:val="Hyperlink"/>
            <w:sz w:val="20"/>
            <w:szCs w:val="20"/>
          </w:rPr>
          <w:t>Committee Page</w:t>
        </w:r>
      </w:hyperlink>
    </w:p>
    <w:p w14:paraId="16202E33" w14:textId="77777777" w:rsidR="00D415D8" w:rsidRPr="00D415D8" w:rsidRDefault="00D415D8" w:rsidP="00D415D8">
      <w:pPr>
        <w:pStyle w:val="Default"/>
        <w:jc w:val="center"/>
        <w:rPr>
          <w:sz w:val="20"/>
          <w:szCs w:val="20"/>
        </w:rPr>
      </w:pPr>
      <w:r w:rsidRPr="00D415D8">
        <w:rPr>
          <w:b/>
          <w:bCs/>
          <w:sz w:val="20"/>
          <w:szCs w:val="20"/>
        </w:rPr>
        <w:t xml:space="preserve">Join from your computer, tablet, or smartphone: Zoom Communications Committee Meeting </w:t>
      </w:r>
      <w:hyperlink r:id="rId14" w:history="1">
        <w:r w:rsidR="000E6983">
          <w:rPr>
            <w:rStyle w:val="Hyperlink"/>
          </w:rPr>
          <w:t>https://us06web.zoom.us/j/83357293806?pwd=L0CagitNNraIrzOFFVwkmV0zq8Mnny.1</w:t>
        </w:r>
      </w:hyperlink>
      <w:r w:rsidR="00AF7D31">
        <w:rPr>
          <w:rFonts w:ascii="Times New Roman" w:hAnsi="Times New Roman" w:cs="Times New Roman"/>
          <w:sz w:val="20"/>
          <w:szCs w:val="20"/>
        </w:rPr>
        <w:t xml:space="preserve"> </w:t>
      </w:r>
    </w:p>
    <w:p w14:paraId="6B9918A4" w14:textId="77777777" w:rsidR="00553D93" w:rsidRPr="00D415D8" w:rsidRDefault="00553D93" w:rsidP="00D415D8">
      <w:pPr>
        <w:pStyle w:val="Default"/>
        <w:jc w:val="center"/>
        <w:rPr>
          <w:b/>
          <w:bCs/>
          <w:sz w:val="20"/>
          <w:szCs w:val="20"/>
        </w:rPr>
      </w:pPr>
      <w:r w:rsidRPr="00553D93">
        <w:rPr>
          <w:b/>
          <w:bCs/>
          <w:noProof/>
          <w:sz w:val="20"/>
          <w:szCs w:val="20"/>
        </w:rPr>
        <mc:AlternateContent>
          <mc:Choice Requires="wps">
            <w:drawing>
              <wp:anchor distT="91440" distB="91440" distL="114300" distR="114300" simplePos="0" relativeHeight="251659264" behindDoc="0" locked="0" layoutInCell="1" allowOverlap="1" wp14:anchorId="78256A0D" wp14:editId="4E62632B">
                <wp:simplePos x="0" y="0"/>
                <wp:positionH relativeFrom="margin">
                  <wp:align>right</wp:align>
                </wp:positionH>
                <wp:positionV relativeFrom="paragraph">
                  <wp:posOffset>271145</wp:posOffset>
                </wp:positionV>
                <wp:extent cx="677227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3985"/>
                        </a:xfrm>
                        <a:prstGeom prst="rect">
                          <a:avLst/>
                        </a:prstGeom>
                        <a:noFill/>
                        <a:ln w="9525">
                          <a:noFill/>
                          <a:miter lim="800000"/>
                          <a:headEnd/>
                          <a:tailEnd/>
                        </a:ln>
                      </wps:spPr>
                      <wps:txbx>
                        <w:txbxContent>
                          <w:p w14:paraId="120E390C" w14:textId="77777777" w:rsidR="00553D93" w:rsidRDefault="00553D93">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The Communications Committee is a standing committee responsible for promoting and maintaining effective communications with NACM members and partners. The Communications Committee promotes NACM’s activities through its website content, publications, and social media.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62A7D" id="_x0000_t202" coordsize="21600,21600" o:spt="202" path="m,l,21600r21600,l21600,xe">
                <v:stroke joinstyle="miter"/>
                <v:path gradientshapeok="t" o:connecttype="rect"/>
              </v:shapetype>
              <v:shape id="Text Box 2" o:spid="_x0000_s1026" type="#_x0000_t202" style="position:absolute;left:0;text-align:left;margin-left:482.05pt;margin-top:21.35pt;width:533.25pt;height:110.55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" filled="f" stroked="f">
                <v:textbox style="mso-fit-shape-to-text:t">
                  <w:txbxContent>
                    <w:p w:rsidR="00553D93" w:rsidRDefault="00553D93">
                      <w:pPr>
                        <w:pBdr>
                          <w:top w:val="single" w:sz="24" w:space="8" w:color="4472C4" w:themeColor="accent1"/>
                          <w:bottom w:val="single" w:sz="24" w:space="8" w:color="4472C4" w:themeColor="accent1"/>
                        </w:pBdr>
                        <w:spacing w:after="0"/>
                        <w:rPr>
                          <w:i/>
                          <w:iCs/>
                          <w:color w:val="4472C4" w:themeColor="accent1"/>
                          <w:sz w:val="24"/>
                        </w:rPr>
                      </w:pPr>
                      <w:r>
                        <w:rPr>
                          <w:i/>
                          <w:iCs/>
                          <w:color w:val="4472C4" w:themeColor="accent1"/>
                          <w:sz w:val="24"/>
                          <w:szCs w:val="24"/>
                        </w:rPr>
                        <w:t xml:space="preserve">The Communications Committee is a standing committee responsible for promoting and maintaining effective communications with NACM members and partners. The Communications Committee promotes NACM’s activities through its website content, publications, and social media. </w:t>
                      </w:r>
                    </w:p>
                  </w:txbxContent>
                </v:textbox>
                <w10:wrap type="topAndBottom" anchorx="margin"/>
              </v:shape>
            </w:pict>
          </mc:Fallback>
        </mc:AlternateContent>
      </w:r>
    </w:p>
    <w:p w14:paraId="6B533BAB" w14:textId="77777777" w:rsidR="00D415D8" w:rsidRDefault="00D415D8" w:rsidP="00D415D8">
      <w:pPr>
        <w:pStyle w:val="Default"/>
        <w:numPr>
          <w:ilvl w:val="0"/>
          <w:numId w:val="1"/>
        </w:numPr>
      </w:pPr>
      <w:r w:rsidRPr="00A21102">
        <w:t xml:space="preserve">Welcome and Introductions </w:t>
      </w:r>
    </w:p>
    <w:p w14:paraId="73250521" w14:textId="77777777" w:rsidR="00EA263D" w:rsidRDefault="00EA263D" w:rsidP="00EA263D">
      <w:pPr>
        <w:pStyle w:val="Default"/>
        <w:ind w:left="720"/>
      </w:pPr>
    </w:p>
    <w:p w14:paraId="6E42C67C" w14:textId="77777777" w:rsidR="00EA263D" w:rsidRPr="00A21102" w:rsidRDefault="00EA263D" w:rsidP="00D415D8">
      <w:pPr>
        <w:pStyle w:val="Default"/>
        <w:numPr>
          <w:ilvl w:val="0"/>
          <w:numId w:val="1"/>
        </w:numPr>
      </w:pPr>
      <w:r>
        <w:t>Communications Project Updates</w:t>
      </w:r>
    </w:p>
    <w:p w14:paraId="12C57ADC" w14:textId="77777777" w:rsidR="00D415D8" w:rsidRPr="00593D2A" w:rsidRDefault="00D415D8" w:rsidP="00A34DAF">
      <w:pPr>
        <w:pStyle w:val="Default"/>
        <w:ind w:left="720"/>
        <w:rPr>
          <w:color w:val="auto"/>
        </w:rPr>
      </w:pPr>
      <w:r w:rsidRPr="00A21102">
        <w:t xml:space="preserve">a. </w:t>
      </w:r>
      <w:hyperlink r:id="rId15" w:history="1">
        <w:r w:rsidRPr="00A21102">
          <w:rPr>
            <w:rStyle w:val="Hyperlink"/>
          </w:rPr>
          <w:t>Website</w:t>
        </w:r>
      </w:hyperlink>
      <w:r w:rsidRPr="00A21102">
        <w:t xml:space="preserve"> – Jeffrey Tsunekawa</w:t>
      </w:r>
      <w:r w:rsidR="001F4128">
        <w:rPr>
          <w:color w:val="FF0000"/>
        </w:rPr>
        <w:t xml:space="preserve">- </w:t>
      </w:r>
      <w:r w:rsidR="001F4128" w:rsidRPr="00593D2A">
        <w:rPr>
          <w:color w:val="auto"/>
        </w:rPr>
        <w:t xml:space="preserve">Jeffrey sent a report to state that the document repository is being worked on and will be ready in mid-November.  </w:t>
      </w:r>
    </w:p>
    <w:p w14:paraId="3D070E7B" w14:textId="77777777" w:rsidR="00D415D8" w:rsidRPr="00593D2A" w:rsidRDefault="00D415D8" w:rsidP="00A34DAF">
      <w:pPr>
        <w:pStyle w:val="Default"/>
        <w:ind w:left="720"/>
        <w:rPr>
          <w:color w:val="auto"/>
        </w:rPr>
      </w:pPr>
      <w:r w:rsidRPr="00593D2A">
        <w:rPr>
          <w:color w:val="auto"/>
        </w:rPr>
        <w:t xml:space="preserve">b. Podcasts - Peter Kiefer </w:t>
      </w:r>
      <w:r w:rsidR="001F4128" w:rsidRPr="00593D2A">
        <w:rPr>
          <w:color w:val="auto"/>
        </w:rPr>
        <w:t xml:space="preserve">– Next podcast will be able next week.  Please send suggested topics to Peter.  Erika Schmid will be covering the podcasts for next few months.  </w:t>
      </w:r>
    </w:p>
    <w:p w14:paraId="52C3663D" w14:textId="77777777" w:rsidR="00D415D8" w:rsidRPr="00A21102" w:rsidRDefault="00D415D8" w:rsidP="00D415D8">
      <w:pPr>
        <w:pStyle w:val="Default"/>
        <w:ind w:firstLine="720"/>
      </w:pPr>
      <w:r w:rsidRPr="00A21102">
        <w:t xml:space="preserve">c. Publications </w:t>
      </w:r>
    </w:p>
    <w:p w14:paraId="2D361F08" w14:textId="77777777" w:rsidR="00C03399" w:rsidRPr="00DF265E" w:rsidRDefault="00D415D8" w:rsidP="00520299">
      <w:pPr>
        <w:pStyle w:val="Default"/>
        <w:ind w:left="720" w:firstLine="720"/>
        <w:rPr>
          <w:color w:val="auto"/>
        </w:rPr>
      </w:pPr>
      <w:proofErr w:type="spellStart"/>
      <w:r w:rsidRPr="00A21102">
        <w:t>i</w:t>
      </w:r>
      <w:proofErr w:type="spellEnd"/>
      <w:r w:rsidRPr="00A21102">
        <w:t xml:space="preserve">. </w:t>
      </w:r>
      <w:hyperlink r:id="rId16" w:history="1">
        <w:r w:rsidRPr="00A21102">
          <w:rPr>
            <w:rStyle w:val="Hyperlink"/>
          </w:rPr>
          <w:t>Court Manager</w:t>
        </w:r>
      </w:hyperlink>
      <w:r w:rsidRPr="00A21102">
        <w:t xml:space="preserve"> - </w:t>
      </w:r>
      <w:r w:rsidRPr="00DF265E">
        <w:rPr>
          <w:color w:val="auto"/>
        </w:rPr>
        <w:t xml:space="preserve">Melinda Brooks </w:t>
      </w:r>
      <w:r w:rsidR="009316B7" w:rsidRPr="00DF265E">
        <w:rPr>
          <w:color w:val="auto"/>
        </w:rPr>
        <w:t>– Fall edition is in the tank, to be released 11/19</w:t>
      </w:r>
    </w:p>
    <w:p w14:paraId="10514CD4" w14:textId="77777777" w:rsidR="009316B7" w:rsidRPr="00DF265E" w:rsidRDefault="009316B7" w:rsidP="00520299">
      <w:pPr>
        <w:pStyle w:val="Default"/>
        <w:ind w:left="720" w:firstLine="720"/>
        <w:rPr>
          <w:color w:val="auto"/>
        </w:rPr>
      </w:pPr>
      <w:r w:rsidRPr="00DF265E">
        <w:rPr>
          <w:color w:val="auto"/>
        </w:rPr>
        <w:t>Call for Editor applicants gleaned several inquiries, but very little response to follow up questionnaire. Melinda and Dawn will regroup and do some outreach.</w:t>
      </w:r>
    </w:p>
    <w:p w14:paraId="19FD091B" w14:textId="77777777" w:rsidR="00D415D8" w:rsidRPr="009316B7" w:rsidRDefault="00D415D8" w:rsidP="00D415D8">
      <w:pPr>
        <w:pStyle w:val="Default"/>
        <w:ind w:left="720" w:firstLine="720"/>
        <w:rPr>
          <w:color w:val="FF0000"/>
        </w:rPr>
      </w:pPr>
      <w:r w:rsidRPr="00A21102">
        <w:t xml:space="preserve">ii. </w:t>
      </w:r>
      <w:hyperlink r:id="rId17" w:history="1">
        <w:r w:rsidRPr="00520299">
          <w:rPr>
            <w:rStyle w:val="Hyperlink"/>
          </w:rPr>
          <w:t>Court Express</w:t>
        </w:r>
      </w:hyperlink>
      <w:r w:rsidRPr="00A21102">
        <w:t xml:space="preserve"> - </w:t>
      </w:r>
      <w:r w:rsidRPr="00593D2A">
        <w:rPr>
          <w:color w:val="auto"/>
        </w:rPr>
        <w:t xml:space="preserve">Janet Cornell </w:t>
      </w:r>
      <w:r w:rsidR="009316B7" w:rsidRPr="00593D2A">
        <w:rPr>
          <w:color w:val="auto"/>
        </w:rPr>
        <w:t>– Content deadline is 11/15/24 for December edition expected mid-month. Requesting committee updates for inclusion, particularly 2024 wrap-up.</w:t>
      </w:r>
      <w:r w:rsidR="007F70B0" w:rsidRPr="00593D2A">
        <w:rPr>
          <w:color w:val="auto"/>
        </w:rPr>
        <w:t xml:space="preserve"> Discussed offering Court Express (and even possibly Court Manager) in podcast/audio form to reach broader audience. Andrea Ribando offered to assist with the reading of content for podcasts/recordings.</w:t>
      </w:r>
    </w:p>
    <w:p w14:paraId="1B530B1B" w14:textId="77777777" w:rsidR="00520299" w:rsidRPr="007F70B0" w:rsidRDefault="00520299" w:rsidP="00520299">
      <w:pPr>
        <w:pStyle w:val="Default"/>
        <w:ind w:left="720" w:firstLine="720"/>
        <w:rPr>
          <w:color w:val="FF0000"/>
        </w:rPr>
      </w:pPr>
      <w:r>
        <w:t xml:space="preserve">iii. </w:t>
      </w:r>
      <w:hyperlink r:id="rId18" w:history="1">
        <w:r w:rsidRPr="00520299">
          <w:rPr>
            <w:rStyle w:val="Hyperlink"/>
          </w:rPr>
          <w:t>Guides</w:t>
        </w:r>
      </w:hyperlink>
      <w:r>
        <w:t xml:space="preserve"> </w:t>
      </w:r>
      <w:r w:rsidR="00553D93">
        <w:t xml:space="preserve">– </w:t>
      </w:r>
      <w:r w:rsidR="00553D93" w:rsidRPr="00593D2A">
        <w:rPr>
          <w:color w:val="auto"/>
        </w:rPr>
        <w:t>Only updating AI guide this year.  No requests for updates.</w:t>
      </w:r>
      <w:r w:rsidR="007F70B0" w:rsidRPr="00593D2A">
        <w:rPr>
          <w:color w:val="auto"/>
        </w:rPr>
        <w:t xml:space="preserve"> Roger is going to engage associations and vendors to engage with the guide, write articles etc. to increase engagement with the guide and encourage feedback.</w:t>
      </w:r>
    </w:p>
    <w:p w14:paraId="5BDDCA6C" w14:textId="77777777" w:rsidR="00520299" w:rsidRDefault="00520299" w:rsidP="00D415D8">
      <w:pPr>
        <w:pStyle w:val="Default"/>
        <w:ind w:left="720" w:firstLine="720"/>
      </w:pPr>
    </w:p>
    <w:p w14:paraId="66AB733D" w14:textId="77777777" w:rsidR="00EA263D" w:rsidRPr="007F70B0" w:rsidRDefault="00D415D8" w:rsidP="00A34DAF">
      <w:pPr>
        <w:pStyle w:val="Default"/>
        <w:ind w:left="720"/>
        <w:rPr>
          <w:color w:val="FF0000"/>
        </w:rPr>
      </w:pPr>
      <w:r w:rsidRPr="00A21102">
        <w:t>d. Social Media - Natalie Williams</w:t>
      </w:r>
      <w:r w:rsidR="00B05D3C">
        <w:t xml:space="preserve"> </w:t>
      </w:r>
      <w:r w:rsidR="007F70B0" w:rsidRPr="00DF265E">
        <w:rPr>
          <w:color w:val="auto"/>
        </w:rPr>
        <w:t>Praise to this sub-committee for all of their hard work and success in boosting NACM’s presence and relevance online. Volunteers solicited to assist with content prep. Encouraged members to share ideas for posts via the link on the website.</w:t>
      </w:r>
    </w:p>
    <w:p w14:paraId="5A70DB7A" w14:textId="77777777" w:rsidR="00A21102" w:rsidRDefault="00EA263D" w:rsidP="00A21102">
      <w:pPr>
        <w:pStyle w:val="Default"/>
        <w:ind w:firstLine="720"/>
      </w:pPr>
      <w:r>
        <w:t>f</w:t>
      </w:r>
      <w:r w:rsidR="00A21102">
        <w:t xml:space="preserve">. Webinars – </w:t>
      </w:r>
    </w:p>
    <w:p w14:paraId="36A0BBE0" w14:textId="77777777" w:rsidR="004C1C8F" w:rsidRDefault="00C03399" w:rsidP="001A370B">
      <w:pPr>
        <w:pStyle w:val="Default"/>
        <w:ind w:left="1440"/>
      </w:pPr>
      <w:bookmarkStart w:id="0" w:name="_Hlk150241227"/>
      <w:proofErr w:type="spellStart"/>
      <w:r>
        <w:t>i</w:t>
      </w:r>
      <w:proofErr w:type="spellEnd"/>
      <w:r w:rsidR="002D1A80">
        <w:t xml:space="preserve">. State Courts in Focus: State Constitutional Trends &amp; Legislative Assaults on </w:t>
      </w:r>
      <w:proofErr w:type="gramStart"/>
      <w:r w:rsidR="002D1A80">
        <w:t xml:space="preserve">Judicial </w:t>
      </w:r>
      <w:r w:rsidR="00EA263D">
        <w:t xml:space="preserve"> </w:t>
      </w:r>
      <w:r w:rsidR="002D1A80">
        <w:t>Independence</w:t>
      </w:r>
      <w:proofErr w:type="gramEnd"/>
      <w:r w:rsidR="002D1A80">
        <w:t xml:space="preserve"> – October 22, 2024, 3PM ET</w:t>
      </w:r>
      <w:r w:rsidR="00EA263D">
        <w:t xml:space="preserve"> (Host: Patrick </w:t>
      </w:r>
      <w:proofErr w:type="spellStart"/>
      <w:r w:rsidR="00EA263D">
        <w:t>Whitehurt</w:t>
      </w:r>
      <w:proofErr w:type="spellEnd"/>
      <w:r w:rsidR="00EA263D">
        <w:t>)</w:t>
      </w:r>
    </w:p>
    <w:p w14:paraId="4F545112" w14:textId="77777777" w:rsidR="00B05D3C" w:rsidRDefault="00EA263D" w:rsidP="002F57CD">
      <w:pPr>
        <w:pStyle w:val="Default"/>
        <w:ind w:left="720" w:firstLine="720"/>
      </w:pPr>
      <w:r>
        <w:t>i</w:t>
      </w:r>
      <w:r w:rsidR="00553D93">
        <w:t>i</w:t>
      </w:r>
      <w:r w:rsidR="002D1A80">
        <w:t xml:space="preserve">. </w:t>
      </w:r>
      <w:r w:rsidR="00B05D3C">
        <w:t>AI Guide</w:t>
      </w:r>
      <w:r>
        <w:t xml:space="preserve"> – November 25, </w:t>
      </w:r>
      <w:r w:rsidR="00520299">
        <w:t>2024 3PM ET (Host: Dr. Joe Fazari)</w:t>
      </w:r>
    </w:p>
    <w:p w14:paraId="70B7116D" w14:textId="77777777" w:rsidR="000D1244" w:rsidRDefault="00553D93" w:rsidP="002F57CD">
      <w:pPr>
        <w:pStyle w:val="Default"/>
        <w:ind w:left="720" w:firstLine="720"/>
      </w:pPr>
      <w:r>
        <w:t>i</w:t>
      </w:r>
      <w:r w:rsidR="001A370B">
        <w:t>ii</w:t>
      </w:r>
      <w:r w:rsidR="000D1244">
        <w:t>. CORE</w:t>
      </w:r>
      <w:r w:rsidR="00520299">
        <w:t>-Operations Management-</w:t>
      </w:r>
      <w:r w:rsidR="000D1244">
        <w:t xml:space="preserve"> </w:t>
      </w:r>
      <w:r w:rsidR="002D1A80">
        <w:t>January 2025</w:t>
      </w:r>
      <w:r>
        <w:t xml:space="preserve"> – Need date from CORE Committee</w:t>
      </w:r>
    </w:p>
    <w:p w14:paraId="3A248666" w14:textId="77777777" w:rsidR="00520299" w:rsidRPr="00DF265E" w:rsidRDefault="001A370B" w:rsidP="002F57CD">
      <w:pPr>
        <w:pStyle w:val="Default"/>
        <w:ind w:left="720" w:firstLine="720"/>
        <w:rPr>
          <w:color w:val="auto"/>
        </w:rPr>
      </w:pPr>
      <w:r>
        <w:lastRenderedPageBreak/>
        <w:t>i</w:t>
      </w:r>
      <w:r w:rsidR="00520299">
        <w:t>v. Court Security Guide – February 2025</w:t>
      </w:r>
      <w:r w:rsidR="00553D93">
        <w:t xml:space="preserve"> – </w:t>
      </w:r>
      <w:r w:rsidR="001F4128" w:rsidRPr="00DF265E">
        <w:rPr>
          <w:color w:val="auto"/>
        </w:rPr>
        <w:t xml:space="preserve">Nate has coordinated speakers.  The webinar will be set for February 26.  </w:t>
      </w:r>
    </w:p>
    <w:p w14:paraId="2644BE04" w14:textId="77777777" w:rsidR="00191891" w:rsidRDefault="00191891" w:rsidP="00C664F2">
      <w:pPr>
        <w:pStyle w:val="Default"/>
      </w:pPr>
      <w:r>
        <w:tab/>
      </w:r>
    </w:p>
    <w:bookmarkEnd w:id="0"/>
    <w:p w14:paraId="363A5374" w14:textId="77777777" w:rsidR="006D5BD3" w:rsidRDefault="00520299" w:rsidP="00A21102">
      <w:pPr>
        <w:pStyle w:val="Default"/>
        <w:ind w:firstLine="270"/>
      </w:pPr>
      <w:r>
        <w:t>3</w:t>
      </w:r>
      <w:r w:rsidR="00AF7D31">
        <w:t xml:space="preserve">. </w:t>
      </w:r>
      <w:r w:rsidR="00547738">
        <w:t xml:space="preserve"> </w:t>
      </w:r>
      <w:r w:rsidR="006D5BD3">
        <w:t xml:space="preserve">Other Communication </w:t>
      </w:r>
      <w:r w:rsidR="002D1A80">
        <w:t>Updates</w:t>
      </w:r>
    </w:p>
    <w:p w14:paraId="76A06539" w14:textId="77777777" w:rsidR="006D5BD3" w:rsidRDefault="002D1A80" w:rsidP="00A21102">
      <w:pPr>
        <w:pStyle w:val="Default"/>
        <w:ind w:firstLine="270"/>
      </w:pPr>
      <w:r>
        <w:tab/>
      </w:r>
      <w:r w:rsidR="003774BD">
        <w:tab/>
      </w:r>
      <w:r w:rsidR="006D5BD3">
        <w:tab/>
      </w:r>
    </w:p>
    <w:p w14:paraId="025844FB" w14:textId="77777777" w:rsidR="00A21102" w:rsidRPr="00A21102" w:rsidRDefault="00520299" w:rsidP="00A21102">
      <w:pPr>
        <w:pStyle w:val="Default"/>
        <w:ind w:firstLine="270"/>
      </w:pPr>
      <w:r>
        <w:t>4</w:t>
      </w:r>
      <w:r w:rsidR="006D5BD3">
        <w:t xml:space="preserve">. </w:t>
      </w:r>
      <w:r w:rsidR="00AF7D31">
        <w:t xml:space="preserve">Other </w:t>
      </w:r>
      <w:r w:rsidR="00D415D8" w:rsidRPr="00A21102">
        <w:t>NACM Committee Updates</w:t>
      </w:r>
    </w:p>
    <w:p w14:paraId="0F5AFBAC" w14:textId="77777777" w:rsidR="00D415D8" w:rsidRPr="00DF265E" w:rsidRDefault="00D415D8" w:rsidP="00A21102">
      <w:pPr>
        <w:pStyle w:val="Default"/>
        <w:ind w:firstLine="720"/>
        <w:rPr>
          <w:color w:val="auto"/>
        </w:rPr>
      </w:pPr>
      <w:r w:rsidRPr="00A21102">
        <w:t xml:space="preserve">a. </w:t>
      </w:r>
      <w:r w:rsidRPr="00DF265E">
        <w:rPr>
          <w:color w:val="auto"/>
        </w:rPr>
        <w:t>Membership</w:t>
      </w:r>
      <w:r w:rsidR="005309F5" w:rsidRPr="00DF265E">
        <w:rPr>
          <w:color w:val="auto"/>
        </w:rPr>
        <w:t>- Seeking volunteers to assist in screening scholarship applications</w:t>
      </w:r>
    </w:p>
    <w:p w14:paraId="3075A897" w14:textId="77777777" w:rsidR="00D415D8" w:rsidRPr="00DF265E" w:rsidRDefault="00D415D8" w:rsidP="00A21102">
      <w:pPr>
        <w:pStyle w:val="Default"/>
        <w:ind w:firstLine="720"/>
        <w:rPr>
          <w:color w:val="auto"/>
        </w:rPr>
      </w:pPr>
      <w:r w:rsidRPr="00DF265E">
        <w:rPr>
          <w:color w:val="auto"/>
        </w:rPr>
        <w:t>b. C</w:t>
      </w:r>
      <w:r w:rsidR="00092B5F" w:rsidRPr="00DF265E">
        <w:rPr>
          <w:color w:val="auto"/>
        </w:rPr>
        <w:t>ORE</w:t>
      </w:r>
      <w:r w:rsidR="005309F5" w:rsidRPr="00DF265E">
        <w:rPr>
          <w:color w:val="auto"/>
        </w:rPr>
        <w:t xml:space="preserve">- </w:t>
      </w:r>
      <w:r w:rsidR="001F4128" w:rsidRPr="00DF265E">
        <w:rPr>
          <w:color w:val="auto"/>
        </w:rPr>
        <w:t xml:space="preserve">We have 224 CORE champion participants.  The SRTs have increased greatly. </w:t>
      </w:r>
    </w:p>
    <w:p w14:paraId="2CD16EB1" w14:textId="77777777" w:rsidR="001A370B" w:rsidRPr="00DF265E" w:rsidRDefault="00D415D8" w:rsidP="00A21102">
      <w:pPr>
        <w:pStyle w:val="Default"/>
        <w:ind w:firstLine="720"/>
        <w:rPr>
          <w:color w:val="auto"/>
        </w:rPr>
      </w:pPr>
      <w:r w:rsidRPr="00DF265E">
        <w:rPr>
          <w:color w:val="auto"/>
        </w:rPr>
        <w:t>c. Conference Development</w:t>
      </w:r>
      <w:r w:rsidR="006D5BD3" w:rsidRPr="00DF265E">
        <w:rPr>
          <w:color w:val="auto"/>
        </w:rPr>
        <w:t>-</w:t>
      </w:r>
      <w:r w:rsidR="00520299" w:rsidRPr="00DF265E">
        <w:rPr>
          <w:color w:val="auto"/>
        </w:rPr>
        <w:t>2025 Midyear February 9-11 Atlantic City</w:t>
      </w:r>
      <w:r w:rsidR="001A370B" w:rsidRPr="00DF265E">
        <w:rPr>
          <w:color w:val="auto"/>
        </w:rPr>
        <w:t xml:space="preserve"> </w:t>
      </w:r>
    </w:p>
    <w:p w14:paraId="79903ADD" w14:textId="77777777" w:rsidR="00D415D8" w:rsidRPr="00DF265E" w:rsidRDefault="00D415D8" w:rsidP="00A21102">
      <w:pPr>
        <w:pStyle w:val="Default"/>
        <w:ind w:firstLine="720"/>
        <w:rPr>
          <w:color w:val="auto"/>
        </w:rPr>
      </w:pPr>
      <w:r w:rsidRPr="00DF265E">
        <w:rPr>
          <w:color w:val="auto"/>
        </w:rPr>
        <w:t>d. Governance</w:t>
      </w:r>
      <w:r w:rsidR="005309F5" w:rsidRPr="00DF265E">
        <w:rPr>
          <w:color w:val="auto"/>
        </w:rPr>
        <w:t xml:space="preserve"> issues raised will be reviewed by the Board at the meeting 10/12/24</w:t>
      </w:r>
    </w:p>
    <w:p w14:paraId="2D2F23D3" w14:textId="77777777" w:rsidR="00191891" w:rsidRPr="00DF265E" w:rsidRDefault="00D415D8" w:rsidP="00A34DAF">
      <w:pPr>
        <w:pStyle w:val="Default"/>
        <w:ind w:left="720"/>
        <w:rPr>
          <w:color w:val="auto"/>
        </w:rPr>
      </w:pPr>
      <w:r w:rsidRPr="00DF265E">
        <w:rPr>
          <w:color w:val="auto"/>
        </w:rPr>
        <w:t xml:space="preserve">e. DEI </w:t>
      </w:r>
      <w:r w:rsidR="001F4128" w:rsidRPr="00DF265E">
        <w:rPr>
          <w:color w:val="auto"/>
        </w:rPr>
        <w:t xml:space="preserve">– Creadell.  Next committee meeting will have a presentation on generational differences.  It will take a more analytic approach.  </w:t>
      </w:r>
    </w:p>
    <w:p w14:paraId="047E3318" w14:textId="77777777" w:rsidR="00C03399" w:rsidRDefault="00C03399" w:rsidP="00191891">
      <w:pPr>
        <w:pStyle w:val="Default"/>
        <w:ind w:firstLine="720"/>
      </w:pPr>
    </w:p>
    <w:p w14:paraId="787AC03C" w14:textId="77777777" w:rsidR="009316B7" w:rsidRDefault="009316B7" w:rsidP="00191891">
      <w:pPr>
        <w:pStyle w:val="Default"/>
        <w:rPr>
          <w:b/>
          <w:bCs/>
          <w:sz w:val="23"/>
          <w:szCs w:val="23"/>
        </w:rPr>
      </w:pPr>
    </w:p>
    <w:p w14:paraId="182DB78F" w14:textId="77777777" w:rsidR="009316B7" w:rsidRDefault="009316B7" w:rsidP="00191891">
      <w:pPr>
        <w:pStyle w:val="Default"/>
        <w:rPr>
          <w:b/>
          <w:bCs/>
          <w:sz w:val="23"/>
          <w:szCs w:val="23"/>
        </w:rPr>
      </w:pPr>
      <w:r>
        <w:rPr>
          <w:b/>
          <w:bCs/>
          <w:sz w:val="23"/>
          <w:szCs w:val="23"/>
        </w:rPr>
        <w:t xml:space="preserve">In attendance: Dawn Palermo, Nate Mingo, Melinda Brooks, Carlene Redmond, Andrea Ribando, Craig Washburn, Patrick Whitehurst, Nathalie Williams, Roger Rand, Creadell Webb, Tina Mattison, Joe Fazari, Peter Keifer, Andra </w:t>
      </w:r>
      <w:proofErr w:type="spellStart"/>
      <w:r>
        <w:rPr>
          <w:b/>
          <w:bCs/>
          <w:sz w:val="23"/>
          <w:szCs w:val="23"/>
        </w:rPr>
        <w:t>Moyka</w:t>
      </w:r>
      <w:proofErr w:type="spellEnd"/>
    </w:p>
    <w:p w14:paraId="2CE7A2DF" w14:textId="77777777" w:rsidR="009316B7" w:rsidRDefault="009316B7" w:rsidP="00191891">
      <w:pPr>
        <w:pStyle w:val="Default"/>
        <w:rPr>
          <w:b/>
          <w:bCs/>
          <w:sz w:val="23"/>
          <w:szCs w:val="23"/>
        </w:rPr>
      </w:pPr>
    </w:p>
    <w:p w14:paraId="4D600826" w14:textId="77777777" w:rsidR="005309F5" w:rsidRDefault="00C03399" w:rsidP="00191891">
      <w:pPr>
        <w:pStyle w:val="Default"/>
      </w:pPr>
      <w:r>
        <w:rPr>
          <w:b/>
          <w:bCs/>
          <w:sz w:val="23"/>
          <w:szCs w:val="23"/>
        </w:rPr>
        <w:t>Next Meeting</w:t>
      </w:r>
      <w:r w:rsidR="00520299">
        <w:rPr>
          <w:b/>
          <w:bCs/>
          <w:sz w:val="23"/>
          <w:szCs w:val="23"/>
        </w:rPr>
        <w:t>s</w:t>
      </w:r>
      <w:r>
        <w:rPr>
          <w:b/>
          <w:bCs/>
          <w:sz w:val="23"/>
          <w:szCs w:val="23"/>
        </w:rPr>
        <w:t xml:space="preserve">: </w:t>
      </w:r>
      <w:r w:rsidR="00520299">
        <w:rPr>
          <w:b/>
          <w:bCs/>
          <w:sz w:val="23"/>
          <w:szCs w:val="23"/>
        </w:rPr>
        <w:t>Nov 14, Dec 12, Jan 9, Feb 13, March 13, April 10, May 8, and June 12 (No Meeting July 2025)</w:t>
      </w:r>
      <w:r>
        <w:rPr>
          <w:b/>
          <w:bCs/>
          <w:sz w:val="23"/>
          <w:szCs w:val="23"/>
        </w:rPr>
        <w:t xml:space="preserve"> </w:t>
      </w:r>
    </w:p>
    <w:sectPr w:rsidR="005309F5" w:rsidSect="00C71A74">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8A4AD" w14:textId="77777777" w:rsidR="00882EAD" w:rsidRDefault="00882EAD" w:rsidP="00C71A74">
      <w:pPr>
        <w:spacing w:after="0" w:line="240" w:lineRule="auto"/>
      </w:pPr>
      <w:r>
        <w:separator/>
      </w:r>
    </w:p>
  </w:endnote>
  <w:endnote w:type="continuationSeparator" w:id="0">
    <w:p w14:paraId="1C684B21" w14:textId="77777777" w:rsidR="00882EAD" w:rsidRDefault="00882EAD" w:rsidP="00C7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CE04" w14:textId="77777777" w:rsidR="00C71A74" w:rsidRPr="00C71A74" w:rsidRDefault="00C71A74">
    <w:pPr>
      <w:pStyle w:val="Footer"/>
      <w:rPr>
        <w:sz w:val="12"/>
        <w:szCs w:val="12"/>
      </w:rPr>
    </w:pPr>
    <w:r w:rsidRPr="00C71A74">
      <w:rPr>
        <w:noProof/>
        <w:color w:val="000000" w:themeColor="text1"/>
      </w:rPr>
      <mc:AlternateContent>
        <mc:Choice Requires="wps">
          <w:drawing>
            <wp:anchor distT="0" distB="0" distL="114300" distR="114300" simplePos="0" relativeHeight="251660288" behindDoc="0" locked="0" layoutInCell="1" allowOverlap="1" wp14:anchorId="5EE29D0D" wp14:editId="36AFD1BE">
              <wp:simplePos x="0" y="0"/>
              <wp:positionH relativeFrom="margin">
                <wp:posOffset>26670</wp:posOffset>
              </wp:positionH>
              <wp:positionV relativeFrom="paragraph">
                <wp:posOffset>88265</wp:posOffset>
              </wp:positionV>
              <wp:extent cx="68046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04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BEA0F" id="Straight Connector 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1pt,6.95pt" to="537.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6ruAEAAMMDAAAOAAAAZHJzL2Uyb0RvYy54bWysU8Fu2zAMvQ/YPwi6L3baIS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" strokecolor="#4472c4 [3204]" strokeweight=".5pt">
              <v:stroke joinstyle="miter"/>
              <w10:wrap anchorx="margin"/>
            </v:line>
          </w:pict>
        </mc:Fallback>
      </mc:AlternateContent>
    </w:r>
  </w:p>
  <w:p w14:paraId="6281635E" w14:textId="77777777" w:rsidR="00C71A74" w:rsidRDefault="00C71A74" w:rsidP="00C71A74">
    <w:pPr>
      <w:pStyle w:val="Footer"/>
      <w:jc w:val="center"/>
      <w:rPr>
        <w:rFonts w:cstheme="minorHAnsi"/>
      </w:rPr>
    </w:pPr>
    <w:r>
      <w:t xml:space="preserve">National Association for Court Management </w:t>
    </w:r>
    <w:r>
      <w:rPr>
        <w:rFonts w:ascii="Wingdings" w:hAnsi="Wingdings"/>
      </w:rPr>
      <w:t></w:t>
    </w:r>
    <w:r>
      <w:rPr>
        <w:rFonts w:cstheme="minorHAnsi"/>
      </w:rPr>
      <w:t xml:space="preserve"> 300 Newport Avenue, Williamsburg Virginia 23185-4147</w:t>
    </w:r>
  </w:p>
  <w:p w14:paraId="18CDE6FD" w14:textId="77777777" w:rsidR="00C71A74" w:rsidRPr="00C71A74" w:rsidRDefault="00C71A74" w:rsidP="00C71A74">
    <w:pPr>
      <w:pStyle w:val="Footer"/>
      <w:jc w:val="center"/>
      <w:rPr>
        <w:rFonts w:cstheme="minorHAnsi"/>
      </w:rPr>
    </w:pPr>
    <w:hyperlink r:id="rId1" w:history="1">
      <w:r w:rsidRPr="00285440">
        <w:rPr>
          <w:rStyle w:val="Hyperlink"/>
          <w:rFonts w:cstheme="minorHAnsi"/>
        </w:rPr>
        <w:t>www.nacmnet.org</w:t>
      </w:r>
    </w:hyperlink>
    <w:r>
      <w:rPr>
        <w:rFonts w:cstheme="minorHAnsi"/>
      </w:rPr>
      <w:t xml:space="preserve"> </w:t>
    </w:r>
    <w:r>
      <w:rPr>
        <w:rFonts w:ascii="Wingdings" w:hAnsi="Wingdings" w:cstheme="minorHAnsi"/>
      </w:rPr>
      <w:t></w:t>
    </w:r>
    <w:r>
      <w:rPr>
        <w:rFonts w:cstheme="minorHAnsi"/>
      </w:rPr>
      <w:t xml:space="preserve"> 757.259.1532 </w:t>
    </w:r>
    <w:r>
      <w:rPr>
        <w:rFonts w:ascii="Wingdings" w:hAnsi="Wingdings" w:cstheme="minorHAnsi"/>
      </w:rPr>
      <w:t></w:t>
    </w:r>
    <w:r>
      <w:rPr>
        <w:rFonts w:cstheme="minorHAnsi"/>
      </w:rPr>
      <w:t xml:space="preserve"> </w:t>
    </w:r>
    <w:r w:rsidR="00EB497B">
      <w:rPr>
        <w:rFonts w:cstheme="minorHAnsi"/>
      </w:rPr>
      <w:t>nacm@ncsc.org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E0B9C" w14:textId="77777777" w:rsidR="00882EAD" w:rsidRDefault="00882EAD" w:rsidP="00C71A74">
      <w:pPr>
        <w:spacing w:after="0" w:line="240" w:lineRule="auto"/>
      </w:pPr>
      <w:r>
        <w:separator/>
      </w:r>
    </w:p>
  </w:footnote>
  <w:footnote w:type="continuationSeparator" w:id="0">
    <w:p w14:paraId="6B925D23" w14:textId="77777777" w:rsidR="00882EAD" w:rsidRDefault="00882EAD" w:rsidP="00C71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40E8" w14:textId="77777777" w:rsidR="00C71A74" w:rsidRDefault="00C71A74" w:rsidP="00C71A74">
    <w:pPr>
      <w:pStyle w:val="Header"/>
      <w:ind w:hanging="180"/>
    </w:pPr>
    <w:r>
      <w:rPr>
        <w:noProof/>
      </w:rPr>
      <mc:AlternateContent>
        <mc:Choice Requires="wps">
          <w:drawing>
            <wp:anchor distT="0" distB="0" distL="114300" distR="114300" simplePos="0" relativeHeight="251659264" behindDoc="0" locked="0" layoutInCell="1" allowOverlap="1" wp14:anchorId="6D2F668A" wp14:editId="4E7DAE40">
              <wp:simplePos x="0" y="0"/>
              <wp:positionH relativeFrom="column">
                <wp:posOffset>-22860</wp:posOffset>
              </wp:positionH>
              <wp:positionV relativeFrom="paragraph">
                <wp:posOffset>891540</wp:posOffset>
              </wp:positionV>
              <wp:extent cx="70485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048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4C96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70.2pt" to="553.2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" strokecolor="#4472c4 [3204]" strokeweight=".5pt">
              <v:stroke joinstyle="miter"/>
            </v:line>
          </w:pict>
        </mc:Fallback>
      </mc:AlternateContent>
    </w:r>
    <w:r>
      <w:rPr>
        <w:noProof/>
      </w:rPr>
      <w:drawing>
        <wp:inline distT="0" distB="0" distL="0" distR="0" wp14:anchorId="4692994D" wp14:editId="011006D4">
          <wp:extent cx="713232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CM_HorizontalLogoTaglineCMYK_FINAL.jpg"/>
                  <pic:cNvPicPr/>
                </pic:nvPicPr>
                <pic:blipFill>
                  <a:blip r:embed="rId1">
                    <a:extLst>
                      <a:ext uri="{28A0092B-C50C-407E-A947-70E740481C1C}">
                        <a14:useLocalDpi xmlns:a14="http://schemas.microsoft.com/office/drawing/2010/main" val="0"/>
                      </a:ext>
                    </a:extLst>
                  </a:blip>
                  <a:stretch>
                    <a:fillRect/>
                  </a:stretch>
                </pic:blipFill>
                <pic:spPr>
                  <a:xfrm>
                    <a:off x="0" y="0"/>
                    <a:ext cx="7134742" cy="868975"/>
                  </a:xfrm>
                  <a:prstGeom prst="rect">
                    <a:avLst/>
                  </a:prstGeom>
                </pic:spPr>
              </pic:pic>
            </a:graphicData>
          </a:graphic>
        </wp:inline>
      </w:drawing>
    </w:r>
  </w:p>
  <w:p w14:paraId="538BED54" w14:textId="77777777" w:rsidR="00C71A74" w:rsidRDefault="00C7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119A5"/>
    <w:multiLevelType w:val="hybridMultilevel"/>
    <w:tmpl w:val="CBFAF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81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74"/>
    <w:rsid w:val="00052A71"/>
    <w:rsid w:val="00055EB7"/>
    <w:rsid w:val="00092B5F"/>
    <w:rsid w:val="000D1244"/>
    <w:rsid w:val="000D51F2"/>
    <w:rsid w:val="000E1C57"/>
    <w:rsid w:val="000E6983"/>
    <w:rsid w:val="00191891"/>
    <w:rsid w:val="001A370B"/>
    <w:rsid w:val="001B1A4D"/>
    <w:rsid w:val="001F4128"/>
    <w:rsid w:val="002D1A80"/>
    <w:rsid w:val="002E62FF"/>
    <w:rsid w:val="002F57CD"/>
    <w:rsid w:val="003774BD"/>
    <w:rsid w:val="00385F72"/>
    <w:rsid w:val="004056B5"/>
    <w:rsid w:val="004C1C8F"/>
    <w:rsid w:val="004E5EFE"/>
    <w:rsid w:val="00520299"/>
    <w:rsid w:val="005309F5"/>
    <w:rsid w:val="00547738"/>
    <w:rsid w:val="00553D93"/>
    <w:rsid w:val="00593D2A"/>
    <w:rsid w:val="0060231C"/>
    <w:rsid w:val="006331DD"/>
    <w:rsid w:val="006D5BD3"/>
    <w:rsid w:val="00711643"/>
    <w:rsid w:val="00735F32"/>
    <w:rsid w:val="00782332"/>
    <w:rsid w:val="00791F73"/>
    <w:rsid w:val="007F70B0"/>
    <w:rsid w:val="00882EAD"/>
    <w:rsid w:val="009316B7"/>
    <w:rsid w:val="00934A0C"/>
    <w:rsid w:val="00A21102"/>
    <w:rsid w:val="00A34DAF"/>
    <w:rsid w:val="00A45604"/>
    <w:rsid w:val="00A95F7C"/>
    <w:rsid w:val="00AA06FB"/>
    <w:rsid w:val="00AF1A49"/>
    <w:rsid w:val="00AF7D31"/>
    <w:rsid w:val="00B05D3C"/>
    <w:rsid w:val="00BA3D99"/>
    <w:rsid w:val="00C03399"/>
    <w:rsid w:val="00C3686E"/>
    <w:rsid w:val="00C46032"/>
    <w:rsid w:val="00C664F2"/>
    <w:rsid w:val="00C71A74"/>
    <w:rsid w:val="00D30DAC"/>
    <w:rsid w:val="00D415D8"/>
    <w:rsid w:val="00D92FE2"/>
    <w:rsid w:val="00DF265E"/>
    <w:rsid w:val="00E3774D"/>
    <w:rsid w:val="00EA263D"/>
    <w:rsid w:val="00EB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9BCE8B"/>
  <w15:chartTrackingRefBased/>
  <w15:docId w15:val="{30AF01AA-8848-4271-9C2C-0E34F10D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A74"/>
  </w:style>
  <w:style w:type="paragraph" w:styleId="Footer">
    <w:name w:val="footer"/>
    <w:basedOn w:val="Normal"/>
    <w:link w:val="FooterChar"/>
    <w:uiPriority w:val="99"/>
    <w:unhideWhenUsed/>
    <w:rsid w:val="00C71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A74"/>
  </w:style>
  <w:style w:type="character" w:styleId="Hyperlink">
    <w:name w:val="Hyperlink"/>
    <w:basedOn w:val="DefaultParagraphFont"/>
    <w:uiPriority w:val="99"/>
    <w:unhideWhenUsed/>
    <w:rsid w:val="00C71A74"/>
    <w:rPr>
      <w:color w:val="0563C1" w:themeColor="hyperlink"/>
      <w:u w:val="single"/>
    </w:rPr>
  </w:style>
  <w:style w:type="character" w:styleId="UnresolvedMention">
    <w:name w:val="Unresolved Mention"/>
    <w:basedOn w:val="DefaultParagraphFont"/>
    <w:uiPriority w:val="99"/>
    <w:semiHidden/>
    <w:unhideWhenUsed/>
    <w:rsid w:val="00C71A74"/>
    <w:rPr>
      <w:color w:val="808080"/>
      <w:shd w:val="clear" w:color="auto" w:fill="E6E6E6"/>
    </w:rPr>
  </w:style>
  <w:style w:type="paragraph" w:customStyle="1" w:styleId="Default">
    <w:name w:val="Default"/>
    <w:rsid w:val="00D415D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415D8"/>
    <w:pPr>
      <w:ind w:left="720"/>
      <w:contextualSpacing/>
    </w:pPr>
  </w:style>
  <w:style w:type="paragraph" w:styleId="BalloonText">
    <w:name w:val="Balloon Text"/>
    <w:basedOn w:val="Normal"/>
    <w:link w:val="BalloonTextChar"/>
    <w:uiPriority w:val="99"/>
    <w:semiHidden/>
    <w:unhideWhenUsed/>
    <w:rsid w:val="00520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mnet.org/communications-committee/" TargetMode="External"/><Relationship Id="rId18" Type="http://schemas.openxmlformats.org/officeDocument/2006/relationships/hyperlink" Target="http://www.nacmnet.org/resources/sto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elinda@nacmnet.org" TargetMode="External"/><Relationship Id="rId17" Type="http://schemas.openxmlformats.org/officeDocument/2006/relationships/hyperlink" Target="http://www.nacmnet.org/resources/publications/" TargetMode="External"/><Relationship Id="rId2" Type="http://schemas.openxmlformats.org/officeDocument/2006/relationships/customXml" Target="../customXml/item2.xml"/><Relationship Id="rId16" Type="http://schemas.openxmlformats.org/officeDocument/2006/relationships/hyperlink" Target="http://www.nacmnet.org/resources/pub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e@nacmnet.org?subject=Communications%20Committee%20Question" TargetMode="External"/><Relationship Id="rId5" Type="http://schemas.openxmlformats.org/officeDocument/2006/relationships/styles" Target="styles.xml"/><Relationship Id="rId15" Type="http://schemas.openxmlformats.org/officeDocument/2006/relationships/hyperlink" Target="http://www.nacmnet.org" TargetMode="External"/><Relationship Id="rId10" Type="http://schemas.openxmlformats.org/officeDocument/2006/relationships/hyperlink" Target="mailto:dawn@nacmnet.org?subject=COMMUNICATIONS%20COMMITTEE%20QUESTIO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06web.zoom.us/j/83357293806?pwd=L0CagitNNraIrzOFFVwkmV0zq8Mnny.1"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acmn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8cded3-837e-4542-9b84-d1f84234333a" xsi:nil="true"/>
    <lcf76f155ced4ddcb4097134ff3c332f xmlns="387a02fc-5b0c-4021-a80c-02d450d9a4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A8FCAAE7AD74D9C3651597383C7CD" ma:contentTypeVersion="15" ma:contentTypeDescription="Create a new document." ma:contentTypeScope="" ma:versionID="9405ddbba4008d697647547f8b7e8ae8">
  <xsd:schema xmlns:xsd="http://www.w3.org/2001/XMLSchema" xmlns:xs="http://www.w3.org/2001/XMLSchema" xmlns:p="http://schemas.microsoft.com/office/2006/metadata/properties" xmlns:ns2="387a02fc-5b0c-4021-a80c-02d450d9a408" xmlns:ns3="548cded3-837e-4542-9b84-d1f84234333a" targetNamespace="http://schemas.microsoft.com/office/2006/metadata/properties" ma:root="true" ma:fieldsID="cc51f3a590602f73d04244642edc6acf" ns2:_="" ns3:_="">
    <xsd:import namespace="387a02fc-5b0c-4021-a80c-02d450d9a408"/>
    <xsd:import namespace="548cded3-837e-4542-9b84-d1f8423433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a02fc-5b0c-4021-a80c-02d450d9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64512f-197b-4e98-a569-a60b7ed36a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8cded3-837e-4542-9b84-d1f8423433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description="" ma:hidden="true" ma:list="{08c27a8a-3fcd-4d8d-bd41-1fbf42ad9fbf}" ma:internalName="TaxCatchAll" ma:showField="CatchAllData" ma:web="548cded3-837e-4542-9b84-d1f842343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F4CB3-3EDE-4B3E-8E08-8733D31F439F}">
  <ds:schemaRefs>
    <ds:schemaRef ds:uri="http://schemas.microsoft.com/office/2006/metadata/properties"/>
    <ds:schemaRef ds:uri="http://schemas.microsoft.com/office/infopath/2007/PartnerControls"/>
    <ds:schemaRef ds:uri="548cded3-837e-4542-9b84-d1f84234333a"/>
    <ds:schemaRef ds:uri="387a02fc-5b0c-4021-a80c-02d450d9a408"/>
  </ds:schemaRefs>
</ds:datastoreItem>
</file>

<file path=customXml/itemProps2.xml><?xml version="1.0" encoding="utf-8"?>
<ds:datastoreItem xmlns:ds="http://schemas.openxmlformats.org/officeDocument/2006/customXml" ds:itemID="{67BA846D-EDDE-4DC7-A10D-23FF7991FC64}">
  <ds:schemaRefs>
    <ds:schemaRef ds:uri="http://schemas.microsoft.com/sharepoint/v3/contenttype/forms"/>
  </ds:schemaRefs>
</ds:datastoreItem>
</file>

<file path=customXml/itemProps3.xml><?xml version="1.0" encoding="utf-8"?>
<ds:datastoreItem xmlns:ds="http://schemas.openxmlformats.org/officeDocument/2006/customXml" ds:itemID="{8A871D0C-8D13-4024-AD5A-3CECCF737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a02fc-5b0c-4021-a80c-02d450d9a408"/>
    <ds:schemaRef ds:uri="548cded3-837e-4542-9b84-d1f842343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3243</Characters>
  <Application>Microsoft Office Word</Application>
  <DocSecurity>0</DocSecurity>
  <Lines>66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Janet</dc:creator>
  <cp:keywords/>
  <dc:description/>
  <cp:lastModifiedBy>Melinda Brooks</cp:lastModifiedBy>
  <cp:revision>4</cp:revision>
  <cp:lastPrinted>2024-07-29T19:39:00Z</cp:lastPrinted>
  <dcterms:created xsi:type="dcterms:W3CDTF">2024-10-13T15:11:00Z</dcterms:created>
  <dcterms:modified xsi:type="dcterms:W3CDTF">2024-10-13T15:14:00Z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fec20240a14b035a74139cc6fa4261b6f2084d7ccfe849b208f6679b95bd5a9d</vt:lpwstr>
  </property>
  <property fmtid="{D5CDD505-2E9C-101B-9397-08002B2CF9AE}" pid="3" name="ContentTypeId">
    <vt:lpwstr>0x010100739A8FCAAE7AD74D9C3651597383C7CD</vt:lpwstr>
  </property>
</Properties>
</file>