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29CC0" w14:textId="77777777" w:rsidR="00D415D8" w:rsidRDefault="00D415D8" w:rsidP="00D415D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COMMUNICATIONS COMMITTEE</w:t>
      </w:r>
    </w:p>
    <w:p w14:paraId="1534369D" w14:textId="77777777" w:rsidR="00D415D8" w:rsidRDefault="00553D93" w:rsidP="00D415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September 12</w:t>
      </w:r>
      <w:r w:rsidR="00C664F2">
        <w:rPr>
          <w:b/>
          <w:bCs/>
          <w:sz w:val="23"/>
          <w:szCs w:val="23"/>
        </w:rPr>
        <w:t xml:space="preserve">, 2024 </w:t>
      </w:r>
      <w:r w:rsidR="00D415D8">
        <w:rPr>
          <w:b/>
          <w:bCs/>
          <w:sz w:val="23"/>
          <w:szCs w:val="23"/>
        </w:rPr>
        <w:t>@ 4:00 p.m. ET</w:t>
      </w:r>
    </w:p>
    <w:p w14:paraId="0F1FD5BE" w14:textId="77777777" w:rsidR="00EA263D" w:rsidRPr="00EA263D" w:rsidRDefault="00D415D8" w:rsidP="00EA263D">
      <w:pPr>
        <w:pStyle w:val="Default"/>
        <w:jc w:val="center"/>
        <w:rPr>
          <w:color w:val="0563C1" w:themeColor="hyperlink"/>
          <w:sz w:val="20"/>
          <w:szCs w:val="20"/>
        </w:rPr>
      </w:pPr>
      <w:r w:rsidRPr="00A21102">
        <w:rPr>
          <w:sz w:val="20"/>
          <w:szCs w:val="20"/>
        </w:rPr>
        <w:t xml:space="preserve">Chair: </w:t>
      </w:r>
      <w:hyperlink r:id="rId10" w:history="1">
        <w:r w:rsidRPr="00A21102">
          <w:rPr>
            <w:rStyle w:val="Hyperlink"/>
            <w:sz w:val="20"/>
            <w:szCs w:val="20"/>
          </w:rPr>
          <w:t>Dawn Palermo</w:t>
        </w:r>
      </w:hyperlink>
      <w:r w:rsidRPr="00A21102">
        <w:rPr>
          <w:sz w:val="20"/>
          <w:szCs w:val="20"/>
        </w:rPr>
        <w:t xml:space="preserve"> Vice Chair: </w:t>
      </w:r>
      <w:hyperlink r:id="rId11" w:history="1">
        <w:r w:rsidRPr="00A21102">
          <w:rPr>
            <w:rStyle w:val="Hyperlink"/>
            <w:sz w:val="20"/>
            <w:szCs w:val="20"/>
          </w:rPr>
          <w:t>Nate Mingo</w:t>
        </w:r>
      </w:hyperlink>
      <w:r w:rsidR="00EA263D">
        <w:rPr>
          <w:rStyle w:val="Hyperlink"/>
          <w:sz w:val="20"/>
          <w:szCs w:val="20"/>
          <w:u w:val="none"/>
        </w:rPr>
        <w:t xml:space="preserve"> and </w:t>
      </w:r>
      <w:hyperlink r:id="rId12" w:history="1">
        <w:r w:rsidR="00EA263D" w:rsidRPr="00EA263D">
          <w:rPr>
            <w:rStyle w:val="Hyperlink"/>
            <w:sz w:val="20"/>
            <w:szCs w:val="20"/>
          </w:rPr>
          <w:t>Melinda Brooks</w:t>
        </w:r>
      </w:hyperlink>
    </w:p>
    <w:p w14:paraId="5357900C" w14:textId="77777777" w:rsidR="00D415D8" w:rsidRPr="00A21102" w:rsidRDefault="00D415D8" w:rsidP="00D415D8">
      <w:pPr>
        <w:pStyle w:val="Default"/>
        <w:jc w:val="center"/>
        <w:rPr>
          <w:sz w:val="20"/>
          <w:szCs w:val="20"/>
        </w:rPr>
      </w:pPr>
      <w:hyperlink r:id="rId13" w:history="1">
        <w:r w:rsidRPr="00A21102">
          <w:rPr>
            <w:rStyle w:val="Hyperlink"/>
            <w:sz w:val="20"/>
            <w:szCs w:val="20"/>
          </w:rPr>
          <w:t>Committee Page</w:t>
        </w:r>
      </w:hyperlink>
    </w:p>
    <w:p w14:paraId="613DF4C6" w14:textId="77777777" w:rsidR="00D415D8" w:rsidRPr="00D415D8" w:rsidRDefault="00D415D8" w:rsidP="00D415D8">
      <w:pPr>
        <w:pStyle w:val="Default"/>
        <w:jc w:val="center"/>
        <w:rPr>
          <w:sz w:val="20"/>
          <w:szCs w:val="20"/>
        </w:rPr>
      </w:pPr>
      <w:r w:rsidRPr="00D415D8">
        <w:rPr>
          <w:b/>
          <w:bCs/>
          <w:sz w:val="20"/>
          <w:szCs w:val="20"/>
        </w:rPr>
        <w:t xml:space="preserve">Join from your computer, tablet, or smartphone: Zoom Communications Committee Meeting </w:t>
      </w:r>
      <w:hyperlink r:id="rId14" w:history="1">
        <w:r w:rsidR="000E6983">
          <w:rPr>
            <w:rStyle w:val="Hyperlink"/>
          </w:rPr>
          <w:t>https://us06web.zoom.us/j/83357293806?pwd=L0CagitNNraIrzOFFVwkmV0zq8Mnny.1</w:t>
        </w:r>
      </w:hyperlink>
      <w:r w:rsidR="00AF7D3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558170" w14:textId="77777777" w:rsidR="00271306" w:rsidRDefault="00271306" w:rsidP="00D415D8">
      <w:pPr>
        <w:pStyle w:val="Default"/>
        <w:jc w:val="center"/>
        <w:rPr>
          <w:b/>
          <w:bCs/>
          <w:sz w:val="20"/>
          <w:szCs w:val="20"/>
        </w:rPr>
      </w:pPr>
    </w:p>
    <w:p w14:paraId="20E436A9" w14:textId="13058FA5" w:rsidR="00553D93" w:rsidRDefault="00553D93" w:rsidP="00D415D8">
      <w:pPr>
        <w:pStyle w:val="Default"/>
        <w:jc w:val="center"/>
        <w:rPr>
          <w:b/>
          <w:bCs/>
          <w:sz w:val="20"/>
          <w:szCs w:val="20"/>
        </w:rPr>
      </w:pPr>
      <w:r w:rsidRPr="00553D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4BC72401" wp14:editId="31BD07FD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7722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EB914" w14:textId="77777777" w:rsidR="00553D93" w:rsidRDefault="00553D9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C724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05pt;margin-top:21.35pt;width:533.25pt;height:110.55pt;z-index:25165824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" filled="f" stroked="f">
                <v:textbox style="mso-fit-shape-to-text:t">
                  <w:txbxContent>
                    <w:p w14:paraId="2F1EB914" w14:textId="77777777" w:rsidR="00553D93" w:rsidRDefault="00553D9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71306">
        <w:rPr>
          <w:b/>
          <w:bCs/>
          <w:sz w:val="20"/>
          <w:szCs w:val="20"/>
        </w:rPr>
        <w:t xml:space="preserve"> </w:t>
      </w:r>
    </w:p>
    <w:p w14:paraId="3383E4F5" w14:textId="77777777" w:rsidR="00271306" w:rsidRPr="00D415D8" w:rsidRDefault="00271306" w:rsidP="00D415D8">
      <w:pPr>
        <w:pStyle w:val="Default"/>
        <w:jc w:val="center"/>
        <w:rPr>
          <w:b/>
          <w:bCs/>
          <w:sz w:val="20"/>
          <w:szCs w:val="20"/>
        </w:rPr>
      </w:pPr>
    </w:p>
    <w:p w14:paraId="6E11A5FE" w14:textId="77777777" w:rsidR="00D415D8" w:rsidRDefault="00D415D8" w:rsidP="00D415D8">
      <w:pPr>
        <w:pStyle w:val="Default"/>
        <w:numPr>
          <w:ilvl w:val="0"/>
          <w:numId w:val="1"/>
        </w:numPr>
      </w:pPr>
      <w:r w:rsidRPr="00A21102">
        <w:t xml:space="preserve">Welcome and Introductions </w:t>
      </w:r>
    </w:p>
    <w:p w14:paraId="3619EEBF" w14:textId="77777777" w:rsidR="00EA263D" w:rsidRDefault="00EA263D" w:rsidP="00EA263D">
      <w:pPr>
        <w:pStyle w:val="Default"/>
        <w:ind w:left="720"/>
      </w:pPr>
    </w:p>
    <w:p w14:paraId="1BE8D767" w14:textId="77777777" w:rsidR="00EA263D" w:rsidRPr="00A21102" w:rsidRDefault="00EA263D" w:rsidP="00D415D8">
      <w:pPr>
        <w:pStyle w:val="Default"/>
        <w:numPr>
          <w:ilvl w:val="0"/>
          <w:numId w:val="1"/>
        </w:numPr>
      </w:pPr>
      <w:r>
        <w:t>Communications Project Updates</w:t>
      </w:r>
    </w:p>
    <w:p w14:paraId="4E9C3EDE" w14:textId="77777777" w:rsidR="00D415D8" w:rsidRPr="00A21102" w:rsidRDefault="00D415D8" w:rsidP="00D415D8">
      <w:pPr>
        <w:pStyle w:val="Default"/>
        <w:ind w:left="720"/>
      </w:pPr>
    </w:p>
    <w:p w14:paraId="5B24AA2E" w14:textId="2DF73319" w:rsidR="00D415D8" w:rsidRPr="00653B6E" w:rsidRDefault="00D415D8" w:rsidP="00D415D8">
      <w:pPr>
        <w:pStyle w:val="Default"/>
        <w:ind w:firstLine="720"/>
        <w:rPr>
          <w:color w:val="auto"/>
        </w:rPr>
      </w:pPr>
      <w:r w:rsidRPr="00A21102">
        <w:t xml:space="preserve">a. </w:t>
      </w:r>
      <w:hyperlink r:id="rId15" w:history="1">
        <w:r w:rsidRPr="00A21102">
          <w:rPr>
            <w:rStyle w:val="Hyperlink"/>
          </w:rPr>
          <w:t>Website</w:t>
        </w:r>
      </w:hyperlink>
      <w:r w:rsidRPr="00A21102">
        <w:t xml:space="preserve"> – Jeffrey Tsunekawa</w:t>
      </w:r>
      <w:r w:rsidR="00271306">
        <w:t xml:space="preserve">   </w:t>
      </w:r>
      <w:r w:rsidR="00271306" w:rsidRPr="00653B6E">
        <w:rPr>
          <w:color w:val="auto"/>
        </w:rPr>
        <w:t>no update</w:t>
      </w:r>
    </w:p>
    <w:p w14:paraId="28A19741" w14:textId="48440339" w:rsidR="00D415D8" w:rsidRPr="00653B6E" w:rsidRDefault="00D415D8" w:rsidP="00AE6736">
      <w:pPr>
        <w:pStyle w:val="Default"/>
        <w:ind w:left="720"/>
        <w:rPr>
          <w:color w:val="auto"/>
        </w:rPr>
      </w:pPr>
      <w:r w:rsidRPr="00653B6E">
        <w:rPr>
          <w:color w:val="auto"/>
        </w:rPr>
        <w:t xml:space="preserve">b. Podcasts - Peter Kiefer </w:t>
      </w:r>
      <w:r w:rsidR="00271306" w:rsidRPr="00653B6E">
        <w:rPr>
          <w:color w:val="auto"/>
        </w:rPr>
        <w:t xml:space="preserve"> Aug</w:t>
      </w:r>
      <w:r w:rsidR="0002170B" w:rsidRPr="00653B6E">
        <w:rPr>
          <w:color w:val="auto"/>
        </w:rPr>
        <w:t xml:space="preserve">ust 2024 </w:t>
      </w:r>
      <w:r w:rsidR="00271306" w:rsidRPr="00653B6E">
        <w:rPr>
          <w:color w:val="auto"/>
        </w:rPr>
        <w:t>episode was on the Annual Conf</w:t>
      </w:r>
      <w:r w:rsidR="0002170B" w:rsidRPr="00653B6E">
        <w:rPr>
          <w:color w:val="auto"/>
        </w:rPr>
        <w:t>erence</w:t>
      </w:r>
      <w:r w:rsidR="00271306" w:rsidRPr="00653B6E">
        <w:rPr>
          <w:color w:val="auto"/>
        </w:rPr>
        <w:t xml:space="preserve">; ECP engaged; </w:t>
      </w:r>
      <w:r w:rsidR="00340183" w:rsidRPr="00653B6E">
        <w:rPr>
          <w:color w:val="auto"/>
        </w:rPr>
        <w:t>Forthcoming</w:t>
      </w:r>
      <w:r w:rsidR="00E6314E" w:rsidRPr="00653B6E">
        <w:rPr>
          <w:color w:val="auto"/>
        </w:rPr>
        <w:t xml:space="preserve"> topics include </w:t>
      </w:r>
      <w:r w:rsidR="00271306" w:rsidRPr="00653B6E">
        <w:rPr>
          <w:color w:val="auto"/>
        </w:rPr>
        <w:t xml:space="preserve">trends for 2024 workplace such as companies </w:t>
      </w:r>
      <w:r w:rsidR="00E6314E" w:rsidRPr="00653B6E">
        <w:rPr>
          <w:color w:val="auto"/>
        </w:rPr>
        <w:t xml:space="preserve">recruiting </w:t>
      </w:r>
      <w:r w:rsidR="00340183" w:rsidRPr="00653B6E">
        <w:rPr>
          <w:color w:val="auto"/>
        </w:rPr>
        <w:t xml:space="preserve">staff </w:t>
      </w:r>
      <w:r w:rsidR="00271306" w:rsidRPr="00653B6E">
        <w:rPr>
          <w:color w:val="auto"/>
        </w:rPr>
        <w:t xml:space="preserve">with workplace mediation skills and how to evaluate them; </w:t>
      </w:r>
      <w:r w:rsidR="00340183" w:rsidRPr="00653B6E">
        <w:rPr>
          <w:color w:val="auto"/>
        </w:rPr>
        <w:t xml:space="preserve">will </w:t>
      </w:r>
      <w:r w:rsidR="00271306" w:rsidRPr="00653B6E">
        <w:rPr>
          <w:color w:val="auto"/>
        </w:rPr>
        <w:t>skills and abilities replace certifications and diplomas in the future</w:t>
      </w:r>
      <w:r w:rsidR="00340183" w:rsidRPr="00653B6E">
        <w:rPr>
          <w:color w:val="auto"/>
        </w:rPr>
        <w:t>?;</w:t>
      </w:r>
      <w:r w:rsidR="00271306" w:rsidRPr="00653B6E">
        <w:rPr>
          <w:color w:val="auto"/>
        </w:rPr>
        <w:t xml:space="preserve"> Forbes top trends for 2024; consumer </w:t>
      </w:r>
      <w:r w:rsidR="00196767" w:rsidRPr="00653B6E">
        <w:rPr>
          <w:color w:val="auto"/>
        </w:rPr>
        <w:t xml:space="preserve">and staff </w:t>
      </w:r>
      <w:r w:rsidR="00271306" w:rsidRPr="00653B6E">
        <w:rPr>
          <w:color w:val="auto"/>
        </w:rPr>
        <w:t xml:space="preserve">use of AI such as ChatGPT- </w:t>
      </w:r>
      <w:r w:rsidR="00196767" w:rsidRPr="00653B6E">
        <w:rPr>
          <w:color w:val="auto"/>
        </w:rPr>
        <w:t>A</w:t>
      </w:r>
      <w:r w:rsidR="00271306" w:rsidRPr="00653B6E">
        <w:rPr>
          <w:color w:val="auto"/>
        </w:rPr>
        <w:t>s a court admin</w:t>
      </w:r>
      <w:r w:rsidR="00196767" w:rsidRPr="00653B6E">
        <w:rPr>
          <w:color w:val="auto"/>
        </w:rPr>
        <w:t>istrator</w:t>
      </w:r>
      <w:r w:rsidR="00271306" w:rsidRPr="00653B6E">
        <w:rPr>
          <w:color w:val="auto"/>
        </w:rPr>
        <w:t xml:space="preserve"> do you care if staff use it? </w:t>
      </w:r>
      <w:r w:rsidR="00196767" w:rsidRPr="00653B6E">
        <w:rPr>
          <w:color w:val="auto"/>
        </w:rPr>
        <w:t>Can it improve efficiency</w:t>
      </w:r>
      <w:r w:rsidR="00F65F4C" w:rsidRPr="00653B6E">
        <w:rPr>
          <w:color w:val="auto"/>
        </w:rPr>
        <w:t>?</w:t>
      </w:r>
      <w:r w:rsidR="00271306" w:rsidRPr="00653B6E">
        <w:rPr>
          <w:color w:val="auto"/>
        </w:rPr>
        <w:t xml:space="preserve"> </w:t>
      </w:r>
      <w:proofErr w:type="gramStart"/>
      <w:r w:rsidR="00271306" w:rsidRPr="00653B6E">
        <w:rPr>
          <w:color w:val="auto"/>
        </w:rPr>
        <w:t>etc.;</w:t>
      </w:r>
      <w:proofErr w:type="gramEnd"/>
      <w:r w:rsidR="00271306" w:rsidRPr="00653B6E">
        <w:rPr>
          <w:color w:val="auto"/>
        </w:rPr>
        <w:t xml:space="preserve"> </w:t>
      </w:r>
    </w:p>
    <w:p w14:paraId="5A346BB5" w14:textId="77777777" w:rsidR="00D415D8" w:rsidRPr="00A21102" w:rsidRDefault="00D415D8" w:rsidP="00D415D8">
      <w:pPr>
        <w:pStyle w:val="Default"/>
        <w:ind w:firstLine="720"/>
      </w:pPr>
      <w:r w:rsidRPr="00A21102">
        <w:t xml:space="preserve">c. Publications </w:t>
      </w:r>
    </w:p>
    <w:p w14:paraId="2814E974" w14:textId="0055C170" w:rsidR="00C03399" w:rsidRPr="00653B6E" w:rsidRDefault="00D415D8" w:rsidP="00520299">
      <w:pPr>
        <w:pStyle w:val="Default"/>
        <w:ind w:left="720" w:firstLine="720"/>
        <w:rPr>
          <w:color w:val="auto"/>
        </w:rPr>
      </w:pPr>
      <w:proofErr w:type="spellStart"/>
      <w:r w:rsidRPr="00A21102">
        <w:t>i</w:t>
      </w:r>
      <w:proofErr w:type="spellEnd"/>
      <w:r w:rsidRPr="00A21102">
        <w:t xml:space="preserve">. </w:t>
      </w:r>
      <w:hyperlink r:id="rId16" w:history="1">
        <w:r w:rsidRPr="00A21102">
          <w:rPr>
            <w:rStyle w:val="Hyperlink"/>
          </w:rPr>
          <w:t>Court Manager</w:t>
        </w:r>
      </w:hyperlink>
      <w:r w:rsidRPr="00A21102">
        <w:t xml:space="preserve"> - Melinda Brooks </w:t>
      </w:r>
      <w:r w:rsidR="00271306">
        <w:t>-</w:t>
      </w:r>
      <w:r w:rsidR="00271306" w:rsidRPr="00653B6E">
        <w:rPr>
          <w:color w:val="auto"/>
        </w:rPr>
        <w:t>Fall is coming together and due 10/2</w:t>
      </w:r>
    </w:p>
    <w:p w14:paraId="4B756F28" w14:textId="77777777" w:rsidR="009B5C0F" w:rsidRDefault="00D415D8" w:rsidP="009B5C0F">
      <w:pPr>
        <w:pStyle w:val="Default"/>
        <w:ind w:left="720" w:firstLine="720"/>
      </w:pPr>
      <w:r w:rsidRPr="00A21102">
        <w:t xml:space="preserve">ii. </w:t>
      </w:r>
      <w:hyperlink r:id="rId17" w:history="1">
        <w:r w:rsidRPr="00520299">
          <w:rPr>
            <w:rStyle w:val="Hyperlink"/>
          </w:rPr>
          <w:t>Court Express</w:t>
        </w:r>
      </w:hyperlink>
      <w:r w:rsidRPr="00A21102">
        <w:t xml:space="preserve"> - Janet Cornell </w:t>
      </w:r>
    </w:p>
    <w:p w14:paraId="01CCFC96" w14:textId="77777777" w:rsidR="00675878" w:rsidRPr="00653B6E" w:rsidRDefault="009B5C0F" w:rsidP="009B5C0F">
      <w:pPr>
        <w:pStyle w:val="Default"/>
        <w:ind w:left="2160"/>
        <w:rPr>
          <w:color w:val="auto"/>
        </w:rPr>
      </w:pPr>
      <w:r w:rsidRPr="00653B6E">
        <w:rPr>
          <w:color w:val="auto"/>
        </w:rPr>
        <w:t>The next content deadline is Friday, 11/15.</w:t>
      </w:r>
    </w:p>
    <w:p w14:paraId="39932CF8" w14:textId="712CCD38" w:rsidR="009B5C0F" w:rsidRPr="00653B6E" w:rsidRDefault="009B5C0F" w:rsidP="009B5C0F">
      <w:pPr>
        <w:pStyle w:val="Default"/>
        <w:ind w:left="2160"/>
        <w:rPr>
          <w:color w:val="auto"/>
        </w:rPr>
      </w:pPr>
      <w:r w:rsidRPr="00653B6E">
        <w:rPr>
          <w:color w:val="auto"/>
        </w:rPr>
        <w:t>The next issue, Volume 26:</w:t>
      </w:r>
      <w:proofErr w:type="gramStart"/>
      <w:r w:rsidRPr="00653B6E">
        <w:rPr>
          <w:color w:val="auto"/>
        </w:rPr>
        <w:t>4 will</w:t>
      </w:r>
      <w:proofErr w:type="gramEnd"/>
      <w:r w:rsidRPr="00653B6E">
        <w:rPr>
          <w:color w:val="auto"/>
        </w:rPr>
        <w:t xml:space="preserve"> be published in mid-December.</w:t>
      </w:r>
    </w:p>
    <w:p w14:paraId="5E30ECAD" w14:textId="13A7476E" w:rsidR="009B5C0F" w:rsidRPr="00653B6E" w:rsidRDefault="009B5C0F" w:rsidP="009B5C0F">
      <w:pPr>
        <w:pStyle w:val="Default"/>
        <w:ind w:left="2160"/>
        <w:rPr>
          <w:color w:val="auto"/>
        </w:rPr>
      </w:pPr>
      <w:r w:rsidRPr="00653B6E">
        <w:rPr>
          <w:color w:val="auto"/>
        </w:rPr>
        <w:t xml:space="preserve">Committee announcements pertinent to the timeframe of Nov/Dec/Jan 2025, are welcome. </w:t>
      </w:r>
      <w:r w:rsidR="001C2D3F" w:rsidRPr="00653B6E">
        <w:rPr>
          <w:color w:val="auto"/>
        </w:rPr>
        <w:t xml:space="preserve">Janet </w:t>
      </w:r>
      <w:r w:rsidRPr="00653B6E">
        <w:rPr>
          <w:color w:val="auto"/>
        </w:rPr>
        <w:t>will be sending a “call for content” to the committee chairs in early October.</w:t>
      </w:r>
    </w:p>
    <w:p w14:paraId="454CD3CB" w14:textId="4F218128" w:rsidR="00D415D8" w:rsidRPr="00653B6E" w:rsidRDefault="009B5C0F" w:rsidP="009B5C0F">
      <w:pPr>
        <w:pStyle w:val="Default"/>
        <w:ind w:left="1440" w:firstLine="720"/>
        <w:rPr>
          <w:color w:val="auto"/>
        </w:rPr>
      </w:pPr>
      <w:r w:rsidRPr="00653B6E">
        <w:rPr>
          <w:color w:val="auto"/>
        </w:rPr>
        <w:t xml:space="preserve">Overall content suggestions are </w:t>
      </w:r>
      <w:r w:rsidR="001C2D3F" w:rsidRPr="00653B6E">
        <w:rPr>
          <w:color w:val="auto"/>
        </w:rPr>
        <w:t xml:space="preserve">always </w:t>
      </w:r>
      <w:r w:rsidRPr="00653B6E">
        <w:rPr>
          <w:color w:val="auto"/>
        </w:rPr>
        <w:t>welcome.</w:t>
      </w:r>
    </w:p>
    <w:p w14:paraId="2F65E59E" w14:textId="06A0F54E" w:rsidR="00520299" w:rsidRPr="00653B6E" w:rsidRDefault="00520299" w:rsidP="00520299">
      <w:pPr>
        <w:pStyle w:val="Default"/>
        <w:ind w:left="720" w:firstLine="720"/>
        <w:rPr>
          <w:color w:val="auto"/>
        </w:rPr>
      </w:pPr>
      <w:r>
        <w:t xml:space="preserve">iii. </w:t>
      </w:r>
      <w:hyperlink r:id="rId18" w:history="1">
        <w:r w:rsidRPr="00520299">
          <w:rPr>
            <w:rStyle w:val="Hyperlink"/>
          </w:rPr>
          <w:t>Guides</w:t>
        </w:r>
      </w:hyperlink>
      <w:r>
        <w:t xml:space="preserve"> </w:t>
      </w:r>
      <w:r w:rsidR="00553D93">
        <w:t>– Only updating AI guide this year.  No requests fo</w:t>
      </w:r>
      <w:r w:rsidR="00553D93" w:rsidRPr="00653B6E">
        <w:rPr>
          <w:color w:val="auto"/>
        </w:rPr>
        <w:t>r updates.</w:t>
      </w:r>
      <w:r w:rsidR="009B5C0F" w:rsidRPr="00653B6E">
        <w:rPr>
          <w:color w:val="auto"/>
        </w:rPr>
        <w:t xml:space="preserve"> No update aside from monitoring incoming suggestions for updates. Get to know your leaders to support the cause; operations manual updated to direct edits to this committee or to create a subcommittee to </w:t>
      </w:r>
      <w:proofErr w:type="gramStart"/>
      <w:r w:rsidR="009B5C0F" w:rsidRPr="00653B6E">
        <w:rPr>
          <w:color w:val="auto"/>
        </w:rPr>
        <w:t>process;</w:t>
      </w:r>
      <w:proofErr w:type="gramEnd"/>
    </w:p>
    <w:p w14:paraId="6BA76872" w14:textId="1C4E6A33" w:rsidR="0023224B" w:rsidRPr="00653B6E" w:rsidRDefault="0023224B" w:rsidP="009416C6">
      <w:pPr>
        <w:pStyle w:val="Default"/>
        <w:ind w:firstLine="720"/>
        <w:rPr>
          <w:color w:val="auto"/>
        </w:rPr>
      </w:pPr>
      <w:r w:rsidRPr="00653B6E">
        <w:rPr>
          <w:color w:val="auto"/>
        </w:rPr>
        <w:t xml:space="preserve">Roger offered to </w:t>
      </w:r>
      <w:r w:rsidR="001C2D3F" w:rsidRPr="00653B6E">
        <w:rPr>
          <w:color w:val="auto"/>
        </w:rPr>
        <w:t>serve as C</w:t>
      </w:r>
      <w:r w:rsidRPr="00653B6E">
        <w:rPr>
          <w:color w:val="auto"/>
        </w:rPr>
        <w:t>hair and will connect with Peter and Tim.</w:t>
      </w:r>
    </w:p>
    <w:p w14:paraId="7326B430" w14:textId="77777777" w:rsidR="00520299" w:rsidRPr="00653B6E" w:rsidRDefault="00520299" w:rsidP="00D415D8">
      <w:pPr>
        <w:pStyle w:val="Default"/>
        <w:ind w:left="720" w:firstLine="720"/>
        <w:rPr>
          <w:color w:val="auto"/>
        </w:rPr>
      </w:pPr>
    </w:p>
    <w:p w14:paraId="2EDB94D1" w14:textId="4470642D" w:rsidR="00EA263D" w:rsidRPr="00653B6E" w:rsidRDefault="00D415D8" w:rsidP="00AE6736">
      <w:pPr>
        <w:pStyle w:val="Default"/>
        <w:ind w:left="720"/>
        <w:rPr>
          <w:color w:val="auto"/>
        </w:rPr>
      </w:pPr>
      <w:r w:rsidRPr="00653B6E">
        <w:rPr>
          <w:color w:val="auto"/>
        </w:rPr>
        <w:t xml:space="preserve">d. Social Media - Natalie </w:t>
      </w:r>
      <w:proofErr w:type="gramStart"/>
      <w:r w:rsidRPr="00653B6E">
        <w:rPr>
          <w:color w:val="auto"/>
        </w:rPr>
        <w:t>Williams</w:t>
      </w:r>
      <w:r w:rsidR="00B05D3C" w:rsidRPr="00653B6E">
        <w:rPr>
          <w:color w:val="auto"/>
        </w:rPr>
        <w:t xml:space="preserve"> </w:t>
      </w:r>
      <w:r w:rsidR="009B5C0F" w:rsidRPr="00653B6E">
        <w:rPr>
          <w:color w:val="auto"/>
        </w:rPr>
        <w:t xml:space="preserve"> /</w:t>
      </w:r>
      <w:proofErr w:type="gramEnd"/>
      <w:r w:rsidR="009B5C0F" w:rsidRPr="00653B6E">
        <w:rPr>
          <w:color w:val="auto"/>
        </w:rPr>
        <w:t xml:space="preserve"> Lillian Triplett – plugging along with creating posts! Next meeting October </w:t>
      </w:r>
      <w:proofErr w:type="gramStart"/>
      <w:r w:rsidR="00207CB5" w:rsidRPr="00653B6E">
        <w:rPr>
          <w:color w:val="auto"/>
        </w:rPr>
        <w:t>17</w:t>
      </w:r>
      <w:r w:rsidR="00207CB5" w:rsidRPr="00653B6E">
        <w:rPr>
          <w:color w:val="auto"/>
          <w:vertAlign w:val="superscript"/>
        </w:rPr>
        <w:t>th</w:t>
      </w:r>
      <w:r w:rsidR="00207CB5" w:rsidRPr="00653B6E">
        <w:rPr>
          <w:color w:val="auto"/>
        </w:rPr>
        <w:t>;</w:t>
      </w:r>
      <w:proofErr w:type="gramEnd"/>
      <w:r w:rsidR="00207CB5" w:rsidRPr="00653B6E">
        <w:rPr>
          <w:color w:val="auto"/>
        </w:rPr>
        <w:t xml:space="preserve"> Reminder to p</w:t>
      </w:r>
      <w:r w:rsidR="009B5C0F" w:rsidRPr="00653B6E">
        <w:rPr>
          <w:color w:val="auto"/>
        </w:rPr>
        <w:t xml:space="preserve">lease use the website to submit; </w:t>
      </w:r>
    </w:p>
    <w:p w14:paraId="38E8E7AC" w14:textId="77777777" w:rsidR="00A21102" w:rsidRPr="00653B6E" w:rsidRDefault="00EA263D" w:rsidP="00A21102">
      <w:pPr>
        <w:pStyle w:val="Default"/>
        <w:ind w:firstLine="720"/>
        <w:rPr>
          <w:color w:val="auto"/>
        </w:rPr>
      </w:pPr>
      <w:r w:rsidRPr="00653B6E">
        <w:rPr>
          <w:color w:val="auto"/>
        </w:rPr>
        <w:lastRenderedPageBreak/>
        <w:t>f</w:t>
      </w:r>
      <w:r w:rsidR="00A21102" w:rsidRPr="00653B6E">
        <w:rPr>
          <w:color w:val="auto"/>
        </w:rPr>
        <w:t xml:space="preserve">. Webinars – </w:t>
      </w:r>
    </w:p>
    <w:p w14:paraId="5A0C91D7" w14:textId="139C858F" w:rsidR="002D1A80" w:rsidRPr="00653B6E" w:rsidRDefault="00A21102" w:rsidP="00AE6736">
      <w:pPr>
        <w:pStyle w:val="Default"/>
        <w:ind w:left="720" w:firstLine="720"/>
        <w:rPr>
          <w:color w:val="auto"/>
        </w:rPr>
      </w:pPr>
      <w:proofErr w:type="spellStart"/>
      <w:r w:rsidRPr="00653B6E">
        <w:rPr>
          <w:color w:val="auto"/>
        </w:rPr>
        <w:t>i</w:t>
      </w:r>
      <w:bookmarkStart w:id="0" w:name="_Hlk150241227"/>
      <w:proofErr w:type="spellEnd"/>
      <w:r w:rsidR="00B05D3C" w:rsidRPr="00653B6E">
        <w:rPr>
          <w:color w:val="auto"/>
        </w:rPr>
        <w:t>.</w:t>
      </w:r>
      <w:r w:rsidR="00EA263D" w:rsidRPr="00653B6E">
        <w:rPr>
          <w:color w:val="auto"/>
        </w:rPr>
        <w:t xml:space="preserve"> </w:t>
      </w:r>
      <w:r w:rsidR="002D1A80" w:rsidRPr="00653B6E">
        <w:rPr>
          <w:color w:val="auto"/>
        </w:rPr>
        <w:t>DEI is More Than Alphabet Soup – September 12, 2024, 3PM ET</w:t>
      </w:r>
      <w:r w:rsidR="00553D93" w:rsidRPr="00653B6E">
        <w:rPr>
          <w:color w:val="auto"/>
        </w:rPr>
        <w:t xml:space="preserve"> debrief</w:t>
      </w:r>
      <w:r w:rsidR="009B5C0F" w:rsidRPr="00653B6E">
        <w:rPr>
          <w:color w:val="auto"/>
        </w:rPr>
        <w:t xml:space="preserve"> Creadell- went well; timely discussion of terms and strategies; highlighted resources and </w:t>
      </w:r>
      <w:proofErr w:type="gramStart"/>
      <w:r w:rsidR="009B5C0F" w:rsidRPr="00653B6E">
        <w:rPr>
          <w:color w:val="auto"/>
        </w:rPr>
        <w:t>webinars;</w:t>
      </w:r>
      <w:proofErr w:type="gramEnd"/>
      <w:r w:rsidR="009B5C0F" w:rsidRPr="00653B6E">
        <w:rPr>
          <w:color w:val="auto"/>
        </w:rPr>
        <w:t xml:space="preserve"> </w:t>
      </w:r>
    </w:p>
    <w:p w14:paraId="2F43D593" w14:textId="5F357CA5" w:rsidR="004C1C8F" w:rsidRPr="00653B6E" w:rsidRDefault="00C03399" w:rsidP="00EA263D">
      <w:pPr>
        <w:pStyle w:val="Default"/>
        <w:ind w:left="1440"/>
        <w:rPr>
          <w:color w:val="auto"/>
        </w:rPr>
      </w:pPr>
      <w:r w:rsidRPr="00653B6E">
        <w:rPr>
          <w:color w:val="auto"/>
        </w:rPr>
        <w:t>i</w:t>
      </w:r>
      <w:r w:rsidR="00EA263D" w:rsidRPr="00653B6E">
        <w:rPr>
          <w:color w:val="auto"/>
        </w:rPr>
        <w:t>i</w:t>
      </w:r>
      <w:r w:rsidR="002D1A80" w:rsidRPr="00653B6E">
        <w:rPr>
          <w:color w:val="auto"/>
        </w:rPr>
        <w:t xml:space="preserve">. State Courts in Focus: State Constitutional Trends &amp; Legislative Assaults on </w:t>
      </w:r>
      <w:proofErr w:type="gramStart"/>
      <w:r w:rsidR="002D1A80" w:rsidRPr="00653B6E">
        <w:rPr>
          <w:color w:val="auto"/>
        </w:rPr>
        <w:t xml:space="preserve">Judicial </w:t>
      </w:r>
      <w:r w:rsidR="00EA263D" w:rsidRPr="00653B6E">
        <w:rPr>
          <w:color w:val="auto"/>
        </w:rPr>
        <w:t xml:space="preserve"> </w:t>
      </w:r>
      <w:r w:rsidR="002D1A80" w:rsidRPr="00653B6E">
        <w:rPr>
          <w:color w:val="auto"/>
        </w:rPr>
        <w:t>Independence</w:t>
      </w:r>
      <w:proofErr w:type="gramEnd"/>
      <w:r w:rsidR="002D1A80" w:rsidRPr="00653B6E">
        <w:rPr>
          <w:color w:val="auto"/>
        </w:rPr>
        <w:t xml:space="preserve"> – October 22, 2024, 3PM ET</w:t>
      </w:r>
      <w:r w:rsidR="00EA263D" w:rsidRPr="00653B6E">
        <w:rPr>
          <w:color w:val="auto"/>
        </w:rPr>
        <w:t xml:space="preserve"> (Host: Patrick Whitehur</w:t>
      </w:r>
      <w:r w:rsidR="0023224B" w:rsidRPr="00653B6E">
        <w:rPr>
          <w:color w:val="auto"/>
        </w:rPr>
        <w:t>s</w:t>
      </w:r>
      <w:r w:rsidR="00EA263D" w:rsidRPr="00653B6E">
        <w:rPr>
          <w:color w:val="auto"/>
        </w:rPr>
        <w:t>t)</w:t>
      </w:r>
    </w:p>
    <w:p w14:paraId="58653487" w14:textId="35C6AA9F" w:rsidR="00B05D3C" w:rsidRPr="00653B6E" w:rsidRDefault="00EA263D" w:rsidP="002F57CD">
      <w:pPr>
        <w:pStyle w:val="Default"/>
        <w:ind w:left="720" w:firstLine="720"/>
        <w:rPr>
          <w:color w:val="auto"/>
        </w:rPr>
      </w:pPr>
      <w:r w:rsidRPr="00653B6E">
        <w:rPr>
          <w:color w:val="auto"/>
        </w:rPr>
        <w:t>i</w:t>
      </w:r>
      <w:r w:rsidR="00553D93" w:rsidRPr="00653B6E">
        <w:rPr>
          <w:color w:val="auto"/>
        </w:rPr>
        <w:t>ii</w:t>
      </w:r>
      <w:r w:rsidR="002D1A80" w:rsidRPr="00653B6E">
        <w:rPr>
          <w:color w:val="auto"/>
        </w:rPr>
        <w:t xml:space="preserve">. </w:t>
      </w:r>
      <w:r w:rsidR="00B05D3C" w:rsidRPr="00653B6E">
        <w:rPr>
          <w:color w:val="auto"/>
        </w:rPr>
        <w:t>AI Guide</w:t>
      </w:r>
      <w:r w:rsidRPr="00653B6E">
        <w:rPr>
          <w:color w:val="auto"/>
        </w:rPr>
        <w:t xml:space="preserve"> – November 25, </w:t>
      </w:r>
      <w:proofErr w:type="gramStart"/>
      <w:r w:rsidR="00520299" w:rsidRPr="00653B6E">
        <w:rPr>
          <w:color w:val="auto"/>
        </w:rPr>
        <w:t>2024</w:t>
      </w:r>
      <w:proofErr w:type="gramEnd"/>
      <w:r w:rsidR="00520299" w:rsidRPr="00653B6E">
        <w:rPr>
          <w:color w:val="auto"/>
        </w:rPr>
        <w:t xml:space="preserve"> 3PM ET (Host: Dr. Joe Fazari)</w:t>
      </w:r>
      <w:r w:rsidR="0023224B" w:rsidRPr="00653B6E">
        <w:rPr>
          <w:color w:val="auto"/>
        </w:rPr>
        <w:t xml:space="preserve"> encouraged members to download the guide to show interest and traffic and promote its use within your courts</w:t>
      </w:r>
      <w:r w:rsidR="00863C33" w:rsidRPr="00653B6E">
        <w:rPr>
          <w:color w:val="auto"/>
        </w:rPr>
        <w:t>.</w:t>
      </w:r>
    </w:p>
    <w:p w14:paraId="3D9D0DDD" w14:textId="77777777" w:rsidR="000D1244" w:rsidRPr="00653B6E" w:rsidRDefault="00553D93" w:rsidP="002F57CD">
      <w:pPr>
        <w:pStyle w:val="Default"/>
        <w:ind w:left="720" w:firstLine="720"/>
        <w:rPr>
          <w:color w:val="auto"/>
        </w:rPr>
      </w:pPr>
      <w:r w:rsidRPr="00653B6E">
        <w:rPr>
          <w:color w:val="auto"/>
        </w:rPr>
        <w:t>i</w:t>
      </w:r>
      <w:r w:rsidR="000D1244" w:rsidRPr="00653B6E">
        <w:rPr>
          <w:color w:val="auto"/>
        </w:rPr>
        <w:t>v. CORE</w:t>
      </w:r>
      <w:r w:rsidR="00520299" w:rsidRPr="00653B6E">
        <w:rPr>
          <w:color w:val="auto"/>
        </w:rPr>
        <w:t>-Operations Management-</w:t>
      </w:r>
      <w:r w:rsidR="000D1244" w:rsidRPr="00653B6E">
        <w:rPr>
          <w:color w:val="auto"/>
        </w:rPr>
        <w:t xml:space="preserve"> </w:t>
      </w:r>
      <w:r w:rsidR="002D1A80" w:rsidRPr="00653B6E">
        <w:rPr>
          <w:color w:val="auto"/>
        </w:rPr>
        <w:t>January 2025</w:t>
      </w:r>
      <w:r w:rsidRPr="00653B6E">
        <w:rPr>
          <w:color w:val="auto"/>
        </w:rPr>
        <w:t xml:space="preserve"> – Need date from CORE Committee</w:t>
      </w:r>
    </w:p>
    <w:p w14:paraId="4D29A390" w14:textId="46E3BB5C" w:rsidR="00520299" w:rsidRPr="00653B6E" w:rsidRDefault="00520299" w:rsidP="002F57CD">
      <w:pPr>
        <w:pStyle w:val="Default"/>
        <w:ind w:left="720" w:firstLine="720"/>
        <w:rPr>
          <w:color w:val="auto"/>
        </w:rPr>
      </w:pPr>
      <w:r w:rsidRPr="00653B6E">
        <w:rPr>
          <w:color w:val="auto"/>
        </w:rPr>
        <w:t>v. Court Security Guide –</w:t>
      </w:r>
      <w:r w:rsidR="009B5C0F" w:rsidRPr="00653B6E">
        <w:rPr>
          <w:color w:val="auto"/>
        </w:rPr>
        <w:t xml:space="preserve"> late</w:t>
      </w:r>
      <w:r w:rsidRPr="00653B6E">
        <w:rPr>
          <w:color w:val="auto"/>
        </w:rPr>
        <w:t xml:space="preserve"> February 2025</w:t>
      </w:r>
      <w:r w:rsidR="00553D93" w:rsidRPr="00653B6E">
        <w:rPr>
          <w:color w:val="auto"/>
        </w:rPr>
        <w:t xml:space="preserve"> – Nate to Plan and pick </w:t>
      </w:r>
      <w:r w:rsidR="0001473E" w:rsidRPr="00653B6E">
        <w:rPr>
          <w:color w:val="auto"/>
        </w:rPr>
        <w:t xml:space="preserve">a </w:t>
      </w:r>
      <w:r w:rsidR="00553D93" w:rsidRPr="00653B6E">
        <w:rPr>
          <w:color w:val="auto"/>
        </w:rPr>
        <w:t>date</w:t>
      </w:r>
    </w:p>
    <w:p w14:paraId="5174A1B4" w14:textId="77777777" w:rsidR="00191891" w:rsidRPr="00653B6E" w:rsidRDefault="00191891" w:rsidP="00C664F2">
      <w:pPr>
        <w:pStyle w:val="Default"/>
        <w:rPr>
          <w:color w:val="auto"/>
        </w:rPr>
      </w:pPr>
      <w:r w:rsidRPr="00653B6E">
        <w:rPr>
          <w:color w:val="auto"/>
        </w:rPr>
        <w:tab/>
      </w:r>
    </w:p>
    <w:bookmarkEnd w:id="0"/>
    <w:p w14:paraId="026C60CB" w14:textId="77777777" w:rsidR="006D5BD3" w:rsidRPr="00653B6E" w:rsidRDefault="00520299" w:rsidP="00A21102">
      <w:pPr>
        <w:pStyle w:val="Default"/>
        <w:ind w:firstLine="270"/>
        <w:rPr>
          <w:color w:val="auto"/>
        </w:rPr>
      </w:pPr>
      <w:r w:rsidRPr="00653B6E">
        <w:rPr>
          <w:color w:val="auto"/>
        </w:rPr>
        <w:t>3</w:t>
      </w:r>
      <w:r w:rsidR="00AF7D31" w:rsidRPr="00653B6E">
        <w:rPr>
          <w:color w:val="auto"/>
        </w:rPr>
        <w:t xml:space="preserve">. </w:t>
      </w:r>
      <w:r w:rsidR="00547738" w:rsidRPr="00653B6E">
        <w:rPr>
          <w:color w:val="auto"/>
        </w:rPr>
        <w:t xml:space="preserve"> </w:t>
      </w:r>
      <w:r w:rsidR="006D5BD3" w:rsidRPr="00653B6E">
        <w:rPr>
          <w:color w:val="auto"/>
        </w:rPr>
        <w:t xml:space="preserve">Other Communication </w:t>
      </w:r>
      <w:r w:rsidR="002D1A80" w:rsidRPr="00653B6E">
        <w:rPr>
          <w:color w:val="auto"/>
        </w:rPr>
        <w:t>Updates</w:t>
      </w:r>
    </w:p>
    <w:p w14:paraId="12C9FC87" w14:textId="76BC7472" w:rsidR="00520299" w:rsidRPr="00653B6E" w:rsidRDefault="002D1A80" w:rsidP="00AE6736">
      <w:pPr>
        <w:pStyle w:val="Default"/>
        <w:ind w:left="270" w:firstLine="450"/>
        <w:rPr>
          <w:color w:val="auto"/>
        </w:rPr>
      </w:pPr>
      <w:r w:rsidRPr="00653B6E">
        <w:rPr>
          <w:color w:val="auto"/>
        </w:rPr>
        <w:t>a</w:t>
      </w:r>
      <w:r w:rsidR="00553D93" w:rsidRPr="00653B6E">
        <w:rPr>
          <w:color w:val="auto"/>
        </w:rPr>
        <w:t>. Request for video for members on board service</w:t>
      </w:r>
      <w:r w:rsidR="00C03399" w:rsidRPr="00653B6E">
        <w:rPr>
          <w:color w:val="auto"/>
        </w:rPr>
        <w:t xml:space="preserve"> </w:t>
      </w:r>
      <w:r w:rsidR="0023224B" w:rsidRPr="00653B6E">
        <w:rPr>
          <w:color w:val="auto"/>
        </w:rPr>
        <w:t>– professional video version to educate potential board members on the process ahead of the Annual conference so candidates can have an idea of what it entails;</w:t>
      </w:r>
      <w:r w:rsidR="00A01905" w:rsidRPr="00653B6E">
        <w:rPr>
          <w:color w:val="auto"/>
        </w:rPr>
        <w:t xml:space="preserve"> ideas shared and will update at next meeting.</w:t>
      </w:r>
    </w:p>
    <w:p w14:paraId="69E98409" w14:textId="77777777" w:rsidR="006D5BD3" w:rsidRPr="00653B6E" w:rsidRDefault="003774BD" w:rsidP="00A21102">
      <w:pPr>
        <w:pStyle w:val="Default"/>
        <w:ind w:firstLine="270"/>
        <w:rPr>
          <w:color w:val="auto"/>
        </w:rPr>
      </w:pPr>
      <w:r w:rsidRPr="00653B6E">
        <w:rPr>
          <w:color w:val="auto"/>
        </w:rPr>
        <w:tab/>
      </w:r>
      <w:r w:rsidR="006D5BD3" w:rsidRPr="00653B6E">
        <w:rPr>
          <w:color w:val="auto"/>
        </w:rPr>
        <w:tab/>
      </w:r>
    </w:p>
    <w:p w14:paraId="3E7B3891" w14:textId="77777777" w:rsidR="00A21102" w:rsidRPr="00653B6E" w:rsidRDefault="00520299" w:rsidP="00A21102">
      <w:pPr>
        <w:pStyle w:val="Default"/>
        <w:ind w:firstLine="270"/>
        <w:rPr>
          <w:color w:val="auto"/>
        </w:rPr>
      </w:pPr>
      <w:r w:rsidRPr="00653B6E">
        <w:rPr>
          <w:color w:val="auto"/>
        </w:rPr>
        <w:t>4</w:t>
      </w:r>
      <w:r w:rsidR="006D5BD3" w:rsidRPr="00653B6E">
        <w:rPr>
          <w:color w:val="auto"/>
        </w:rPr>
        <w:t xml:space="preserve">. </w:t>
      </w:r>
      <w:r w:rsidR="00AF7D31" w:rsidRPr="00653B6E">
        <w:rPr>
          <w:color w:val="auto"/>
        </w:rPr>
        <w:t xml:space="preserve">Other </w:t>
      </w:r>
      <w:r w:rsidR="00D415D8" w:rsidRPr="00653B6E">
        <w:rPr>
          <w:color w:val="auto"/>
        </w:rPr>
        <w:t>NACM Committee Updates</w:t>
      </w:r>
    </w:p>
    <w:p w14:paraId="1835F0B7" w14:textId="77777777" w:rsidR="00D415D8" w:rsidRPr="00653B6E" w:rsidRDefault="00D415D8" w:rsidP="00A21102">
      <w:pPr>
        <w:pStyle w:val="Default"/>
        <w:ind w:firstLine="720"/>
        <w:rPr>
          <w:color w:val="auto"/>
        </w:rPr>
      </w:pPr>
      <w:r w:rsidRPr="00653B6E">
        <w:rPr>
          <w:color w:val="auto"/>
        </w:rPr>
        <w:t xml:space="preserve">a. Membership </w:t>
      </w:r>
    </w:p>
    <w:p w14:paraId="68604E61" w14:textId="0021FB85" w:rsidR="00D415D8" w:rsidRPr="00653B6E" w:rsidRDefault="00D415D8" w:rsidP="00AE6736">
      <w:pPr>
        <w:pStyle w:val="Default"/>
        <w:ind w:left="270" w:firstLine="720"/>
        <w:rPr>
          <w:color w:val="auto"/>
        </w:rPr>
      </w:pPr>
      <w:r w:rsidRPr="00653B6E">
        <w:rPr>
          <w:color w:val="auto"/>
        </w:rPr>
        <w:t>b. C</w:t>
      </w:r>
      <w:r w:rsidR="00092B5F" w:rsidRPr="00653B6E">
        <w:rPr>
          <w:color w:val="auto"/>
        </w:rPr>
        <w:t>ORE</w:t>
      </w:r>
      <w:r w:rsidR="00A01905" w:rsidRPr="00653B6E">
        <w:rPr>
          <w:color w:val="auto"/>
        </w:rPr>
        <w:t xml:space="preserve"> </w:t>
      </w:r>
      <w:proofErr w:type="spellStart"/>
      <w:r w:rsidR="00A01905" w:rsidRPr="00653B6E">
        <w:rPr>
          <w:color w:val="auto"/>
        </w:rPr>
        <w:t>CORE</w:t>
      </w:r>
      <w:proofErr w:type="spellEnd"/>
      <w:r w:rsidR="00A01905" w:rsidRPr="00653B6E">
        <w:rPr>
          <w:color w:val="auto"/>
        </w:rPr>
        <w:t xml:space="preserve"> Unleashed in Wyoming was successful. Lots of Clerks. Many SRT’s came through 9/30 in Washington. Jeffrey, Norman, Kevin</w:t>
      </w:r>
      <w:r w:rsidR="0001473E" w:rsidRPr="00653B6E">
        <w:rPr>
          <w:color w:val="auto"/>
        </w:rPr>
        <w:t>,</w:t>
      </w:r>
      <w:r w:rsidR="00A01905" w:rsidRPr="00653B6E">
        <w:rPr>
          <w:color w:val="auto"/>
        </w:rPr>
        <w:t xml:space="preserve"> and Roger to state court administrators; looking ahead to Vermont and Nevada (Reno and Vegas); Seems to be well received; limit</w:t>
      </w:r>
      <w:r w:rsidR="00EB279B" w:rsidRPr="00653B6E">
        <w:rPr>
          <w:color w:val="auto"/>
        </w:rPr>
        <w:t xml:space="preserve">ed </w:t>
      </w:r>
      <w:r w:rsidR="00A01905" w:rsidRPr="00653B6E">
        <w:rPr>
          <w:color w:val="auto"/>
        </w:rPr>
        <w:t xml:space="preserve">grant funded to 2 per year, others to be paid by inviting </w:t>
      </w:r>
      <w:proofErr w:type="gramStart"/>
      <w:r w:rsidR="00A01905" w:rsidRPr="00653B6E">
        <w:rPr>
          <w:color w:val="auto"/>
        </w:rPr>
        <w:t>associations;</w:t>
      </w:r>
      <w:proofErr w:type="gramEnd"/>
      <w:r w:rsidR="00A01905" w:rsidRPr="00653B6E">
        <w:rPr>
          <w:color w:val="auto"/>
        </w:rPr>
        <w:t xml:space="preserve"> </w:t>
      </w:r>
    </w:p>
    <w:p w14:paraId="51ABDE64" w14:textId="45F9B5A0" w:rsidR="00A21102" w:rsidRPr="00653B6E" w:rsidRDefault="00D415D8" w:rsidP="00AE6736">
      <w:pPr>
        <w:pStyle w:val="Default"/>
        <w:ind w:left="270" w:firstLine="720"/>
        <w:rPr>
          <w:color w:val="auto"/>
        </w:rPr>
      </w:pPr>
      <w:r w:rsidRPr="00653B6E">
        <w:rPr>
          <w:color w:val="auto"/>
        </w:rPr>
        <w:t>c. Conference Development</w:t>
      </w:r>
      <w:r w:rsidR="006D5BD3" w:rsidRPr="00653B6E">
        <w:rPr>
          <w:color w:val="auto"/>
        </w:rPr>
        <w:t>-</w:t>
      </w:r>
      <w:r w:rsidR="00520299" w:rsidRPr="00653B6E">
        <w:rPr>
          <w:color w:val="auto"/>
        </w:rPr>
        <w:t>2025 Midyear February 9-11 Atlantic City, New Jersey</w:t>
      </w:r>
      <w:r w:rsidR="00A01905" w:rsidRPr="00653B6E">
        <w:rPr>
          <w:color w:val="auto"/>
        </w:rPr>
        <w:t xml:space="preserve"> Kelly- next Tuesday; 40</w:t>
      </w:r>
      <w:r w:rsidR="00A01905" w:rsidRPr="00653B6E">
        <w:rPr>
          <w:color w:val="auto"/>
          <w:vertAlign w:val="superscript"/>
        </w:rPr>
        <w:t>th</w:t>
      </w:r>
      <w:r w:rsidR="00A01905" w:rsidRPr="00653B6E">
        <w:rPr>
          <w:color w:val="auto"/>
        </w:rPr>
        <w:t xml:space="preserve"> Anniversary </w:t>
      </w:r>
      <w:r w:rsidR="00EB279B" w:rsidRPr="00653B6E">
        <w:rPr>
          <w:color w:val="auto"/>
        </w:rPr>
        <w:t>sub-committee</w:t>
      </w:r>
      <w:r w:rsidR="00A01905" w:rsidRPr="00653B6E">
        <w:rPr>
          <w:color w:val="auto"/>
        </w:rPr>
        <w:t xml:space="preserve"> to plan related highlights/</w:t>
      </w:r>
      <w:proofErr w:type="gramStart"/>
      <w:r w:rsidR="00A01905" w:rsidRPr="00653B6E">
        <w:rPr>
          <w:color w:val="auto"/>
        </w:rPr>
        <w:t>events;</w:t>
      </w:r>
      <w:proofErr w:type="gramEnd"/>
    </w:p>
    <w:p w14:paraId="497F8588" w14:textId="2A7D3E5C" w:rsidR="00D415D8" w:rsidRPr="00653B6E" w:rsidRDefault="00D415D8" w:rsidP="00AE6736">
      <w:pPr>
        <w:pStyle w:val="Default"/>
        <w:ind w:left="270" w:firstLine="720"/>
        <w:rPr>
          <w:color w:val="auto"/>
        </w:rPr>
      </w:pPr>
      <w:r w:rsidRPr="00653B6E">
        <w:rPr>
          <w:color w:val="auto"/>
        </w:rPr>
        <w:t xml:space="preserve">d. </w:t>
      </w:r>
      <w:proofErr w:type="gramStart"/>
      <w:r w:rsidRPr="00653B6E">
        <w:rPr>
          <w:color w:val="auto"/>
        </w:rPr>
        <w:t xml:space="preserve">Governance </w:t>
      </w:r>
      <w:r w:rsidR="00A01905" w:rsidRPr="00653B6E">
        <w:rPr>
          <w:color w:val="auto"/>
        </w:rPr>
        <w:t xml:space="preserve"> </w:t>
      </w:r>
      <w:r w:rsidR="00A3312D" w:rsidRPr="00653B6E">
        <w:rPr>
          <w:color w:val="auto"/>
        </w:rPr>
        <w:t>Committee</w:t>
      </w:r>
      <w:proofErr w:type="gramEnd"/>
      <w:r w:rsidR="00A3312D" w:rsidRPr="00653B6E">
        <w:rPr>
          <w:color w:val="auto"/>
        </w:rPr>
        <w:t xml:space="preserve"> is working on </w:t>
      </w:r>
      <w:r w:rsidR="008F59C5" w:rsidRPr="00653B6E">
        <w:rPr>
          <w:color w:val="auto"/>
        </w:rPr>
        <w:t xml:space="preserve">a method through which membership can express concern/complaints about board members or committee chairs/co-chairs; </w:t>
      </w:r>
      <w:r w:rsidR="00C8301D" w:rsidRPr="00653B6E">
        <w:rPr>
          <w:color w:val="auto"/>
        </w:rPr>
        <w:t xml:space="preserve">Also working on clarifying matters around </w:t>
      </w:r>
      <w:r w:rsidR="00840FEA" w:rsidRPr="00653B6E">
        <w:rPr>
          <w:color w:val="auto"/>
        </w:rPr>
        <w:t>refund/cancellation of scholarships.</w:t>
      </w:r>
    </w:p>
    <w:p w14:paraId="3C329F21" w14:textId="6B2ECC43" w:rsidR="00191891" w:rsidRPr="00653B6E" w:rsidRDefault="00D415D8" w:rsidP="00BA47AA">
      <w:pPr>
        <w:pStyle w:val="Default"/>
        <w:ind w:left="270" w:firstLine="450"/>
        <w:rPr>
          <w:color w:val="auto"/>
        </w:rPr>
      </w:pPr>
      <w:r w:rsidRPr="00653B6E">
        <w:rPr>
          <w:color w:val="auto"/>
        </w:rPr>
        <w:t xml:space="preserve">e. </w:t>
      </w:r>
      <w:proofErr w:type="gramStart"/>
      <w:r w:rsidRPr="00653B6E">
        <w:rPr>
          <w:color w:val="auto"/>
        </w:rPr>
        <w:t xml:space="preserve">DEI </w:t>
      </w:r>
      <w:r w:rsidR="00A01905" w:rsidRPr="00653B6E">
        <w:rPr>
          <w:color w:val="auto"/>
        </w:rPr>
        <w:t xml:space="preserve"> First</w:t>
      </w:r>
      <w:proofErr w:type="gramEnd"/>
      <w:r w:rsidR="00A01905" w:rsidRPr="00653B6E">
        <w:rPr>
          <w:color w:val="auto"/>
        </w:rPr>
        <w:t xml:space="preserve"> meeting coming up; fantastic webinar; tap committee members for articles and content and support;</w:t>
      </w:r>
    </w:p>
    <w:p w14:paraId="7D0F7DF7" w14:textId="77777777" w:rsidR="00C03399" w:rsidRDefault="00C03399" w:rsidP="00191891">
      <w:pPr>
        <w:pStyle w:val="Default"/>
        <w:ind w:firstLine="720"/>
      </w:pPr>
    </w:p>
    <w:p w14:paraId="566069C9" w14:textId="77777777" w:rsidR="00A01905" w:rsidRDefault="00C03399" w:rsidP="0019189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Next Meeting</w:t>
      </w:r>
      <w:r w:rsidR="0052029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: </w:t>
      </w:r>
      <w:r w:rsidR="00520299">
        <w:rPr>
          <w:b/>
          <w:bCs/>
          <w:sz w:val="23"/>
          <w:szCs w:val="23"/>
        </w:rPr>
        <w:t>Oct 10, Nov 14, Dec 12, Jan 9, Feb 13, March 13, April 10, May 8, and June 12 (No Meeting July 2025)</w:t>
      </w:r>
      <w:r>
        <w:rPr>
          <w:b/>
          <w:bCs/>
          <w:sz w:val="23"/>
          <w:szCs w:val="23"/>
        </w:rPr>
        <w:t xml:space="preserve"> </w:t>
      </w:r>
    </w:p>
    <w:p w14:paraId="42FE8195" w14:textId="77777777" w:rsidR="00271306" w:rsidRDefault="00271306" w:rsidP="00191891">
      <w:pPr>
        <w:pStyle w:val="Default"/>
        <w:rPr>
          <w:b/>
          <w:bCs/>
          <w:sz w:val="23"/>
          <w:szCs w:val="23"/>
        </w:rPr>
      </w:pPr>
    </w:p>
    <w:p w14:paraId="6F302CD2" w14:textId="4E5F7D5E" w:rsidR="00271306" w:rsidRDefault="00271306" w:rsidP="0019189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In Attendance:</w:t>
      </w:r>
    </w:p>
    <w:p w14:paraId="3FA648D9" w14:textId="2D1F8F1E" w:rsidR="00271306" w:rsidRDefault="00271306" w:rsidP="0019189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Creadell Webb, Tina Mattison, TJ BeMent, Lillian Triplett, Nate Mingo, Tim Leger Jeff Chapple, Kent Pankey, Peter Kiefer, Andrea Ribando, Joe Fazari, Carlene Redmond</w:t>
      </w:r>
      <w:r w:rsidR="009B5C0F">
        <w:rPr>
          <w:b/>
          <w:bCs/>
          <w:sz w:val="20"/>
          <w:szCs w:val="20"/>
        </w:rPr>
        <w:t>, Kelly Hutton, Roger Rand</w:t>
      </w:r>
      <w:r w:rsidR="0023224B">
        <w:rPr>
          <w:b/>
          <w:bCs/>
          <w:sz w:val="20"/>
          <w:szCs w:val="20"/>
        </w:rPr>
        <w:t>, Cassie Bradshaw,</w:t>
      </w:r>
      <w:r w:rsidR="009B5C0F">
        <w:rPr>
          <w:b/>
          <w:bCs/>
          <w:sz w:val="20"/>
          <w:szCs w:val="20"/>
        </w:rPr>
        <w:t xml:space="preserve"> Melinda Brooks</w:t>
      </w:r>
    </w:p>
    <w:p w14:paraId="0EFC6664" w14:textId="77777777" w:rsidR="00271306" w:rsidRDefault="00271306" w:rsidP="00191891">
      <w:pPr>
        <w:pStyle w:val="Default"/>
        <w:rPr>
          <w:b/>
          <w:bCs/>
          <w:sz w:val="20"/>
          <w:szCs w:val="20"/>
        </w:rPr>
      </w:pPr>
    </w:p>
    <w:p w14:paraId="4712C979" w14:textId="14019A1D" w:rsidR="00271306" w:rsidRDefault="00271306" w:rsidP="00191891">
      <w:pPr>
        <w:pStyle w:val="Default"/>
      </w:pPr>
      <w:r>
        <w:rPr>
          <w:b/>
          <w:bCs/>
          <w:sz w:val="20"/>
          <w:szCs w:val="20"/>
        </w:rPr>
        <w:t>Called to order 4:05</w:t>
      </w:r>
      <w:r w:rsidR="00A01905">
        <w:rPr>
          <w:b/>
          <w:bCs/>
          <w:sz w:val="20"/>
          <w:szCs w:val="20"/>
        </w:rPr>
        <w:t xml:space="preserve">  Adjourn 4:39</w:t>
      </w:r>
    </w:p>
    <w:sectPr w:rsidR="00271306" w:rsidSect="00C71A74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C14D5" w14:textId="77777777" w:rsidR="00C71A74" w:rsidRDefault="00C71A74" w:rsidP="00C71A74">
      <w:pPr>
        <w:spacing w:after="0" w:line="240" w:lineRule="auto"/>
      </w:pPr>
      <w:r>
        <w:separator/>
      </w:r>
    </w:p>
  </w:endnote>
  <w:endnote w:type="continuationSeparator" w:id="0">
    <w:p w14:paraId="7BD7C063" w14:textId="77777777" w:rsidR="00C71A74" w:rsidRDefault="00C71A74" w:rsidP="00C71A74">
      <w:pPr>
        <w:spacing w:after="0" w:line="240" w:lineRule="auto"/>
      </w:pPr>
      <w:r>
        <w:continuationSeparator/>
      </w:r>
    </w:p>
  </w:endnote>
  <w:endnote w:type="continuationNotice" w:id="1">
    <w:p w14:paraId="49D453FF" w14:textId="77777777" w:rsidR="00A3312D" w:rsidRDefault="00A33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6E1C" w14:textId="77777777" w:rsidR="00C71A74" w:rsidRPr="00C71A74" w:rsidRDefault="00C71A74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8A2901" wp14:editId="215403B3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3A38E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14:paraId="312CDD5F" w14:textId="77777777" w:rsidR="00C71A74" w:rsidRDefault="00C71A74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t></w:t>
    </w:r>
    <w:r>
      <w:rPr>
        <w:rFonts w:cstheme="minorHAnsi"/>
      </w:rPr>
      <w:t xml:space="preserve"> 300 Newport Avenue, Williamsburg Virginia 23185-4147</w:t>
    </w:r>
  </w:p>
  <w:p w14:paraId="21355E02" w14:textId="77777777" w:rsidR="00C71A74" w:rsidRPr="00C71A74" w:rsidRDefault="00C71A74" w:rsidP="00C71A74">
    <w:pPr>
      <w:pStyle w:val="Footer"/>
      <w:jc w:val="center"/>
      <w:rPr>
        <w:rFonts w:cstheme="minorHAnsi"/>
      </w:rPr>
    </w:pPr>
    <w:hyperlink r:id="rId1" w:history="1">
      <w:r w:rsidRPr="00285440">
        <w:rPr>
          <w:rStyle w:val="Hyperlink"/>
          <w:rFonts w:cstheme="minorHAnsi"/>
        </w:rPr>
        <w:t>www.nacmnet.org</w:t>
      </w:r>
    </w:hyperlink>
    <w:r>
      <w:rPr>
        <w:rFonts w:cstheme="minorHAnsi"/>
      </w:rPr>
      <w:t xml:space="preserve"> </w:t>
    </w:r>
    <w:r>
      <w:rPr>
        <w:rFonts w:ascii="Wingdings" w:hAnsi="Wingdings" w:cstheme="minorHAnsi"/>
      </w:rPr>
      <w:t></w:t>
    </w:r>
    <w:r>
      <w:rPr>
        <w:rFonts w:cstheme="minorHAnsi"/>
      </w:rPr>
      <w:t xml:space="preserve"> 757.259.1532 </w:t>
    </w:r>
    <w:r>
      <w:rPr>
        <w:rFonts w:ascii="Wingdings" w:hAnsi="Wingdings" w:cstheme="minorHAnsi"/>
      </w:rPr>
      <w:t></w:t>
    </w:r>
    <w:r>
      <w:rPr>
        <w:rFonts w:cstheme="minorHAnsi"/>
      </w:rPr>
      <w:t xml:space="preserve"> </w:t>
    </w:r>
    <w:r w:rsidR="00EB497B">
      <w:rPr>
        <w:rFonts w:cstheme="minorHAnsi"/>
      </w:rPr>
      <w:t>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F0204" w14:textId="77777777" w:rsidR="00C71A74" w:rsidRDefault="00C71A74" w:rsidP="00C71A74">
      <w:pPr>
        <w:spacing w:after="0" w:line="240" w:lineRule="auto"/>
      </w:pPr>
      <w:r>
        <w:separator/>
      </w:r>
    </w:p>
  </w:footnote>
  <w:footnote w:type="continuationSeparator" w:id="0">
    <w:p w14:paraId="3E9B12E9" w14:textId="77777777" w:rsidR="00C71A74" w:rsidRDefault="00C71A74" w:rsidP="00C71A74">
      <w:pPr>
        <w:spacing w:after="0" w:line="240" w:lineRule="auto"/>
      </w:pPr>
      <w:r>
        <w:continuationSeparator/>
      </w:r>
    </w:p>
  </w:footnote>
  <w:footnote w:type="continuationNotice" w:id="1">
    <w:p w14:paraId="24377244" w14:textId="77777777" w:rsidR="00A3312D" w:rsidRDefault="00A33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E092" w14:textId="77777777" w:rsidR="00C71A74" w:rsidRDefault="00C71A74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F7C125" wp14:editId="3BB966DB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8DDF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52ABC529" wp14:editId="22B7A6E3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8C4429" w14:textId="77777777" w:rsidR="00C71A74" w:rsidRDefault="00C7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119A5"/>
    <w:multiLevelType w:val="hybridMultilevel"/>
    <w:tmpl w:val="CBFA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1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4"/>
    <w:rsid w:val="0001473E"/>
    <w:rsid w:val="0002170B"/>
    <w:rsid w:val="00052A71"/>
    <w:rsid w:val="00055EB7"/>
    <w:rsid w:val="00092B5F"/>
    <w:rsid w:val="000D1244"/>
    <w:rsid w:val="000D51F2"/>
    <w:rsid w:val="000E1C57"/>
    <w:rsid w:val="000E6983"/>
    <w:rsid w:val="00191891"/>
    <w:rsid w:val="00196767"/>
    <w:rsid w:val="001C2D3F"/>
    <w:rsid w:val="00207CB5"/>
    <w:rsid w:val="0023224B"/>
    <w:rsid w:val="00271306"/>
    <w:rsid w:val="002D1A80"/>
    <w:rsid w:val="002E62FF"/>
    <w:rsid w:val="002F57CD"/>
    <w:rsid w:val="00340183"/>
    <w:rsid w:val="003774BD"/>
    <w:rsid w:val="00385F72"/>
    <w:rsid w:val="004056B5"/>
    <w:rsid w:val="004A560F"/>
    <w:rsid w:val="004C1C8F"/>
    <w:rsid w:val="004E5EFE"/>
    <w:rsid w:val="00520299"/>
    <w:rsid w:val="00547738"/>
    <w:rsid w:val="00553D93"/>
    <w:rsid w:val="0060231C"/>
    <w:rsid w:val="00653B6E"/>
    <w:rsid w:val="00675878"/>
    <w:rsid w:val="006D5BD3"/>
    <w:rsid w:val="00711643"/>
    <w:rsid w:val="00782332"/>
    <w:rsid w:val="00791F73"/>
    <w:rsid w:val="00840FEA"/>
    <w:rsid w:val="00863C33"/>
    <w:rsid w:val="008E002F"/>
    <w:rsid w:val="008F59C5"/>
    <w:rsid w:val="00905E56"/>
    <w:rsid w:val="00934A0C"/>
    <w:rsid w:val="009416C6"/>
    <w:rsid w:val="009B5C0F"/>
    <w:rsid w:val="00A01905"/>
    <w:rsid w:val="00A21102"/>
    <w:rsid w:val="00A3312D"/>
    <w:rsid w:val="00AA06FB"/>
    <w:rsid w:val="00AE6736"/>
    <w:rsid w:val="00AF1A49"/>
    <w:rsid w:val="00AF7D31"/>
    <w:rsid w:val="00B05D3C"/>
    <w:rsid w:val="00BA3D99"/>
    <w:rsid w:val="00BA47AA"/>
    <w:rsid w:val="00C03399"/>
    <w:rsid w:val="00C3686E"/>
    <w:rsid w:val="00C46032"/>
    <w:rsid w:val="00C664F2"/>
    <w:rsid w:val="00C71A74"/>
    <w:rsid w:val="00C8301D"/>
    <w:rsid w:val="00D30DAC"/>
    <w:rsid w:val="00D415D8"/>
    <w:rsid w:val="00D92FE2"/>
    <w:rsid w:val="00DB68C5"/>
    <w:rsid w:val="00E3774D"/>
    <w:rsid w:val="00E6314E"/>
    <w:rsid w:val="00EA263D"/>
    <w:rsid w:val="00EB279B"/>
    <w:rsid w:val="00EB497B"/>
    <w:rsid w:val="00F6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763CD"/>
  <w15:chartTrackingRefBased/>
  <w15:docId w15:val="{30AF01AA-8848-4271-9C2C-0E34F1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customStyle="1" w:styleId="Default">
    <w:name w:val="Default"/>
    <w:rsid w:val="00D4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13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cmnet.org/communications-committee/" TargetMode="External"/><Relationship Id="rId18" Type="http://schemas.openxmlformats.org/officeDocument/2006/relationships/hyperlink" Target="http://www.nacmnet.org/resources/stor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elinda@nacmnet.org" TargetMode="External"/><Relationship Id="rId17" Type="http://schemas.openxmlformats.org/officeDocument/2006/relationships/hyperlink" Target="http://www.nacmnet.org/resources/public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cmnet.org/resources/publication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e@nacmnet.org?subject=Communications%20Committee%20Ques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acmnet.org" TargetMode="External"/><Relationship Id="rId10" Type="http://schemas.openxmlformats.org/officeDocument/2006/relationships/hyperlink" Target="mailto:dawn@nacmnet.org?subject=COMMUNICATIONS%20COMMITTEE%20QUESTION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06web.zoom.us/j/83357293806?pwd=L0CagitNNraIrzOFFVwkmV0zq8Mnny.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cded3-837e-4542-9b84-d1f84234333a" xsi:nil="true"/>
    <lcf76f155ced4ddcb4097134ff3c332f xmlns="387a02fc-5b0c-4021-a80c-02d450d9a4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A8FCAAE7AD74D9C3651597383C7CD" ma:contentTypeVersion="15" ma:contentTypeDescription="Create a new document." ma:contentTypeScope="" ma:versionID="9405ddbba4008d697647547f8b7e8ae8">
  <xsd:schema xmlns:xsd="http://www.w3.org/2001/XMLSchema" xmlns:xs="http://www.w3.org/2001/XMLSchema" xmlns:p="http://schemas.microsoft.com/office/2006/metadata/properties" xmlns:ns2="387a02fc-5b0c-4021-a80c-02d450d9a408" xmlns:ns3="548cded3-837e-4542-9b84-d1f84234333a" targetNamespace="http://schemas.microsoft.com/office/2006/metadata/properties" ma:root="true" ma:fieldsID="cc51f3a590602f73d04244642edc6acf" ns2:_="" ns3:_="">
    <xsd:import namespace="387a02fc-5b0c-4021-a80c-02d450d9a408"/>
    <xsd:import namespace="548cded3-837e-4542-9b84-d1f842343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a02fc-5b0c-4021-a80c-02d450d9a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64512f-197b-4e98-a569-a60b7ed36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ded3-837e-4542-9b84-d1f842343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08c27a8a-3fcd-4d8d-bd41-1fbf42ad9fbf}" ma:internalName="TaxCatchAll" ma:showField="CatchAllData" ma:web="548cded3-837e-4542-9b84-d1f842343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8F935-81B3-4400-B45A-7C3EE6EF2ABC}">
  <ds:schemaRefs>
    <ds:schemaRef ds:uri="http://schemas.microsoft.com/office/2006/metadata/properties"/>
    <ds:schemaRef ds:uri="http://schemas.microsoft.com/office/infopath/2007/PartnerControls"/>
    <ds:schemaRef ds:uri="548cded3-837e-4542-9b84-d1f84234333a"/>
    <ds:schemaRef ds:uri="387a02fc-5b0c-4021-a80c-02d450d9a408"/>
  </ds:schemaRefs>
</ds:datastoreItem>
</file>

<file path=customXml/itemProps2.xml><?xml version="1.0" encoding="utf-8"?>
<ds:datastoreItem xmlns:ds="http://schemas.openxmlformats.org/officeDocument/2006/customXml" ds:itemID="{BA273E4A-19D9-4303-869A-0DAED20A1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4B0CD-6066-40F9-A989-DDBA310DA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a02fc-5b0c-4021-a80c-02d450d9a408"/>
    <ds:schemaRef ds:uri="548cded3-837e-4542-9b84-d1f842343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623</Words>
  <Characters>4073</Characters>
  <Application>Microsoft Office Word</Application>
  <DocSecurity>0</DocSecurity>
  <Lines>86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Janet</dc:creator>
  <cp:keywords/>
  <dc:description/>
  <cp:lastModifiedBy>Melinda Brooks</cp:lastModifiedBy>
  <cp:revision>22</cp:revision>
  <cp:lastPrinted>2024-07-29T19:39:00Z</cp:lastPrinted>
  <dcterms:created xsi:type="dcterms:W3CDTF">2024-09-12T20:40:00Z</dcterms:created>
  <dcterms:modified xsi:type="dcterms:W3CDTF">2024-10-12T18:49:00Z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0x010100739A8FCAAE7AD74D9C3651597383C7CD</vt:lpwstr>
  </property>
  <property fmtid="{D5CDD505-2E9C-101B-9397-08002B2CF9AE}" pid="3" name="MediaServiceImageTags">
    <vt:lpwstr/>
  </property>
</Properties>
</file>