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9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BF2EE9" w:rsidRDefault="00BF2EE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BF2EE9" w:rsidRDefault="00912A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5EFB68B8" wp14:editId="6DED5414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E9" w:rsidRDefault="00574A05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862462" w:rsidRPr="0067475B" w:rsidRDefault="00574A05" w:rsidP="000670CC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EF1B96">
        <w:rPr>
          <w:rFonts w:ascii="Times New Roman"/>
          <w:b/>
          <w:sz w:val="28"/>
          <w:szCs w:val="28"/>
        </w:rPr>
        <w:t>Octo</w:t>
      </w:r>
      <w:r w:rsidR="00C7476A">
        <w:rPr>
          <w:rFonts w:ascii="Times New Roman"/>
          <w:b/>
          <w:sz w:val="28"/>
          <w:szCs w:val="28"/>
        </w:rPr>
        <w:t>ber</w:t>
      </w:r>
      <w:r w:rsidR="00AD54EB">
        <w:rPr>
          <w:rFonts w:ascii="Times New Roman"/>
          <w:b/>
          <w:sz w:val="28"/>
          <w:szCs w:val="28"/>
        </w:rPr>
        <w:t xml:space="preserve"> 2</w:t>
      </w:r>
      <w:r w:rsidR="00EF1B96">
        <w:rPr>
          <w:rFonts w:ascii="Times New Roman"/>
          <w:b/>
          <w:sz w:val="28"/>
          <w:szCs w:val="28"/>
        </w:rPr>
        <w:t>5</w:t>
      </w:r>
      <w:r w:rsidR="00AD54EB">
        <w:rPr>
          <w:rFonts w:ascii="Times New Roman"/>
          <w:b/>
          <w:sz w:val="28"/>
          <w:szCs w:val="28"/>
        </w:rPr>
        <w:t>, 2017</w:t>
      </w:r>
    </w:p>
    <w:p w:rsidR="00BF2EE9" w:rsidRPr="008F4B4C" w:rsidRDefault="00AD54EB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</w:t>
      </w:r>
      <w:r w:rsidR="00574A05" w:rsidRPr="008F4B4C">
        <w:rPr>
          <w:sz w:val="28"/>
          <w:szCs w:val="28"/>
        </w:rPr>
        <w:t>:00</w:t>
      </w:r>
      <w:r w:rsidR="00574A05" w:rsidRPr="008F4B4C">
        <w:rPr>
          <w:spacing w:val="-9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P.M.</w:t>
      </w:r>
      <w:r w:rsidR="00574A05" w:rsidRPr="008F4B4C">
        <w:rPr>
          <w:spacing w:val="-7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ET</w:t>
      </w:r>
    </w:p>
    <w:p w:rsidR="00BF2EE9" w:rsidRDefault="00574A05">
      <w:pPr>
        <w:spacing w:line="398" w:lineRule="exact"/>
        <w:ind w:left="2083" w:right="2046"/>
        <w:jc w:val="center"/>
        <w:rPr>
          <w:rFonts w:ascii="Times New Roman"/>
          <w:b/>
          <w:i/>
          <w:spacing w:val="-1"/>
          <w:sz w:val="24"/>
        </w:rPr>
      </w:pPr>
      <w:r w:rsidRPr="00574A05">
        <w:rPr>
          <w:rFonts w:ascii="Times New Roman"/>
          <w:b/>
          <w:i/>
          <w:sz w:val="24"/>
        </w:rPr>
        <w:t>800-503-2899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Access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Code:</w:t>
      </w:r>
      <w:r w:rsidRPr="00574A05">
        <w:rPr>
          <w:rFonts w:ascii="Times New Roman"/>
          <w:b/>
          <w:i/>
          <w:spacing w:val="-18"/>
          <w:sz w:val="24"/>
        </w:rPr>
        <w:t xml:space="preserve"> </w:t>
      </w:r>
      <w:r w:rsidRPr="00574A05">
        <w:rPr>
          <w:rFonts w:ascii="Times New Roman"/>
          <w:b/>
          <w:i/>
          <w:spacing w:val="-1"/>
          <w:sz w:val="24"/>
        </w:rPr>
        <w:t>2591537</w:t>
      </w:r>
      <w:r w:rsidR="008D551C">
        <w:rPr>
          <w:rFonts w:ascii="Times New Roman"/>
          <w:b/>
          <w:i/>
          <w:spacing w:val="-1"/>
          <w:sz w:val="24"/>
        </w:rPr>
        <w:t>#</w:t>
      </w:r>
    </w:p>
    <w:p w:rsidR="00912A66" w:rsidRPr="00574A05" w:rsidRDefault="00912A66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8F4B4C" w:rsidRDefault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912A66" w:rsidRPr="008F4B4C" w:rsidRDefault="00574A05" w:rsidP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BF2EE9" w:rsidRDefault="00BF2EE9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72DC2" w:rsidRPr="00CD074B" w:rsidRDefault="00E72DC2" w:rsidP="000670CC">
      <w:pPr>
        <w:pStyle w:val="BodyText"/>
        <w:tabs>
          <w:tab w:val="left" w:pos="860"/>
        </w:tabs>
        <w:spacing w:before="61"/>
        <w:ind w:left="840" w:firstLine="0"/>
        <w:jc w:val="center"/>
      </w:pPr>
    </w:p>
    <w:p w:rsidR="00CD074B" w:rsidRPr="00202D44" w:rsidRDefault="00CD074B" w:rsidP="00CD074B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BF2EE9" w:rsidRPr="00DC5287" w:rsidRDefault="006E0F1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C</w:t>
      </w:r>
      <w:r w:rsidR="006B2845">
        <w:rPr>
          <w:spacing w:val="-11"/>
        </w:rPr>
        <w:t>urricula Review Process</w:t>
      </w:r>
      <w:r w:rsidR="00B74F71">
        <w:rPr>
          <w:spacing w:val="-11"/>
        </w:rPr>
        <w:t xml:space="preserve"> </w:t>
      </w:r>
      <w:r w:rsidR="006B2845">
        <w:rPr>
          <w:spacing w:val="-11"/>
        </w:rPr>
        <w:t xml:space="preserve"> </w:t>
      </w:r>
      <w:r w:rsidR="00EF1B96">
        <w:rPr>
          <w:spacing w:val="-11"/>
        </w:rPr>
        <w:t xml:space="preserve"> – Status of  Caseflow.  Next Curricula.</w:t>
      </w:r>
    </w:p>
    <w:p w:rsidR="00DC5287" w:rsidRPr="00DC5287" w:rsidRDefault="00DC5287" w:rsidP="00DC5287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DC5287" w:rsidRDefault="000670C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 at Mid-Year</w:t>
      </w:r>
      <w:r w:rsidR="00C7476A">
        <w:t xml:space="preserve"> – Strategic Planning Curriculum </w:t>
      </w:r>
      <w:r w:rsidR="00EF1B96">
        <w:t>– Kent Pankey</w:t>
      </w:r>
    </w:p>
    <w:p w:rsidR="00185C51" w:rsidRDefault="00185C51" w:rsidP="00185C5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85C51" w:rsidRDefault="00185C51" w:rsidP="00185C5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Power Points on Website status.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711DC" w:rsidRPr="00CD074B" w:rsidRDefault="000670CC" w:rsidP="00AD54EB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Tool Kits and Self Assessments</w:t>
      </w:r>
      <w:r w:rsidR="00C7476A">
        <w:rPr>
          <w:spacing w:val="-11"/>
        </w:rPr>
        <w:t xml:space="preserve"> update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574A05" w:rsidRPr="00463276" w:rsidRDefault="00574A05" w:rsidP="00463276">
      <w:pPr>
        <w:pStyle w:val="BodyText"/>
        <w:numPr>
          <w:ilvl w:val="0"/>
          <w:numId w:val="1"/>
        </w:numPr>
        <w:tabs>
          <w:tab w:val="left" w:pos="835"/>
        </w:tabs>
        <w:ind w:left="858" w:hanging="440"/>
        <w:jc w:val="left"/>
        <w:rPr>
          <w:rFonts w:cs="Times New Roman"/>
        </w:rPr>
      </w:pPr>
      <w:r>
        <w:t>Core</w:t>
      </w:r>
      <w:r>
        <w:rPr>
          <w:spacing w:val="-19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webpage:</w:t>
      </w:r>
      <w:r>
        <w:rPr>
          <w:spacing w:val="22"/>
        </w:rPr>
        <w:t xml:space="preserve"> </w:t>
      </w:r>
      <w:hyperlink r:id="rId9" w:history="1">
        <w:r w:rsidR="00463276" w:rsidRPr="00463276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https://nacmnet.org/committees/core/page.html</w:t>
        </w:r>
      </w:hyperlink>
    </w:p>
    <w:p w:rsidR="00574A05" w:rsidRDefault="00574A05" w:rsidP="00574A05">
      <w:pPr>
        <w:pStyle w:val="ListParagraph"/>
      </w:pPr>
    </w:p>
    <w:p w:rsidR="006D1B10" w:rsidRPr="0019096D" w:rsidRDefault="00574A05" w:rsidP="00875227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EF1B96">
        <w:rPr>
          <w:spacing w:val="-9"/>
        </w:rPr>
        <w:t>Novem</w:t>
      </w:r>
      <w:r w:rsidR="004D5692">
        <w:rPr>
          <w:spacing w:val="-9"/>
        </w:rPr>
        <w:t>ber</w:t>
      </w:r>
      <w:r w:rsidR="001711DC">
        <w:rPr>
          <w:spacing w:val="-9"/>
        </w:rPr>
        <w:t xml:space="preserve"> </w:t>
      </w:r>
      <w:r w:rsidR="00C7476A">
        <w:rPr>
          <w:spacing w:val="-9"/>
        </w:rPr>
        <w:t>2</w:t>
      </w:r>
      <w:r w:rsidR="00EF1B96">
        <w:rPr>
          <w:spacing w:val="-9"/>
        </w:rPr>
        <w:t>2</w:t>
      </w:r>
      <w:bookmarkStart w:id="0" w:name="_GoBack"/>
      <w:bookmarkEnd w:id="0"/>
      <w:r w:rsidR="0019096D">
        <w:rPr>
          <w:spacing w:val="-9"/>
        </w:rPr>
        <w:t>, 201</w:t>
      </w:r>
      <w:r w:rsidR="006B2845">
        <w:rPr>
          <w:spacing w:val="-9"/>
        </w:rPr>
        <w:t>7</w:t>
      </w:r>
      <w:r w:rsidR="00AD54EB">
        <w:rPr>
          <w:spacing w:val="-9"/>
        </w:rPr>
        <w:t xml:space="preserve"> at 3</w:t>
      </w:r>
      <w:r w:rsidR="0019096D">
        <w:rPr>
          <w:spacing w:val="-9"/>
        </w:rPr>
        <w:t>:00 p.m.</w:t>
      </w:r>
    </w:p>
    <w:p w:rsidR="00411136" w:rsidRPr="003A3757" w:rsidRDefault="00411136" w:rsidP="00411136">
      <w:pPr>
        <w:rPr>
          <w:rFonts w:cs="Times New Roman"/>
        </w:rPr>
      </w:pPr>
    </w:p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F5" w:rsidRDefault="005A19F5" w:rsidP="005A19F5">
      <w:r>
        <w:separator/>
      </w:r>
    </w:p>
  </w:endnote>
  <w:endnote w:type="continuationSeparator" w:id="0">
    <w:p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F5" w:rsidRDefault="005A19F5" w:rsidP="005A19F5">
      <w:r>
        <w:separator/>
      </w:r>
    </w:p>
  </w:footnote>
  <w:footnote w:type="continuationSeparator" w:id="0">
    <w:p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1CDE5BE7" wp14:editId="197872FB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3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11773"/>
    <w:rsid w:val="000670CC"/>
    <w:rsid w:val="000B0191"/>
    <w:rsid w:val="001711DC"/>
    <w:rsid w:val="00185C51"/>
    <w:rsid w:val="0019096D"/>
    <w:rsid w:val="001A5565"/>
    <w:rsid w:val="00202D44"/>
    <w:rsid w:val="002C6093"/>
    <w:rsid w:val="002D4A1E"/>
    <w:rsid w:val="003A3757"/>
    <w:rsid w:val="00411136"/>
    <w:rsid w:val="00463276"/>
    <w:rsid w:val="004D5692"/>
    <w:rsid w:val="00574A05"/>
    <w:rsid w:val="005A19F5"/>
    <w:rsid w:val="005F7A4F"/>
    <w:rsid w:val="0067475B"/>
    <w:rsid w:val="006B2845"/>
    <w:rsid w:val="006D1B10"/>
    <w:rsid w:val="006E0F1C"/>
    <w:rsid w:val="00840BA5"/>
    <w:rsid w:val="00862462"/>
    <w:rsid w:val="008D551C"/>
    <w:rsid w:val="008F4B4C"/>
    <w:rsid w:val="00912A66"/>
    <w:rsid w:val="009B4E8D"/>
    <w:rsid w:val="00AD54EB"/>
    <w:rsid w:val="00B476E5"/>
    <w:rsid w:val="00B74F71"/>
    <w:rsid w:val="00BC4876"/>
    <w:rsid w:val="00BF2EE9"/>
    <w:rsid w:val="00C7476A"/>
    <w:rsid w:val="00CD074B"/>
    <w:rsid w:val="00DC5287"/>
    <w:rsid w:val="00E72DC2"/>
    <w:rsid w:val="00E732C2"/>
    <w:rsid w:val="00EF1B96"/>
    <w:rsid w:val="00E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A9F6F7B-0060-4A11-A70D-34CA24F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core/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D21F-3589-4707-8A40-2CFDCCF5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Kathy Griffin</cp:lastModifiedBy>
  <cp:revision>13</cp:revision>
  <dcterms:created xsi:type="dcterms:W3CDTF">2017-02-17T17:58:00Z</dcterms:created>
  <dcterms:modified xsi:type="dcterms:W3CDTF">2017-10-23T12:18:00Z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