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A7EA4" w14:textId="67A1634C" w:rsidR="001F5962" w:rsidRDefault="001F5962" w:rsidP="001F5962">
      <w:pPr>
        <w:pStyle w:val="cvgsua"/>
        <w:rPr>
          <w:rStyle w:val="oypena"/>
          <w:color w:val="000000"/>
        </w:rPr>
      </w:pPr>
      <w:r>
        <w:rPr>
          <w:rStyle w:val="oypena"/>
          <w:color w:val="000000"/>
        </w:rPr>
        <w:t xml:space="preserve">I. Approval of Minutes, </w:t>
      </w:r>
      <w:r w:rsidR="00E603C1">
        <w:rPr>
          <w:rStyle w:val="oypena"/>
          <w:color w:val="000000"/>
        </w:rPr>
        <w:t>November 15</w:t>
      </w:r>
      <w:r>
        <w:rPr>
          <w:rStyle w:val="oypena"/>
          <w:color w:val="000000"/>
        </w:rPr>
        <w:t>, 2023</w:t>
      </w:r>
    </w:p>
    <w:p w14:paraId="466943D4" w14:textId="77777777" w:rsidR="001F5962" w:rsidRDefault="001F5962" w:rsidP="001F5962">
      <w:pPr>
        <w:pStyle w:val="cvgsua"/>
        <w:rPr>
          <w:rStyle w:val="oypena"/>
          <w:color w:val="000000"/>
        </w:rPr>
      </w:pPr>
      <w:r>
        <w:rPr>
          <w:rStyle w:val="oypena"/>
          <w:color w:val="000000"/>
        </w:rPr>
        <w:t>II. Introductions</w:t>
      </w:r>
    </w:p>
    <w:p w14:paraId="4F5BE55F" w14:textId="77777777" w:rsidR="001F5962" w:rsidRDefault="001F5962" w:rsidP="001F5962">
      <w:pPr>
        <w:pStyle w:val="cvgsua"/>
        <w:rPr>
          <w:rStyle w:val="oypena"/>
          <w:color w:val="000000"/>
        </w:rPr>
      </w:pPr>
      <w:r>
        <w:rPr>
          <w:rStyle w:val="oypena"/>
          <w:color w:val="000000"/>
        </w:rPr>
        <w:t>III. Continuing Discussion Topics</w:t>
      </w:r>
    </w:p>
    <w:p w14:paraId="748E2341" w14:textId="08065F96" w:rsidR="0024493B" w:rsidRDefault="00E603C1" w:rsidP="00B02657">
      <w:pPr>
        <w:pStyle w:val="cvgsua"/>
        <w:numPr>
          <w:ilvl w:val="0"/>
          <w:numId w:val="10"/>
        </w:numPr>
        <w:rPr>
          <w:rStyle w:val="oypena"/>
          <w:color w:val="000000"/>
        </w:rPr>
      </w:pPr>
      <w:r>
        <w:rPr>
          <w:rStyle w:val="oypena"/>
          <w:color w:val="000000"/>
        </w:rPr>
        <w:t xml:space="preserve">January </w:t>
      </w:r>
      <w:r w:rsidR="00CD1A10">
        <w:rPr>
          <w:rStyle w:val="oypena"/>
          <w:color w:val="000000"/>
        </w:rPr>
        <w:t xml:space="preserve">15, </w:t>
      </w:r>
      <w:proofErr w:type="gramStart"/>
      <w:r w:rsidR="00CD1A10">
        <w:rPr>
          <w:rStyle w:val="oypena"/>
          <w:color w:val="000000"/>
        </w:rPr>
        <w:t>2024</w:t>
      </w:r>
      <w:proofErr w:type="gramEnd"/>
      <w:r w:rsidR="00CD1A10">
        <w:rPr>
          <w:rStyle w:val="oypena"/>
          <w:color w:val="000000"/>
        </w:rPr>
        <w:t xml:space="preserve"> was MLK Day and there was a Social Media Release</w:t>
      </w:r>
    </w:p>
    <w:p w14:paraId="778DAB1F" w14:textId="56CBED6D" w:rsidR="00CD1A10" w:rsidRDefault="00CD1A10" w:rsidP="00B02657">
      <w:pPr>
        <w:pStyle w:val="cvgsua"/>
        <w:numPr>
          <w:ilvl w:val="0"/>
          <w:numId w:val="10"/>
        </w:numPr>
        <w:rPr>
          <w:rStyle w:val="oypena"/>
          <w:color w:val="000000"/>
        </w:rPr>
      </w:pPr>
      <w:r>
        <w:rPr>
          <w:rStyle w:val="oypena"/>
          <w:color w:val="000000"/>
        </w:rPr>
        <w:t xml:space="preserve">January 27, </w:t>
      </w:r>
      <w:proofErr w:type="gramStart"/>
      <w:r>
        <w:rPr>
          <w:rStyle w:val="oypena"/>
          <w:color w:val="000000"/>
        </w:rPr>
        <w:t>2024</w:t>
      </w:r>
      <w:proofErr w:type="gramEnd"/>
      <w:r>
        <w:rPr>
          <w:rStyle w:val="oypena"/>
          <w:color w:val="000000"/>
        </w:rPr>
        <w:t xml:space="preserve"> is International Holocaust Remembrance Day – there will be a social media announcement.</w:t>
      </w:r>
    </w:p>
    <w:p w14:paraId="5EF593E8" w14:textId="28341513" w:rsidR="000B4084" w:rsidRPr="000B4084" w:rsidRDefault="001F5962" w:rsidP="000B4084">
      <w:pPr>
        <w:pStyle w:val="cvgsua"/>
        <w:numPr>
          <w:ilvl w:val="0"/>
          <w:numId w:val="4"/>
        </w:numPr>
        <w:rPr>
          <w:color w:val="000000"/>
        </w:rPr>
      </w:pPr>
      <w:r>
        <w:rPr>
          <w:rStyle w:val="oypena"/>
          <w:color w:val="000000"/>
        </w:rPr>
        <w:t>DEI Updates</w:t>
      </w:r>
    </w:p>
    <w:p w14:paraId="7A6D44E0" w14:textId="77777777" w:rsidR="001F5962" w:rsidRDefault="001F5962" w:rsidP="001F5962">
      <w:pPr>
        <w:pStyle w:val="cvgsua"/>
        <w:ind w:left="720" w:firstLine="720"/>
        <w:rPr>
          <w:rStyle w:val="oypena"/>
          <w:color w:val="000000"/>
        </w:rPr>
      </w:pPr>
      <w:r>
        <w:rPr>
          <w:rStyle w:val="oypena"/>
          <w:color w:val="000000"/>
        </w:rPr>
        <w:t>i. Education and Resources</w:t>
      </w:r>
    </w:p>
    <w:p w14:paraId="5CB7BB22" w14:textId="7970CC42" w:rsidR="0024493B" w:rsidRDefault="0024493B" w:rsidP="0024493B">
      <w:pPr>
        <w:pStyle w:val="cvgsua"/>
        <w:ind w:left="1440" w:firstLine="720"/>
        <w:rPr>
          <w:color w:val="000000"/>
        </w:rPr>
      </w:pPr>
      <w:r>
        <w:rPr>
          <w:color w:val="000000"/>
        </w:rPr>
        <w:t>- The DEI committee website is being updated to include more resources.</w:t>
      </w:r>
    </w:p>
    <w:p w14:paraId="5D0EFAFC" w14:textId="5A55B0F7" w:rsidR="00926808" w:rsidRDefault="001F5962" w:rsidP="00AD4CED">
      <w:pPr>
        <w:pStyle w:val="cvgsua"/>
        <w:ind w:left="720" w:firstLine="720"/>
      </w:pPr>
      <w:r>
        <w:rPr>
          <w:rStyle w:val="oypena"/>
          <w:color w:val="000000"/>
        </w:rPr>
        <w:t>ii. DEI Collaborative Update:</w:t>
      </w:r>
      <w:r w:rsidR="000B4084">
        <w:rPr>
          <w:rStyle w:val="oypena"/>
          <w:color w:val="000000"/>
        </w:rPr>
        <w:t xml:space="preserve"> </w:t>
      </w:r>
      <w:hyperlink r:id="rId7" w:history="1">
        <w:r w:rsidR="000B4084" w:rsidRPr="000B4084">
          <w:rPr>
            <w:rStyle w:val="Hyperlink"/>
          </w:rPr>
          <w:t xml:space="preserve">DEI Collaborative – NCJFCJ </w:t>
        </w:r>
        <w:r w:rsidRPr="000B4084">
          <w:rPr>
            <w:rStyle w:val="Hyperlink"/>
          </w:rPr>
          <w:t xml:space="preserve"> </w:t>
        </w:r>
      </w:hyperlink>
      <w:r w:rsidR="000B4084">
        <w:t xml:space="preserve"> </w:t>
      </w:r>
    </w:p>
    <w:p w14:paraId="2472E33A" w14:textId="131949F6" w:rsidR="00F45880" w:rsidRPr="00AD4CED" w:rsidRDefault="00F45880" w:rsidP="00AD4CED">
      <w:pPr>
        <w:pStyle w:val="cvgsua"/>
        <w:ind w:left="720" w:firstLine="720"/>
      </w:pPr>
      <w:r>
        <w:rPr>
          <w:rStyle w:val="oypena"/>
          <w:color w:val="000000"/>
        </w:rPr>
        <w:t>iii.</w:t>
      </w:r>
      <w:r>
        <w:t xml:space="preserve"> NACM Customized Inclusivity Training</w:t>
      </w:r>
    </w:p>
    <w:p w14:paraId="5C03E555" w14:textId="77777777" w:rsidR="001F5962" w:rsidRDefault="001F5962" w:rsidP="001F5962">
      <w:pPr>
        <w:pStyle w:val="cvgsua"/>
        <w:ind w:firstLine="720"/>
        <w:rPr>
          <w:color w:val="000000"/>
        </w:rPr>
      </w:pPr>
      <w:r>
        <w:rPr>
          <w:rStyle w:val="oypena"/>
          <w:color w:val="000000"/>
        </w:rPr>
        <w:t>b. Strategic Campaign Goals</w:t>
      </w:r>
    </w:p>
    <w:p w14:paraId="1C81D8A7" w14:textId="77777777" w:rsidR="001F5962" w:rsidRDefault="001F5962" w:rsidP="001F5962">
      <w:pPr>
        <w:pStyle w:val="cvgsua"/>
        <w:ind w:left="720" w:firstLine="720"/>
        <w:rPr>
          <w:rStyle w:val="oypena"/>
          <w:color w:val="000000"/>
        </w:rPr>
      </w:pPr>
      <w:r>
        <w:rPr>
          <w:rStyle w:val="oypena"/>
          <w:color w:val="000000"/>
        </w:rPr>
        <w:t>i. Webinars</w:t>
      </w:r>
    </w:p>
    <w:p w14:paraId="2F749DAA" w14:textId="6F76335D" w:rsidR="00AD4CED" w:rsidRPr="00F45880" w:rsidRDefault="00D11088" w:rsidP="00F45880">
      <w:pPr>
        <w:pStyle w:val="cvgsua"/>
        <w:numPr>
          <w:ilvl w:val="2"/>
          <w:numId w:val="6"/>
        </w:numPr>
        <w:rPr>
          <w:rStyle w:val="oypena"/>
          <w:color w:val="000000"/>
        </w:rPr>
      </w:pPr>
      <w:r>
        <w:t xml:space="preserve">SCOTUS Decisions: </w:t>
      </w:r>
      <w:r w:rsidR="00F45880">
        <w:t xml:space="preserve">The </w:t>
      </w:r>
      <w:r>
        <w:rPr>
          <w:i/>
          <w:iCs/>
        </w:rPr>
        <w:t xml:space="preserve">21-376 </w:t>
      </w:r>
      <w:proofErr w:type="spellStart"/>
      <w:r>
        <w:rPr>
          <w:i/>
          <w:iCs/>
        </w:rPr>
        <w:t>Haaland</w:t>
      </w:r>
      <w:proofErr w:type="spellEnd"/>
      <w:r>
        <w:rPr>
          <w:i/>
          <w:iCs/>
        </w:rPr>
        <w:t xml:space="preserve"> v. </w:t>
      </w:r>
      <w:proofErr w:type="spellStart"/>
      <w:r>
        <w:rPr>
          <w:i/>
          <w:iCs/>
        </w:rPr>
        <w:t>Brackeen</w:t>
      </w:r>
      <w:proofErr w:type="spellEnd"/>
      <w:r>
        <w:rPr>
          <w:i/>
          <w:iCs/>
        </w:rPr>
        <w:t xml:space="preserve"> </w:t>
      </w:r>
      <w:r w:rsidR="00F45880">
        <w:rPr>
          <w:i/>
          <w:iCs/>
        </w:rPr>
        <w:t xml:space="preserve">Decision </w:t>
      </w:r>
      <w:r>
        <w:rPr>
          <w:i/>
          <w:iCs/>
        </w:rPr>
        <w:t>and Its Impact on Native American Families.</w:t>
      </w:r>
      <w:r w:rsidR="00F45880">
        <w:rPr>
          <w:i/>
          <w:iCs/>
        </w:rPr>
        <w:t xml:space="preserve"> – Terry Cross Speaker, Cheryl Stone hosting. February 22</w:t>
      </w:r>
      <w:r w:rsidR="00F45880" w:rsidRPr="00F45880">
        <w:rPr>
          <w:i/>
          <w:iCs/>
          <w:vertAlign w:val="superscript"/>
        </w:rPr>
        <w:t>nd</w:t>
      </w:r>
      <w:r w:rsidR="00F45880">
        <w:rPr>
          <w:i/>
          <w:iCs/>
        </w:rPr>
        <w:t xml:space="preserve"> at 3PM ET. </w:t>
      </w:r>
    </w:p>
    <w:p w14:paraId="33D04D23" w14:textId="0EED04D0" w:rsidR="002C5B7E" w:rsidRDefault="001F5962" w:rsidP="002C5B7E">
      <w:pPr>
        <w:pStyle w:val="cvgsua"/>
        <w:ind w:left="720" w:firstLine="720"/>
        <w:rPr>
          <w:rStyle w:val="oypena"/>
          <w:color w:val="000000"/>
        </w:rPr>
      </w:pPr>
      <w:r>
        <w:rPr>
          <w:rStyle w:val="oypena"/>
          <w:color w:val="000000"/>
        </w:rPr>
        <w:t xml:space="preserve">ii. DEI Committee Site </w:t>
      </w:r>
    </w:p>
    <w:p w14:paraId="0AD28473" w14:textId="498620A4" w:rsidR="002C5B7E" w:rsidRDefault="001B41C4" w:rsidP="00AA162E">
      <w:pPr>
        <w:pStyle w:val="cvgsua"/>
        <w:numPr>
          <w:ilvl w:val="2"/>
          <w:numId w:val="6"/>
        </w:numPr>
        <w:rPr>
          <w:rStyle w:val="oypena"/>
          <w:color w:val="000000"/>
        </w:rPr>
      </w:pPr>
      <w:r>
        <w:rPr>
          <w:rStyle w:val="oypena"/>
          <w:color w:val="000000"/>
        </w:rPr>
        <w:t xml:space="preserve">The Site is </w:t>
      </w:r>
      <w:r w:rsidR="00F45880">
        <w:rPr>
          <w:rStyle w:val="oypena"/>
          <w:color w:val="000000"/>
        </w:rPr>
        <w:t xml:space="preserve">Up – please submit resources for the site. </w:t>
      </w:r>
    </w:p>
    <w:p w14:paraId="399F082C" w14:textId="2D7A9A86" w:rsidR="001C38BF" w:rsidRDefault="001C38BF" w:rsidP="001C38BF">
      <w:pPr>
        <w:pStyle w:val="cvgsua"/>
        <w:ind w:left="1440"/>
        <w:rPr>
          <w:rStyle w:val="oypena"/>
          <w:color w:val="000000"/>
        </w:rPr>
      </w:pPr>
      <w:r>
        <w:rPr>
          <w:rStyle w:val="oypena"/>
          <w:color w:val="000000"/>
        </w:rPr>
        <w:t xml:space="preserve">iii. NACM </w:t>
      </w:r>
      <w:proofErr w:type="spellStart"/>
      <w:r>
        <w:rPr>
          <w:rStyle w:val="oypena"/>
          <w:color w:val="000000"/>
        </w:rPr>
        <w:t>MidYear</w:t>
      </w:r>
      <w:proofErr w:type="spellEnd"/>
      <w:r>
        <w:rPr>
          <w:rStyle w:val="oypena"/>
          <w:color w:val="000000"/>
        </w:rPr>
        <w:t xml:space="preserve"> Conference </w:t>
      </w:r>
    </w:p>
    <w:p w14:paraId="5386D68D" w14:textId="688CAFA7" w:rsidR="001C38BF" w:rsidRDefault="001C38BF" w:rsidP="001C38BF">
      <w:pPr>
        <w:pStyle w:val="cvgsua"/>
        <w:numPr>
          <w:ilvl w:val="0"/>
          <w:numId w:val="11"/>
        </w:numPr>
        <w:rPr>
          <w:rStyle w:val="oypena"/>
          <w:color w:val="000000"/>
        </w:rPr>
      </w:pPr>
      <w:r>
        <w:rPr>
          <w:rStyle w:val="oypena"/>
          <w:color w:val="000000"/>
        </w:rPr>
        <w:t>Attendance</w:t>
      </w:r>
    </w:p>
    <w:p w14:paraId="5874E6F3" w14:textId="783B99A4" w:rsidR="001C38BF" w:rsidRDefault="001C38BF" w:rsidP="001C38BF">
      <w:pPr>
        <w:pStyle w:val="cvgsua"/>
        <w:numPr>
          <w:ilvl w:val="0"/>
          <w:numId w:val="11"/>
        </w:numPr>
        <w:rPr>
          <w:rStyle w:val="oypena"/>
          <w:color w:val="000000"/>
        </w:rPr>
      </w:pPr>
      <w:r>
        <w:rPr>
          <w:rStyle w:val="oypena"/>
          <w:color w:val="000000"/>
        </w:rPr>
        <w:t>World Cafe</w:t>
      </w:r>
    </w:p>
    <w:p w14:paraId="7189CB04" w14:textId="77777777" w:rsidR="001F5962" w:rsidRPr="00A4700C" w:rsidRDefault="001F5962" w:rsidP="001F5962">
      <w:pPr>
        <w:pStyle w:val="cvgsua"/>
        <w:rPr>
          <w:rStyle w:val="oypena"/>
          <w:color w:val="000000"/>
        </w:rPr>
      </w:pPr>
      <w:r w:rsidRPr="00A4700C">
        <w:rPr>
          <w:rStyle w:val="oypena"/>
          <w:color w:val="000000"/>
        </w:rPr>
        <w:t>IV. Local Court Check-in and Round Table Discussion</w:t>
      </w:r>
    </w:p>
    <w:p w14:paraId="5456DFAE" w14:textId="77777777" w:rsidR="001E29DC" w:rsidRDefault="001F5962" w:rsidP="001E29DC">
      <w:pPr>
        <w:pStyle w:val="cvgsua"/>
        <w:rPr>
          <w:rStyle w:val="oypena"/>
          <w:color w:val="000000"/>
        </w:rPr>
      </w:pPr>
      <w:r>
        <w:rPr>
          <w:rStyle w:val="oypena"/>
          <w:color w:val="000000"/>
        </w:rPr>
        <w:t>V. New Business</w:t>
      </w:r>
    </w:p>
    <w:p w14:paraId="49ED0A91" w14:textId="5D49908A" w:rsidR="001F5962" w:rsidRDefault="001F5962" w:rsidP="001F5962">
      <w:pPr>
        <w:pStyle w:val="cvgsua"/>
        <w:rPr>
          <w:color w:val="000000"/>
        </w:rPr>
      </w:pPr>
      <w:r>
        <w:rPr>
          <w:rStyle w:val="oypena"/>
          <w:color w:val="000000"/>
        </w:rPr>
        <w:t xml:space="preserve">VI. Adjourn </w:t>
      </w:r>
    </w:p>
    <w:p w14:paraId="0E04BF0F" w14:textId="2DAD6362" w:rsidR="001D6B12" w:rsidRPr="001F5962" w:rsidRDefault="001D6B12" w:rsidP="001F5962"/>
    <w:sectPr w:rsidR="001D6B12" w:rsidRPr="001F596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416CC" w14:textId="77777777" w:rsidR="001B4B4A" w:rsidRDefault="001B4B4A" w:rsidP="00B23E1F">
      <w:pPr>
        <w:spacing w:after="0" w:line="240" w:lineRule="auto"/>
      </w:pPr>
      <w:r>
        <w:separator/>
      </w:r>
    </w:p>
  </w:endnote>
  <w:endnote w:type="continuationSeparator" w:id="0">
    <w:p w14:paraId="0B0241CD" w14:textId="77777777" w:rsidR="001B4B4A" w:rsidRDefault="001B4B4A" w:rsidP="00B23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34EB" w14:textId="78F9D4B0" w:rsidR="00B23E1F" w:rsidRDefault="001B4B4A" w:rsidP="00B273E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  <w:hyperlink r:id="rId1" w:anchor="success" w:history="1">
      <w:r w:rsidR="00B23E1F" w:rsidRPr="006E1648">
        <w:rPr>
          <w:rStyle w:val="Hyperlink"/>
          <w:rFonts w:ascii="Arial" w:hAnsi="Arial" w:cs="Arial"/>
        </w:rPr>
        <w:t>DEI Committee Call Schedule for 2023-2024 NACM year – 3</w:t>
      </w:r>
      <w:r w:rsidR="00B23E1F" w:rsidRPr="006E1648">
        <w:rPr>
          <w:rStyle w:val="Hyperlink"/>
          <w:rFonts w:ascii="Arial" w:hAnsi="Arial" w:cs="Arial"/>
          <w:vertAlign w:val="superscript"/>
        </w:rPr>
        <w:t>rd</w:t>
      </w:r>
      <w:r w:rsidR="00B23E1F" w:rsidRPr="006E1648">
        <w:rPr>
          <w:rStyle w:val="Hyperlink"/>
          <w:rFonts w:ascii="Arial" w:hAnsi="Arial" w:cs="Arial"/>
        </w:rPr>
        <w:t xml:space="preserve"> Wednesdays at 3:00pm ET</w:t>
      </w:r>
    </w:hyperlink>
  </w:p>
  <w:p w14:paraId="1CDB1C26" w14:textId="77777777" w:rsidR="006E1648" w:rsidRPr="006E1648" w:rsidRDefault="006E1648" w:rsidP="006E164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  <w:r w:rsidRPr="006E1648">
      <w:rPr>
        <w:rFonts w:ascii="Arial" w:hAnsi="Arial" w:cs="Arial"/>
      </w:rPr>
      <w:t>Meeting ID: 886 2780 4672</w:t>
    </w:r>
  </w:p>
  <w:p w14:paraId="67B0A8D4" w14:textId="1CD38D16" w:rsidR="006E1648" w:rsidRPr="00B03216" w:rsidRDefault="006E1648" w:rsidP="006E164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  <w:r w:rsidRPr="006E1648">
      <w:rPr>
        <w:rFonts w:ascii="Arial" w:hAnsi="Arial" w:cs="Arial"/>
      </w:rPr>
      <w:t>Passcode: 471273</w:t>
    </w:r>
  </w:p>
  <w:p w14:paraId="458C08E0" w14:textId="2023D5AD" w:rsidR="00B23E1F" w:rsidRDefault="00B23E1F" w:rsidP="00B23E1F">
    <w:pPr>
      <w:pStyle w:val="Footer"/>
      <w:tabs>
        <w:tab w:val="clear" w:pos="4680"/>
        <w:tab w:val="clear" w:pos="9360"/>
        <w:tab w:val="left" w:pos="32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D4358" w14:textId="77777777" w:rsidR="001B4B4A" w:rsidRDefault="001B4B4A" w:rsidP="00B23E1F">
      <w:pPr>
        <w:spacing w:after="0" w:line="240" w:lineRule="auto"/>
      </w:pPr>
      <w:r>
        <w:separator/>
      </w:r>
    </w:p>
  </w:footnote>
  <w:footnote w:type="continuationSeparator" w:id="0">
    <w:p w14:paraId="26A60BD3" w14:textId="77777777" w:rsidR="001B4B4A" w:rsidRDefault="001B4B4A" w:rsidP="00B23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28E7" w14:textId="2C8AAF52" w:rsidR="00B23E1F" w:rsidRDefault="00B23E1F">
    <w:pPr>
      <w:pStyle w:val="Header"/>
    </w:pPr>
    <w:r w:rsidRPr="00D119C8">
      <w:rPr>
        <w:rFonts w:ascii="Arial" w:hAnsi="Arial" w:cs="Arial"/>
        <w:noProof/>
        <w:sz w:val="24"/>
        <w:szCs w:val="24"/>
      </w:rPr>
      <w:drawing>
        <wp:inline distT="0" distB="0" distL="0" distR="0" wp14:anchorId="73130B48" wp14:editId="3F6D11EB">
          <wp:extent cx="5943600" cy="723138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23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74A804" w14:textId="71B47D34" w:rsidR="00B23E1F" w:rsidRDefault="00B23E1F">
    <w:pPr>
      <w:pStyle w:val="Header"/>
    </w:pPr>
  </w:p>
  <w:p w14:paraId="4F104D4D" w14:textId="77777777" w:rsidR="00B23E1F" w:rsidRPr="00DE03E0" w:rsidRDefault="00B23E1F" w:rsidP="00B23E1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8"/>
        <w:szCs w:val="28"/>
      </w:rPr>
    </w:pPr>
    <w:r w:rsidRPr="00DE03E0">
      <w:rPr>
        <w:rFonts w:ascii="Arial" w:hAnsi="Arial" w:cs="Arial"/>
        <w:b/>
        <w:bCs/>
        <w:sz w:val="28"/>
        <w:szCs w:val="28"/>
      </w:rPr>
      <w:t>Diversity, Equity &amp; Inclusion Committee</w:t>
    </w:r>
  </w:p>
  <w:p w14:paraId="3F724FD9" w14:textId="2675DE09" w:rsidR="00B23E1F" w:rsidRPr="00DE03E0" w:rsidRDefault="001B246F" w:rsidP="00B23E1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Agenda</w:t>
    </w:r>
  </w:p>
  <w:p w14:paraId="1F6E1F9C" w14:textId="3A8B7A15" w:rsidR="00B23E1F" w:rsidRPr="00DE03E0" w:rsidRDefault="001B246F" w:rsidP="00B23E1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January 17, 2024 </w:t>
    </w:r>
    <w:r w:rsidR="00B23E1F" w:rsidRPr="00DE03E0">
      <w:rPr>
        <w:rFonts w:ascii="Arial" w:hAnsi="Arial" w:cs="Arial"/>
        <w:sz w:val="28"/>
        <w:szCs w:val="28"/>
      </w:rPr>
      <w:t>/ 3:00 pm ET</w:t>
    </w:r>
  </w:p>
  <w:p w14:paraId="34342230" w14:textId="77777777" w:rsidR="00B23E1F" w:rsidRDefault="00B23E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78D2"/>
    <w:multiLevelType w:val="hybridMultilevel"/>
    <w:tmpl w:val="D688A8DA"/>
    <w:lvl w:ilvl="0" w:tplc="4DD09D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B26BBD"/>
    <w:multiLevelType w:val="hybridMultilevel"/>
    <w:tmpl w:val="1B8AC4E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FAC44BB"/>
    <w:multiLevelType w:val="hybridMultilevel"/>
    <w:tmpl w:val="A1D027E0"/>
    <w:lvl w:ilvl="0" w:tplc="8898A3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D945B4"/>
    <w:multiLevelType w:val="hybridMultilevel"/>
    <w:tmpl w:val="770CAD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478C8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6111C"/>
    <w:multiLevelType w:val="hybridMultilevel"/>
    <w:tmpl w:val="17CA11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AE26517"/>
    <w:multiLevelType w:val="hybridMultilevel"/>
    <w:tmpl w:val="E1E46EB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63D5CD4"/>
    <w:multiLevelType w:val="hybridMultilevel"/>
    <w:tmpl w:val="E29AB4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20296"/>
    <w:multiLevelType w:val="hybridMultilevel"/>
    <w:tmpl w:val="96547B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310BB"/>
    <w:multiLevelType w:val="hybridMultilevel"/>
    <w:tmpl w:val="3816112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D581349"/>
    <w:multiLevelType w:val="hybridMultilevel"/>
    <w:tmpl w:val="B74A17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A3334"/>
    <w:multiLevelType w:val="hybridMultilevel"/>
    <w:tmpl w:val="E73A31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465385">
    <w:abstractNumId w:val="6"/>
  </w:num>
  <w:num w:numId="2" w16cid:durableId="1342928237">
    <w:abstractNumId w:val="5"/>
  </w:num>
  <w:num w:numId="3" w16cid:durableId="1463616502">
    <w:abstractNumId w:val="0"/>
  </w:num>
  <w:num w:numId="4" w16cid:durableId="2136562131">
    <w:abstractNumId w:val="2"/>
  </w:num>
  <w:num w:numId="5" w16cid:durableId="2009553058">
    <w:abstractNumId w:val="1"/>
  </w:num>
  <w:num w:numId="6" w16cid:durableId="159740676">
    <w:abstractNumId w:val="3"/>
  </w:num>
  <w:num w:numId="7" w16cid:durableId="646015882">
    <w:abstractNumId w:val="8"/>
  </w:num>
  <w:num w:numId="8" w16cid:durableId="1527988716">
    <w:abstractNumId w:val="7"/>
  </w:num>
  <w:num w:numId="9" w16cid:durableId="451024659">
    <w:abstractNumId w:val="10"/>
  </w:num>
  <w:num w:numId="10" w16cid:durableId="89548368">
    <w:abstractNumId w:val="9"/>
  </w:num>
  <w:num w:numId="11" w16cid:durableId="677344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250"/>
    <w:rsid w:val="000138A1"/>
    <w:rsid w:val="00026AD3"/>
    <w:rsid w:val="000412A4"/>
    <w:rsid w:val="00066E77"/>
    <w:rsid w:val="00070055"/>
    <w:rsid w:val="00097C80"/>
    <w:rsid w:val="000B4084"/>
    <w:rsid w:val="000E5BCC"/>
    <w:rsid w:val="000F508B"/>
    <w:rsid w:val="0010419B"/>
    <w:rsid w:val="00114C73"/>
    <w:rsid w:val="00140707"/>
    <w:rsid w:val="001544E3"/>
    <w:rsid w:val="00161AA7"/>
    <w:rsid w:val="001B246F"/>
    <w:rsid w:val="001B41C4"/>
    <w:rsid w:val="001B4B4A"/>
    <w:rsid w:val="001C005C"/>
    <w:rsid w:val="001C38BF"/>
    <w:rsid w:val="001D571C"/>
    <w:rsid w:val="001D6B12"/>
    <w:rsid w:val="001E29DC"/>
    <w:rsid w:val="001F5962"/>
    <w:rsid w:val="0024493B"/>
    <w:rsid w:val="00254250"/>
    <w:rsid w:val="00262B7B"/>
    <w:rsid w:val="0026608D"/>
    <w:rsid w:val="00267FE1"/>
    <w:rsid w:val="002A1D09"/>
    <w:rsid w:val="002B41B9"/>
    <w:rsid w:val="002C325D"/>
    <w:rsid w:val="002C5B7E"/>
    <w:rsid w:val="002E3D31"/>
    <w:rsid w:val="003273C4"/>
    <w:rsid w:val="0033762E"/>
    <w:rsid w:val="00382996"/>
    <w:rsid w:val="003A328B"/>
    <w:rsid w:val="003C091A"/>
    <w:rsid w:val="00404741"/>
    <w:rsid w:val="00425C4B"/>
    <w:rsid w:val="00427574"/>
    <w:rsid w:val="00430273"/>
    <w:rsid w:val="004313FC"/>
    <w:rsid w:val="0044740E"/>
    <w:rsid w:val="00454B97"/>
    <w:rsid w:val="00490A0C"/>
    <w:rsid w:val="004A57E7"/>
    <w:rsid w:val="004C1F47"/>
    <w:rsid w:val="00507B61"/>
    <w:rsid w:val="005206A7"/>
    <w:rsid w:val="00540085"/>
    <w:rsid w:val="00555875"/>
    <w:rsid w:val="00560848"/>
    <w:rsid w:val="00562953"/>
    <w:rsid w:val="0056335F"/>
    <w:rsid w:val="0057129D"/>
    <w:rsid w:val="005820B6"/>
    <w:rsid w:val="00622301"/>
    <w:rsid w:val="00627F35"/>
    <w:rsid w:val="00653153"/>
    <w:rsid w:val="0066122B"/>
    <w:rsid w:val="006613ED"/>
    <w:rsid w:val="00682985"/>
    <w:rsid w:val="006A3EE7"/>
    <w:rsid w:val="006D5B72"/>
    <w:rsid w:val="006E1648"/>
    <w:rsid w:val="006E2F09"/>
    <w:rsid w:val="00702AE8"/>
    <w:rsid w:val="00715198"/>
    <w:rsid w:val="00721E9D"/>
    <w:rsid w:val="00741740"/>
    <w:rsid w:val="00762CE2"/>
    <w:rsid w:val="00772BCF"/>
    <w:rsid w:val="00782642"/>
    <w:rsid w:val="0079334A"/>
    <w:rsid w:val="00796EA3"/>
    <w:rsid w:val="007A6669"/>
    <w:rsid w:val="007D2FAA"/>
    <w:rsid w:val="007E63C1"/>
    <w:rsid w:val="008024A1"/>
    <w:rsid w:val="00810026"/>
    <w:rsid w:val="00814593"/>
    <w:rsid w:val="00882395"/>
    <w:rsid w:val="00892787"/>
    <w:rsid w:val="008944BB"/>
    <w:rsid w:val="0089596E"/>
    <w:rsid w:val="008E67AE"/>
    <w:rsid w:val="008E7361"/>
    <w:rsid w:val="00902369"/>
    <w:rsid w:val="00926808"/>
    <w:rsid w:val="00943D06"/>
    <w:rsid w:val="00960831"/>
    <w:rsid w:val="0096273C"/>
    <w:rsid w:val="00974764"/>
    <w:rsid w:val="00977A09"/>
    <w:rsid w:val="009823D7"/>
    <w:rsid w:val="009B122F"/>
    <w:rsid w:val="009C1AD1"/>
    <w:rsid w:val="00A1570A"/>
    <w:rsid w:val="00A33FE8"/>
    <w:rsid w:val="00A4088A"/>
    <w:rsid w:val="00A43F03"/>
    <w:rsid w:val="00A4700C"/>
    <w:rsid w:val="00A73796"/>
    <w:rsid w:val="00A76701"/>
    <w:rsid w:val="00AA162E"/>
    <w:rsid w:val="00AA17FF"/>
    <w:rsid w:val="00AD363E"/>
    <w:rsid w:val="00AD4CED"/>
    <w:rsid w:val="00AE1999"/>
    <w:rsid w:val="00AF4D8C"/>
    <w:rsid w:val="00B02657"/>
    <w:rsid w:val="00B13FCE"/>
    <w:rsid w:val="00B160BD"/>
    <w:rsid w:val="00B23E1F"/>
    <w:rsid w:val="00B273E9"/>
    <w:rsid w:val="00B273F2"/>
    <w:rsid w:val="00B41479"/>
    <w:rsid w:val="00B47ECF"/>
    <w:rsid w:val="00B8788C"/>
    <w:rsid w:val="00BD1A84"/>
    <w:rsid w:val="00BD4B2F"/>
    <w:rsid w:val="00BF6242"/>
    <w:rsid w:val="00C13E58"/>
    <w:rsid w:val="00C51C78"/>
    <w:rsid w:val="00C74E85"/>
    <w:rsid w:val="00C77587"/>
    <w:rsid w:val="00CD1A10"/>
    <w:rsid w:val="00CE1FEF"/>
    <w:rsid w:val="00CF5DAA"/>
    <w:rsid w:val="00D10572"/>
    <w:rsid w:val="00D10EC0"/>
    <w:rsid w:val="00D11088"/>
    <w:rsid w:val="00D34C94"/>
    <w:rsid w:val="00D46E97"/>
    <w:rsid w:val="00D574C3"/>
    <w:rsid w:val="00D62414"/>
    <w:rsid w:val="00D63569"/>
    <w:rsid w:val="00DA515A"/>
    <w:rsid w:val="00DD6729"/>
    <w:rsid w:val="00DE26C3"/>
    <w:rsid w:val="00E30EC7"/>
    <w:rsid w:val="00E46A62"/>
    <w:rsid w:val="00E603C1"/>
    <w:rsid w:val="00E64518"/>
    <w:rsid w:val="00E72C61"/>
    <w:rsid w:val="00E74FB9"/>
    <w:rsid w:val="00ED2A0F"/>
    <w:rsid w:val="00ED3B02"/>
    <w:rsid w:val="00EF0754"/>
    <w:rsid w:val="00F073CE"/>
    <w:rsid w:val="00F12F6E"/>
    <w:rsid w:val="00F158F5"/>
    <w:rsid w:val="00F22FFF"/>
    <w:rsid w:val="00F45880"/>
    <w:rsid w:val="00F75E3C"/>
    <w:rsid w:val="00FC079C"/>
    <w:rsid w:val="00FE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176C2E"/>
  <w15:chartTrackingRefBased/>
  <w15:docId w15:val="{BB62468C-7FAE-417E-B15A-ACC28B99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70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2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2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3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E1F"/>
  </w:style>
  <w:style w:type="paragraph" w:styleId="Footer">
    <w:name w:val="footer"/>
    <w:basedOn w:val="Normal"/>
    <w:link w:val="FooterChar"/>
    <w:uiPriority w:val="99"/>
    <w:unhideWhenUsed/>
    <w:rsid w:val="00B23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E1F"/>
  </w:style>
  <w:style w:type="character" w:styleId="UnresolvedMention">
    <w:name w:val="Unresolved Mention"/>
    <w:basedOn w:val="DefaultParagraphFont"/>
    <w:uiPriority w:val="99"/>
    <w:semiHidden/>
    <w:unhideWhenUsed/>
    <w:rsid w:val="008823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5962"/>
    <w:rPr>
      <w:color w:val="954F72" w:themeColor="followedHyperlink"/>
      <w:u w:val="single"/>
    </w:rPr>
  </w:style>
  <w:style w:type="paragraph" w:customStyle="1" w:styleId="cvgsua">
    <w:name w:val="cvgsua"/>
    <w:basedOn w:val="Normal"/>
    <w:rsid w:val="001F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ypena">
    <w:name w:val="oypena"/>
    <w:basedOn w:val="DefaultParagraphFont"/>
    <w:rsid w:val="001F5962"/>
  </w:style>
  <w:style w:type="character" w:customStyle="1" w:styleId="Heading1Char">
    <w:name w:val="Heading 1 Char"/>
    <w:basedOn w:val="DefaultParagraphFont"/>
    <w:link w:val="Heading1"/>
    <w:uiPriority w:val="9"/>
    <w:rsid w:val="00A4700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cjfcj.org/about/diversity-equity-and-inclusion-collaborativ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s06web.zoom.us/j/88627804672?pwd=dVhjbEZMUXJPMEsxT0xnZHBYeFd6Zz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S. Rand</dc:creator>
  <cp:keywords/>
  <dc:description/>
  <cp:lastModifiedBy>Roger S. Rand</cp:lastModifiedBy>
  <cp:revision>4</cp:revision>
  <cp:lastPrinted>2023-10-23T16:04:00Z</cp:lastPrinted>
  <dcterms:created xsi:type="dcterms:W3CDTF">2024-01-16T16:15:00Z</dcterms:created>
  <dcterms:modified xsi:type="dcterms:W3CDTF">2024-01-16T17:04:00Z</dcterms:modified>
</cp:coreProperties>
</file>