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2A" w:rsidRDefault="00C54781">
      <w:pPr>
        <w:pStyle w:val="BodyText"/>
        <w:ind w:left="100" w:right="-14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777643" cy="998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43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2A" w:rsidRDefault="00AF532A">
      <w:pPr>
        <w:pStyle w:val="BodyText"/>
        <w:spacing w:before="4"/>
        <w:ind w:left="0" w:firstLine="0"/>
        <w:rPr>
          <w:rFonts w:ascii="Times New Roman"/>
          <w:sz w:val="25"/>
        </w:rPr>
      </w:pPr>
    </w:p>
    <w:p w:rsidR="00AF532A" w:rsidRDefault="00085D1D">
      <w:pPr>
        <w:pStyle w:val="Heading1"/>
        <w:spacing w:before="44"/>
        <w:ind w:left="2361" w:right="2158"/>
      </w:pPr>
      <w:hyperlink r:id="rId6">
        <w:r w:rsidR="00C54781">
          <w:rPr>
            <w:color w:val="0000FF"/>
            <w:u w:val="single" w:color="0000FF"/>
          </w:rPr>
          <w:t xml:space="preserve">NACM MEMBERSHIP SERVICES COMMITTEE </w:t>
        </w:r>
      </w:hyperlink>
      <w:r w:rsidR="00C54781">
        <w:t>MEETING</w:t>
      </w:r>
    </w:p>
    <w:p w:rsidR="00F234F1" w:rsidRDefault="0003368E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F234F1">
        <w:rPr>
          <w:b/>
          <w:sz w:val="28"/>
        </w:rPr>
        <w:t>December 4, 2018</w:t>
      </w:r>
      <w:r w:rsidR="00341EA5">
        <w:rPr>
          <w:b/>
          <w:sz w:val="28"/>
        </w:rPr>
        <w:t>, 11AM ET</w:t>
      </w:r>
    </w:p>
    <w:p w:rsidR="00341EA5" w:rsidRDefault="00341EA5">
      <w:pPr>
        <w:ind w:left="2759" w:right="2553"/>
        <w:jc w:val="center"/>
        <w:rPr>
          <w:b/>
          <w:sz w:val="28"/>
        </w:rPr>
      </w:pPr>
      <w:r w:rsidRPr="009E7117">
        <w:rPr>
          <w:rFonts w:asciiTheme="minorHAnsi" w:eastAsia="Times New Roman" w:hAnsiTheme="minorHAnsi" w:cs="Times New Roman"/>
          <w:b/>
          <w:i/>
          <w:sz w:val="24"/>
          <w:szCs w:val="28"/>
        </w:rPr>
        <w:t>1-800-503-2899 Access Code: 2591537</w:t>
      </w:r>
    </w:p>
    <w:p w:rsidR="00AF532A" w:rsidRPr="00666C14" w:rsidRDefault="0003368E" w:rsidP="00666C14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F532A" w:rsidRDefault="00973214" w:rsidP="00973214">
      <w:p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ab/>
      </w:r>
      <w:r w:rsidR="00C54781" w:rsidRPr="00973214">
        <w:rPr>
          <w:sz w:val="28"/>
        </w:rPr>
        <w:t>Call to</w:t>
      </w:r>
      <w:r w:rsidR="00C54781" w:rsidRPr="00973214">
        <w:rPr>
          <w:spacing w:val="-4"/>
          <w:sz w:val="28"/>
        </w:rPr>
        <w:t xml:space="preserve"> </w:t>
      </w:r>
      <w:r w:rsidR="00C54781" w:rsidRPr="00973214">
        <w:rPr>
          <w:sz w:val="28"/>
        </w:rPr>
        <w:t>Order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rFonts w:asciiTheme="majorHAnsi" w:hAnsiTheme="majorHAnsi"/>
          <w:sz w:val="24"/>
        </w:rPr>
        <w:t>Randall Soderquist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rFonts w:asciiTheme="majorHAnsi" w:hAnsiTheme="majorHAnsi"/>
          <w:sz w:val="24"/>
        </w:rPr>
        <w:t>Vicky Carlson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rFonts w:asciiTheme="majorHAnsi" w:hAnsiTheme="majorHAnsi"/>
          <w:sz w:val="24"/>
        </w:rPr>
        <w:t>Julie Nelson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rFonts w:asciiTheme="majorHAnsi" w:hAnsiTheme="majorHAnsi"/>
          <w:sz w:val="24"/>
        </w:rPr>
        <w:t>Frank Hardester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rFonts w:asciiTheme="majorHAnsi" w:hAnsiTheme="majorHAnsi"/>
          <w:sz w:val="24"/>
        </w:rPr>
        <w:t>Charleston Carter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Stacy Hoskins</w:t>
      </w:r>
    </w:p>
    <w:p w:rsid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ajorHAnsi" w:hAnsiTheme="majorHAnsi"/>
          <w:sz w:val="24"/>
        </w:rPr>
      </w:pPr>
      <w:r w:rsidRPr="006E3441">
        <w:rPr>
          <w:rFonts w:asciiTheme="majorHAnsi" w:hAnsiTheme="majorHAnsi"/>
          <w:sz w:val="24"/>
        </w:rPr>
        <w:t>Jeffrey</w:t>
      </w:r>
      <w:r>
        <w:rPr>
          <w:rFonts w:asciiTheme="majorHAnsi" w:hAnsiTheme="majorHAnsi"/>
          <w:sz w:val="24"/>
        </w:rPr>
        <w:t xml:space="preserve"> Tsunekawa</w:t>
      </w:r>
    </w:p>
    <w:p w:rsid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Renee Danser</w:t>
      </w:r>
    </w:p>
    <w:p w:rsid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Janet Reid</w:t>
      </w:r>
    </w:p>
    <w:p w:rsid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Jeff Chappel</w:t>
      </w:r>
    </w:p>
    <w:p w:rsidR="006E3441" w:rsidRPr="006E3441" w:rsidRDefault="006E3441" w:rsidP="006E344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ajorHAnsi" w:hAnsiTheme="majorHAnsi"/>
          <w:sz w:val="24"/>
        </w:rPr>
      </w:pPr>
    </w:p>
    <w:p w:rsidR="00AF532A" w:rsidRPr="00973214" w:rsidRDefault="00C54781" w:rsidP="00973214">
      <w:pPr>
        <w:tabs>
          <w:tab w:val="left" w:pos="820"/>
          <w:tab w:val="left" w:pos="821"/>
        </w:tabs>
        <w:spacing w:before="1" w:line="342" w:lineRule="exact"/>
        <w:ind w:left="821"/>
        <w:rPr>
          <w:rFonts w:ascii="Symbol"/>
          <w:sz w:val="24"/>
        </w:rPr>
      </w:pPr>
      <w:r w:rsidRPr="00973214">
        <w:rPr>
          <w:sz w:val="28"/>
        </w:rPr>
        <w:t>Welcome and Roll</w:t>
      </w:r>
      <w:r w:rsidRPr="00973214">
        <w:rPr>
          <w:spacing w:val="-7"/>
          <w:sz w:val="28"/>
        </w:rPr>
        <w:t xml:space="preserve"> </w:t>
      </w:r>
      <w:r w:rsidRPr="00973214">
        <w:rPr>
          <w:sz w:val="28"/>
        </w:rPr>
        <w:t>Call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</w:p>
    <w:p w:rsidR="00154ECE" w:rsidRDefault="00154ECE" w:rsidP="0003368E">
      <w:pPr>
        <w:pStyle w:val="ListParagraph"/>
        <w:tabs>
          <w:tab w:val="left" w:pos="1540"/>
          <w:tab w:val="left" w:pos="1541"/>
        </w:tabs>
        <w:ind w:left="820" w:firstLine="0"/>
        <w:rPr>
          <w:sz w:val="28"/>
        </w:rPr>
      </w:pPr>
      <w:r>
        <w:rPr>
          <w:sz w:val="28"/>
        </w:rPr>
        <w:tab/>
        <w:t>Last meeting minutes (attachment)</w:t>
      </w:r>
    </w:p>
    <w:p w:rsidR="006E3441" w:rsidRDefault="006E3441" w:rsidP="006E3441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rPr>
          <w:sz w:val="28"/>
        </w:rPr>
      </w:pPr>
    </w:p>
    <w:p w:rsidR="00341EA5" w:rsidRDefault="00341EA5" w:rsidP="00341EA5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GoToMeeting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6E3441" w:rsidRDefault="006E3441" w:rsidP="00341EA5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</w:p>
    <w:p w:rsidR="0090415B" w:rsidRDefault="00F234F1" w:rsidP="0003368E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Board Meeting recap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6E3441" w:rsidRDefault="006E3441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</w:p>
    <w:p w:rsidR="00CA7DE9" w:rsidRDefault="00CA7DE9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Recruitment and new member subcommittee</w:t>
      </w:r>
      <w:r w:rsidR="00341EA5">
        <w:rPr>
          <w:sz w:val="28"/>
        </w:rPr>
        <w:tab/>
      </w:r>
      <w:r w:rsidR="00341EA5">
        <w:rPr>
          <w:sz w:val="28"/>
        </w:rPr>
        <w:tab/>
        <w:t>Michelle Dunivan</w:t>
      </w:r>
    </w:p>
    <w:p w:rsidR="004976A6" w:rsidRDefault="004976A6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New, renewing, exiting, retiring, webinar/conference non members</w:t>
      </w:r>
    </w:p>
    <w:p w:rsidR="00873E8E" w:rsidRDefault="00873E8E" w:rsidP="00873E8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</w:pPr>
      <w:r>
        <w:t>Developing scripts</w:t>
      </w:r>
    </w:p>
    <w:p w:rsidR="00873E8E" w:rsidRDefault="00873E8E" w:rsidP="00873E8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</w:pPr>
      <w:r>
        <w:t>Establish expectations and protocols</w:t>
      </w:r>
    </w:p>
    <w:p w:rsidR="00873E8E" w:rsidRDefault="00873E8E" w:rsidP="00873E8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</w:pPr>
      <w:r>
        <w:t>Leave it on agenda</w:t>
      </w:r>
    </w:p>
    <w:p w:rsidR="00CA7DE9" w:rsidRDefault="00085D1D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hyperlink r:id="rId7" w:history="1">
        <w:r w:rsidR="00CA7DE9" w:rsidRPr="008531A8">
          <w:rPr>
            <w:rStyle w:val="Hyperlink"/>
            <w:sz w:val="28"/>
          </w:rPr>
          <w:t xml:space="preserve">Midyear </w:t>
        </w:r>
        <w:r w:rsidR="00341EA5" w:rsidRPr="008531A8">
          <w:rPr>
            <w:rStyle w:val="Hyperlink"/>
            <w:sz w:val="28"/>
          </w:rPr>
          <w:t xml:space="preserve">Conference </w:t>
        </w:r>
        <w:r w:rsidR="00CA7DE9" w:rsidRPr="008531A8">
          <w:rPr>
            <w:rStyle w:val="Hyperlink"/>
            <w:sz w:val="28"/>
          </w:rPr>
          <w:t>scholarship</w:t>
        </w:r>
      </w:hyperlink>
      <w:r w:rsidR="00341EA5">
        <w:rPr>
          <w:sz w:val="28"/>
        </w:rPr>
        <w:tab/>
      </w:r>
      <w:r w:rsidR="00341EA5">
        <w:rPr>
          <w:sz w:val="28"/>
        </w:rPr>
        <w:tab/>
      </w:r>
      <w:r w:rsidR="00341EA5">
        <w:rPr>
          <w:sz w:val="28"/>
        </w:rPr>
        <w:tab/>
      </w:r>
      <w:r w:rsidR="00341EA5">
        <w:rPr>
          <w:sz w:val="28"/>
        </w:rPr>
        <w:tab/>
      </w:r>
      <w:r w:rsidR="0056723D">
        <w:rPr>
          <w:sz w:val="28"/>
        </w:rPr>
        <w:t>Frank Hardester</w:t>
      </w:r>
    </w:p>
    <w:p w:rsidR="00873E8E" w:rsidRDefault="00873E8E" w:rsidP="00873E8E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Reviewing on Thursday</w:t>
      </w:r>
    </w:p>
    <w:p w:rsidR="00873E8E" w:rsidRDefault="00873E8E" w:rsidP="00873E8E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Received 2 applications, both could be awarded</w:t>
      </w:r>
    </w:p>
    <w:p w:rsidR="00CA7DE9" w:rsidRDefault="00CA7DE9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Mentorship Program</w:t>
      </w:r>
      <w:r w:rsidR="00341EA5">
        <w:rPr>
          <w:sz w:val="28"/>
        </w:rPr>
        <w:tab/>
      </w:r>
      <w:r w:rsidR="00341EA5">
        <w:rPr>
          <w:sz w:val="28"/>
        </w:rPr>
        <w:tab/>
      </w:r>
      <w:r w:rsidR="00341EA5">
        <w:rPr>
          <w:sz w:val="28"/>
        </w:rPr>
        <w:tab/>
      </w:r>
      <w:r w:rsidR="00341EA5">
        <w:rPr>
          <w:sz w:val="28"/>
        </w:rPr>
        <w:tab/>
      </w:r>
      <w:r w:rsidR="00341EA5">
        <w:rPr>
          <w:sz w:val="28"/>
        </w:rPr>
        <w:tab/>
      </w:r>
      <w:r w:rsidR="00341EA5">
        <w:rPr>
          <w:sz w:val="28"/>
        </w:rPr>
        <w:tab/>
        <w:t>Jeffrey Tsunekawa</w:t>
      </w:r>
    </w:p>
    <w:p w:rsidR="00873E8E" w:rsidRDefault="009C1068" w:rsidP="009C106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 xml:space="preserve">Status quo- needed direction; </w:t>
      </w:r>
    </w:p>
    <w:p w:rsidR="009C1068" w:rsidRDefault="009C1068" w:rsidP="009C106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Handful of people need to be connected with a mentor</w:t>
      </w:r>
    </w:p>
    <w:p w:rsidR="00CA7DE9" w:rsidRDefault="00CA7DE9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Data Analysis</w:t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  <w:t>Michelle Dunivan</w:t>
      </w:r>
    </w:p>
    <w:p w:rsidR="00CA7DE9" w:rsidRDefault="00CA7DE9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What data to collect, exit survey</w:t>
      </w:r>
      <w:r w:rsidR="004976A6">
        <w:rPr>
          <w:sz w:val="28"/>
        </w:rPr>
        <w:t>; state map analysis</w:t>
      </w:r>
    </w:p>
    <w:p w:rsidR="009C1068" w:rsidRDefault="009C1068" w:rsidP="009C106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Muni, state, fed, tribal</w:t>
      </w:r>
    </w:p>
    <w:p w:rsidR="009C1068" w:rsidRDefault="009C1068" w:rsidP="009C106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Tenure with court/court system</w:t>
      </w:r>
    </w:p>
    <w:p w:rsidR="009C1068" w:rsidRDefault="009C1068" w:rsidP="009C106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Title/ manager, supervisor, admin</w:t>
      </w:r>
    </w:p>
    <w:p w:rsidR="009C1068" w:rsidRDefault="009C1068" w:rsidP="009C106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Already have general information tab; engineering team is trying to get the information pulled out; however, people aren’t updating fields, so it’s static</w:t>
      </w:r>
    </w:p>
    <w:p w:rsidR="009C1068" w:rsidRDefault="009C1068" w:rsidP="009C106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Looking at titles might be not the most telling</w:t>
      </w:r>
    </w:p>
    <w:p w:rsidR="009C1068" w:rsidRDefault="009C1068" w:rsidP="009C1068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Could have this on the app to see who is at the conference</w:t>
      </w:r>
    </w:p>
    <w:p w:rsidR="009C1068" w:rsidRDefault="009C1068" w:rsidP="009C1068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App doesn’t feed database, but would be able to generate reports</w:t>
      </w:r>
    </w:p>
    <w:p w:rsidR="009C1068" w:rsidRDefault="009C1068" w:rsidP="009C1068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Polling feature on app</w:t>
      </w:r>
      <w:r w:rsidR="00FF3954">
        <w:rPr>
          <w:sz w:val="28"/>
        </w:rPr>
        <w:t>; event centered app</w:t>
      </w:r>
    </w:p>
    <w:p w:rsidR="00FF3954" w:rsidRDefault="00FF3954" w:rsidP="009C1068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Need unique identifier</w:t>
      </w:r>
    </w:p>
    <w:p w:rsidR="00FF3954" w:rsidRDefault="00FF3954" w:rsidP="00FF3954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State level-macro analysis</w:t>
      </w:r>
    </w:p>
    <w:p w:rsidR="00CA7DE9" w:rsidRDefault="00CA7DE9" w:rsidP="00CA7DE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 xml:space="preserve">Membership Benefits </w:t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  <w:t>Michelle Dunivan</w:t>
      </w:r>
      <w:r w:rsidR="0056723D">
        <w:rPr>
          <w:sz w:val="28"/>
        </w:rPr>
        <w:tab/>
      </w:r>
    </w:p>
    <w:p w:rsidR="0056723D" w:rsidRDefault="00CA7DE9" w:rsidP="0003368E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6723D">
        <w:rPr>
          <w:sz w:val="28"/>
        </w:rPr>
        <w:t>Membership Appreciation</w:t>
      </w:r>
    </w:p>
    <w:p w:rsidR="009C1068" w:rsidRDefault="009C1068" w:rsidP="009C106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Activity could be to update profile information</w:t>
      </w:r>
    </w:p>
    <w:p w:rsidR="00FF3954" w:rsidRDefault="00FF3954" w:rsidP="009C106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Between midyear and annual</w:t>
      </w:r>
    </w:p>
    <w:p w:rsidR="00FF3954" w:rsidRDefault="00FF3954" w:rsidP="009C106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Focus on publications and highlighting local jurisdictions</w:t>
      </w:r>
    </w:p>
    <w:p w:rsidR="00FF3954" w:rsidRDefault="00FF3954" w:rsidP="009C106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Highlighting communication committee members; could do this for the whole organization; spotlight member of the day</w:t>
      </w:r>
    </w:p>
    <w:p w:rsidR="00DC282C" w:rsidRDefault="00DC282C" w:rsidP="009C106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Also highlighting non-members</w:t>
      </w:r>
    </w:p>
    <w:p w:rsidR="00FF3954" w:rsidRDefault="00DC282C" w:rsidP="009C106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Social media for this week, but also regularly to highlight people and their courts</w:t>
      </w:r>
    </w:p>
    <w:p w:rsidR="00DC282C" w:rsidRDefault="00DC282C" w:rsidP="00DC282C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 xml:space="preserve">Points possibility </w:t>
      </w:r>
    </w:p>
    <w:p w:rsidR="00DC282C" w:rsidRDefault="00DC282C" w:rsidP="00DC282C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Kevin Lane is going to each state and courts to find their social media. Reciprocal.</w:t>
      </w:r>
    </w:p>
    <w:p w:rsidR="00DC282C" w:rsidRDefault="00DC282C" w:rsidP="00DC282C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rPr>
          <w:sz w:val="28"/>
        </w:rPr>
      </w:pPr>
    </w:p>
    <w:p w:rsidR="00CA7DE9" w:rsidRDefault="00CA7DE9" w:rsidP="004976A6">
      <w:pPr>
        <w:pStyle w:val="ListParagraph"/>
        <w:tabs>
          <w:tab w:val="left" w:pos="820"/>
          <w:tab w:val="left" w:pos="821"/>
        </w:tabs>
        <w:spacing w:before="1"/>
        <w:ind w:left="1440" w:firstLine="0"/>
        <w:rPr>
          <w:sz w:val="28"/>
        </w:rPr>
      </w:pPr>
      <w:r>
        <w:rPr>
          <w:sz w:val="28"/>
        </w:rPr>
        <w:t>Website</w:t>
      </w:r>
      <w:r w:rsidR="004976A6">
        <w:rPr>
          <w:sz w:val="28"/>
        </w:rPr>
        <w:t>- clear access to guides, publications, we</w:t>
      </w:r>
      <w:r w:rsidR="00FF3954">
        <w:rPr>
          <w:sz w:val="28"/>
        </w:rPr>
        <w:t>binars; written justification; V</w:t>
      </w:r>
      <w:r w:rsidR="004976A6">
        <w:rPr>
          <w:sz w:val="28"/>
        </w:rPr>
        <w:t>OP results</w:t>
      </w:r>
    </w:p>
    <w:p w:rsidR="00F234F1" w:rsidRDefault="00CA7DE9" w:rsidP="0003368E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Promotion Video</w:t>
      </w:r>
    </w:p>
    <w:p w:rsidR="00FF3954" w:rsidRDefault="00FF3954" w:rsidP="00FF3954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Midyear movie stars</w:t>
      </w:r>
    </w:p>
    <w:p w:rsidR="00CA7DE9" w:rsidRDefault="00CA7DE9" w:rsidP="0003368E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State Association Agreements</w:t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  <w:t>Jeff Chapple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Sent last week; hoping to get responses shortly</w:t>
      </w:r>
    </w:p>
    <w:p w:rsidR="00CA7DE9" w:rsidRDefault="00894989" w:rsidP="0089498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Scholarships and Awards review</w:t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</w:r>
      <w:r w:rsidR="0056723D">
        <w:rPr>
          <w:sz w:val="28"/>
        </w:rPr>
        <w:tab/>
        <w:t>Jeff Chapple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Met October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Add consistent application date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Add consistent contact person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Removed panel review names for 2; didn’t want that to influence participation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Simplify notices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Jeffrey will draft nomination form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Justice Achievement; candidate for rebranding/renaming about court solutions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Reflect national effort</w:t>
      </w:r>
    </w:p>
    <w:p w:rsidR="00DC282C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lastRenderedPageBreak/>
        <w:t>Reviewing other organization review processes</w:t>
      </w:r>
    </w:p>
    <w:p w:rsidR="00DC282C" w:rsidRPr="00894989" w:rsidRDefault="00DC282C" w:rsidP="00DC282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rPr>
          <w:sz w:val="28"/>
        </w:rPr>
      </w:pPr>
      <w:r>
        <w:rPr>
          <w:sz w:val="28"/>
        </w:rPr>
        <w:t>Final submissions to the committee, and will have something to review in January and February</w:t>
      </w: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rFonts w:ascii="Symbol"/>
          <w:sz w:val="28"/>
        </w:rPr>
      </w:pPr>
      <w:r>
        <w:rPr>
          <w:sz w:val="28"/>
        </w:rPr>
        <w:t>Subcommittees:</w:t>
      </w:r>
    </w:p>
    <w:p w:rsidR="00AF532A" w:rsidRDefault="00085D1D">
      <w:pPr>
        <w:pStyle w:val="ListParagraph"/>
        <w:numPr>
          <w:ilvl w:val="0"/>
          <w:numId w:val="1"/>
        </w:numPr>
        <w:tabs>
          <w:tab w:val="left" w:pos="1541"/>
        </w:tabs>
        <w:spacing w:line="346" w:lineRule="exact"/>
        <w:rPr>
          <w:sz w:val="28"/>
        </w:rPr>
      </w:pPr>
      <w:hyperlink r:id="rId8">
        <w:r w:rsidR="00C54781">
          <w:rPr>
            <w:color w:val="0000FF"/>
            <w:sz w:val="28"/>
            <w:u w:val="single" w:color="0000FF"/>
          </w:rPr>
          <w:t>State</w:t>
        </w:r>
        <w:r w:rsidR="00C54781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C54781">
          <w:rPr>
            <w:color w:val="0000FF"/>
            <w:sz w:val="28"/>
            <w:u w:val="single" w:color="0000FF"/>
          </w:rPr>
          <w:t>Associations</w:t>
        </w:r>
      </w:hyperlink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 w:rsidRPr="00395774">
        <w:rPr>
          <w:sz w:val="28"/>
        </w:rPr>
        <w:t>TJ BeMent</w:t>
      </w:r>
    </w:p>
    <w:p w:rsidR="00AF532A" w:rsidRDefault="00C54781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International</w:t>
      </w:r>
      <w:r>
        <w:rPr>
          <w:spacing w:val="-10"/>
          <w:sz w:val="28"/>
        </w:rPr>
        <w:t xml:space="preserve"> </w:t>
      </w:r>
      <w:r>
        <w:rPr>
          <w:sz w:val="28"/>
        </w:rPr>
        <w:t>Committee</w:t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  <w:t>Michele Oken</w:t>
      </w:r>
    </w:p>
    <w:p w:rsidR="00BF3422" w:rsidRDefault="00BF3422" w:rsidP="00BF3422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SurveyMonkey, published in next CM or CE attempts to capture what our members are doing. Will talk with committee and board to see how to use results</w:t>
      </w:r>
    </w:p>
    <w:p w:rsidR="00BF3422" w:rsidRDefault="00BF3422" w:rsidP="00BF3422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Partner with IACA</w:t>
      </w:r>
    </w:p>
    <w:p w:rsidR="00AF532A" w:rsidRDefault="00085D1D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hyperlink r:id="rId9">
        <w:r w:rsidR="00C54781">
          <w:rPr>
            <w:color w:val="0000FF"/>
            <w:sz w:val="28"/>
            <w:u w:val="single" w:color="0000FF"/>
          </w:rPr>
          <w:t>ECP</w:t>
        </w:r>
      </w:hyperlink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  <w:t>Angie VanSchoick</w:t>
      </w: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</w:p>
    <w:p w:rsidR="00BF3422" w:rsidRDefault="00BF3422" w:rsidP="00FF3954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353" w:lineRule="exact"/>
        <w:rPr>
          <w:rFonts w:asciiTheme="majorHAnsi" w:hAnsiTheme="majorHAnsi"/>
          <w:sz w:val="28"/>
        </w:rPr>
      </w:pPr>
      <w:r w:rsidRPr="00BF3422">
        <w:rPr>
          <w:rFonts w:asciiTheme="majorHAnsi" w:hAnsiTheme="majorHAnsi"/>
          <w:sz w:val="28"/>
        </w:rPr>
        <w:t>Janet</w:t>
      </w:r>
      <w:r>
        <w:rPr>
          <w:rFonts w:asciiTheme="majorHAnsi" w:hAnsiTheme="majorHAnsi"/>
          <w:sz w:val="28"/>
        </w:rPr>
        <w:t xml:space="preserve"> creates monthly data reports. End of September we purged 70 members. That means all renewal notices have been exhausted.</w:t>
      </w:r>
    </w:p>
    <w:p w:rsidR="00BF3422" w:rsidRDefault="00BF3422" w:rsidP="00FF3954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353" w:lineRule="exac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Worked with COSCA to provide complementary memberships- 30</w:t>
      </w:r>
    </w:p>
    <w:p w:rsidR="00BF3422" w:rsidRDefault="00BF3422" w:rsidP="00BF3422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line="353" w:lineRule="exac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 have followed up to renew</w:t>
      </w:r>
    </w:p>
    <w:p w:rsidR="00BF3422" w:rsidRPr="00BF3422" w:rsidRDefault="00BF3422" w:rsidP="00BF3422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line="353" w:lineRule="exact"/>
        <w:rPr>
          <w:rFonts w:asciiTheme="majorHAnsi" w:hAnsiTheme="majorHAnsi"/>
          <w:sz w:val="28"/>
        </w:rPr>
      </w:pPr>
    </w:p>
    <w:p w:rsidR="00FF3954" w:rsidRPr="00BF3422" w:rsidRDefault="00FF3954" w:rsidP="00FF3954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353" w:lineRule="exact"/>
        <w:rPr>
          <w:rFonts w:ascii="Symbol"/>
          <w:sz w:val="28"/>
        </w:rPr>
      </w:pPr>
      <w:r>
        <w:rPr>
          <w:sz w:val="28"/>
        </w:rPr>
        <w:t>Ask where we should focus</w:t>
      </w:r>
    </w:p>
    <w:p w:rsidR="00BF3422" w:rsidRDefault="00BF3422" w:rsidP="00FF3954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353" w:lineRule="exact"/>
        <w:rPr>
          <w:rFonts w:ascii="Symbol"/>
          <w:sz w:val="28"/>
        </w:rPr>
      </w:pPr>
    </w:p>
    <w:p w:rsidR="00AF532A" w:rsidRDefault="00AF532A">
      <w:pPr>
        <w:pStyle w:val="BodyText"/>
        <w:spacing w:before="12"/>
        <w:ind w:left="0" w:firstLine="0"/>
        <w:rPr>
          <w:sz w:val="27"/>
        </w:rPr>
      </w:pPr>
    </w:p>
    <w:p w:rsidR="00AF532A" w:rsidRDefault="00973214" w:rsidP="00973214">
      <w:pPr>
        <w:pStyle w:val="Heading1"/>
        <w:tabs>
          <w:tab w:val="left" w:pos="820"/>
          <w:tab w:val="left" w:pos="821"/>
        </w:tabs>
        <w:spacing w:line="341" w:lineRule="exact"/>
        <w:jc w:val="left"/>
        <w:rPr>
          <w:rFonts w:ascii="Symbol"/>
          <w:b w:val="0"/>
          <w:sz w:val="24"/>
        </w:rPr>
      </w:pPr>
      <w:r>
        <w:t>Meeting Schedule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January 8,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February 5,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March 12,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April 9,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May 7,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June 11,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July 18, 2019- </w:t>
      </w:r>
      <w:r>
        <w:rPr>
          <w:sz w:val="28"/>
        </w:rPr>
        <w:t>At Annual Conference</w:t>
      </w:r>
    </w:p>
    <w:p w:rsidR="00AF532A" w:rsidRDefault="00AF532A">
      <w:pPr>
        <w:pStyle w:val="BodyText"/>
        <w:ind w:left="0" w:firstLine="0"/>
      </w:pP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240" w:lineRule="auto"/>
        <w:ind w:left="820" w:firstLine="0"/>
        <w:rPr>
          <w:rFonts w:ascii="Symbol"/>
          <w:sz w:val="24"/>
        </w:rPr>
      </w:pPr>
      <w:r>
        <w:rPr>
          <w:sz w:val="28"/>
        </w:rPr>
        <w:t>Adjourn</w:t>
      </w:r>
    </w:p>
    <w:sectPr w:rsidR="00AF532A">
      <w:type w:val="continuous"/>
      <w:pgSz w:w="12240" w:h="15840"/>
      <w:pgMar w:top="1080" w:right="8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73D"/>
    <w:multiLevelType w:val="hybridMultilevel"/>
    <w:tmpl w:val="54B050B2"/>
    <w:lvl w:ilvl="0" w:tplc="46D4B866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368E93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3D0FF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1BEC5B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DDA49B7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04D0E42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6E03AB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3A5434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1643E04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1E2B0592"/>
    <w:multiLevelType w:val="hybridMultilevel"/>
    <w:tmpl w:val="E79A8EC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341130EC"/>
    <w:multiLevelType w:val="hybridMultilevel"/>
    <w:tmpl w:val="375E918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BA14143"/>
    <w:multiLevelType w:val="hybridMultilevel"/>
    <w:tmpl w:val="E06886E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44FF2C97"/>
    <w:multiLevelType w:val="hybridMultilevel"/>
    <w:tmpl w:val="BE5A24D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4C8A7E4D"/>
    <w:multiLevelType w:val="hybridMultilevel"/>
    <w:tmpl w:val="2DBCFFD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9432AD8"/>
    <w:multiLevelType w:val="hybridMultilevel"/>
    <w:tmpl w:val="A4E221D8"/>
    <w:lvl w:ilvl="0" w:tplc="C070FD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7" w15:restartNumberingAfterBreak="0">
    <w:nsid w:val="63B729AA"/>
    <w:multiLevelType w:val="hybridMultilevel"/>
    <w:tmpl w:val="47FA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08D5"/>
    <w:multiLevelType w:val="hybridMultilevel"/>
    <w:tmpl w:val="101EC4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7AD03DEE"/>
    <w:multiLevelType w:val="hybridMultilevel"/>
    <w:tmpl w:val="9F54E8E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2A"/>
    <w:rsid w:val="0003368E"/>
    <w:rsid w:val="00056579"/>
    <w:rsid w:val="00085D1D"/>
    <w:rsid w:val="00154ECE"/>
    <w:rsid w:val="00261293"/>
    <w:rsid w:val="002B5AE3"/>
    <w:rsid w:val="00341EA5"/>
    <w:rsid w:val="00395774"/>
    <w:rsid w:val="00424D62"/>
    <w:rsid w:val="004976A6"/>
    <w:rsid w:val="004E5772"/>
    <w:rsid w:val="005551E5"/>
    <w:rsid w:val="0056723D"/>
    <w:rsid w:val="00635FA0"/>
    <w:rsid w:val="00666C14"/>
    <w:rsid w:val="006E3441"/>
    <w:rsid w:val="008531A8"/>
    <w:rsid w:val="00873E8E"/>
    <w:rsid w:val="00894989"/>
    <w:rsid w:val="0090415B"/>
    <w:rsid w:val="00973214"/>
    <w:rsid w:val="0097780D"/>
    <w:rsid w:val="0098203C"/>
    <w:rsid w:val="009C1068"/>
    <w:rsid w:val="00AF532A"/>
    <w:rsid w:val="00BF3422"/>
    <w:rsid w:val="00C54781"/>
    <w:rsid w:val="00CA7DE9"/>
    <w:rsid w:val="00DC282C"/>
    <w:rsid w:val="00DD1F27"/>
    <w:rsid w:val="00F13BC7"/>
    <w:rsid w:val="00F234F1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EDAB1-750D-4CAA-95CB-D550D20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state_associations/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wp-content/uploads/NACM_2019_MY_Conference_Scholarship_Guidelines__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membership/pag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cmnet.org/sites/default/files/CCCG/wordcg/ECP%20Fact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Robertson, Shay</cp:lastModifiedBy>
  <cp:revision>2</cp:revision>
  <dcterms:created xsi:type="dcterms:W3CDTF">2019-01-08T13:50:00Z</dcterms:created>
  <dcterms:modified xsi:type="dcterms:W3CDTF">2019-01-08T13:50:00Z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