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AC" w:rsidRDefault="00EC5C54"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5903755" cy="457200"/>
            <wp:effectExtent l="0" t="0" r="1905" b="0"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AC" w:rsidRPr="004252E0" w:rsidRDefault="00841FA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EARLY CAREER PROFESSIONALS SUB-COMMITTEE</w:t>
      </w:r>
    </w:p>
    <w:p w:rsidR="00841FAC" w:rsidRPr="004252E0" w:rsidRDefault="00494C0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Monday,</w:t>
      </w:r>
      <w:r w:rsidR="00C54352" w:rsidRPr="00425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6A48">
        <w:rPr>
          <w:rFonts w:ascii="Times New Roman" w:hAnsi="Times New Roman" w:cs="Times New Roman"/>
          <w:b/>
          <w:i/>
          <w:sz w:val="28"/>
          <w:szCs w:val="28"/>
        </w:rPr>
        <w:t>August 28, 2017</w:t>
      </w:r>
    </w:p>
    <w:p w:rsidR="00841FAC" w:rsidRPr="004252E0" w:rsidRDefault="00841FA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2:00 P.M. ET</w:t>
      </w:r>
    </w:p>
    <w:p w:rsidR="00C54352" w:rsidRPr="004252E0" w:rsidRDefault="001867F1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841FAC" w:rsidRPr="004252E0">
        <w:rPr>
          <w:rFonts w:ascii="Times New Roman" w:hAnsi="Times New Roman" w:cs="Times New Roman"/>
          <w:b/>
          <w:i/>
          <w:sz w:val="28"/>
          <w:szCs w:val="28"/>
        </w:rPr>
        <w:t>800-503-2899 Access Code: 2591537</w:t>
      </w:r>
    </w:p>
    <w:p w:rsidR="00D36629" w:rsidRPr="00D36629" w:rsidRDefault="00C54352" w:rsidP="00D542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6629">
        <w:rPr>
          <w:rFonts w:ascii="Times New Roman" w:hAnsi="Times New Roman" w:cs="Times New Roman"/>
          <w:i/>
          <w:sz w:val="28"/>
          <w:szCs w:val="28"/>
          <w:u w:val="single"/>
        </w:rPr>
        <w:t>AGENDA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C54352" w:rsidTr="00EB100E">
        <w:tc>
          <w:tcPr>
            <w:tcW w:w="10800" w:type="dxa"/>
          </w:tcPr>
          <w:p w:rsidR="00C54352" w:rsidRPr="00D47A05" w:rsidRDefault="0055754A" w:rsidP="00C543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Possible </w:t>
            </w:r>
            <w:r w:rsidR="005724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2017-2018</w:t>
            </w:r>
            <w:r w:rsidR="00C54352" w:rsidRPr="00D47A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Committee Charge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</w:t>
            </w:r>
          </w:p>
          <w:p w:rsidR="007F0C36" w:rsidRDefault="00C54352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Community Serv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>ice Project for the Mid-Year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Orange County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CA;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37FA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FE3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October 2017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100" w:rsidRPr="007F0C36" w:rsidRDefault="008C1100" w:rsidP="008C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and plan an ECP Scholarship Fundraiser for the Mid-Year Conference; (</w:t>
            </w:r>
            <w:r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October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C0C" w:rsidRPr="00403CFD" w:rsidRDefault="008452A4" w:rsidP="0049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Committee Chair for the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 xml:space="preserve"> ECP Award;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3CFD">
              <w:rPr>
                <w:rFonts w:ascii="Times New Roman" w:hAnsi="Times New Roman" w:cs="Times New Roman"/>
                <w:b/>
                <w:sz w:val="24"/>
                <w:szCs w:val="24"/>
              </w:rPr>
              <w:t>Completed)</w:t>
            </w:r>
          </w:p>
          <w:p w:rsidR="00C54352" w:rsidRDefault="00494C0C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a Community Service Project for the </w:t>
            </w:r>
            <w:r w:rsidR="00D47A05">
              <w:rPr>
                <w:rFonts w:ascii="Times New Roman" w:hAnsi="Times New Roman" w:cs="Times New Roman"/>
                <w:sz w:val="24"/>
                <w:szCs w:val="24"/>
              </w:rPr>
              <w:t>Annual Conference;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7F0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January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7F0C36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and plan an ECP Scholarship Fundraiser for the Annual Conference; (</w:t>
            </w:r>
            <w:r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January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D47A05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and Implement a networking opportu</w:t>
            </w:r>
            <w:r w:rsidR="009A630C">
              <w:rPr>
                <w:rFonts w:ascii="Times New Roman" w:hAnsi="Times New Roman" w:cs="Times New Roman"/>
                <w:sz w:val="24"/>
                <w:szCs w:val="24"/>
              </w:rPr>
              <w:t xml:space="preserve">nity for the Annual Conference,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Atlanta,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March</w:t>
            </w:r>
            <w:r w:rsidR="00572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0ECE" w:rsidRPr="008452A4" w:rsidRDefault="00910ECE" w:rsidP="00CF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 xml:space="preserve">and implement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ways to increase participation in</w:t>
            </w:r>
            <w:r w:rsidR="006F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ECP outside of the conferences;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Ongoing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41E3" w:rsidRDefault="00D041E3" w:rsidP="00D041E3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103B63" w:rsidRDefault="001260E6" w:rsidP="00C71CD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(Attendance: Sarah Couture, Michelle Dunivan, Jeff Chapple,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Keifer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Valerie Gardner, Amy Lechuga, Renee Danser, Will Simmons, Adrienne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Eagen</w:t>
      </w:r>
      <w:proofErr w:type="spellEnd"/>
      <w:r>
        <w:rPr>
          <w:rFonts w:ascii="Times New Roman" w:hAnsi="Times New Roman" w:cs="Times New Roman"/>
          <w:sz w:val="24"/>
          <w:szCs w:val="24"/>
        </w:rPr>
        <w:t>, Jeffrey Tsunekawa, Dawn Palermo, Heidy Yang, Alfred Degrafinreid</w:t>
      </w:r>
    </w:p>
    <w:p w:rsidR="00403CFD" w:rsidRDefault="00403CFD" w:rsidP="00403CFD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F77133" w:rsidRDefault="00952807" w:rsidP="0095280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ECP Engagement Outside of Conferences</w:t>
      </w:r>
    </w:p>
    <w:p w:rsidR="00952807" w:rsidRDefault="00952807" w:rsidP="009528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Manager Article</w:t>
      </w:r>
    </w:p>
    <w:p w:rsidR="00952807" w:rsidRDefault="00952807" w:rsidP="00952807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Renee Danser writing first</w:t>
      </w:r>
      <w:r w:rsidR="007F1E4A">
        <w:rPr>
          <w:rFonts w:ascii="Times New Roman" w:hAnsi="Times New Roman" w:cs="Times New Roman"/>
          <w:sz w:val="24"/>
          <w:szCs w:val="24"/>
        </w:rPr>
        <w:t xml:space="preserve"> article about engagement in Winter 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335" w:rsidRDefault="00464335" w:rsidP="00952807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article name</w:t>
      </w:r>
      <w:r w:rsidR="007F1E4A">
        <w:rPr>
          <w:rFonts w:ascii="Times New Roman" w:hAnsi="Times New Roman" w:cs="Times New Roman"/>
          <w:sz w:val="24"/>
          <w:szCs w:val="24"/>
        </w:rPr>
        <w:t>- Eye on ECP, Vote for name at next meeting on 9/25. Column name suggestions due 9/18.</w:t>
      </w:r>
    </w:p>
    <w:p w:rsidR="00952807" w:rsidRDefault="00952807" w:rsidP="009528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Express Spotlight</w:t>
      </w:r>
      <w:r w:rsidR="0025007B">
        <w:rPr>
          <w:rFonts w:ascii="Times New Roman" w:hAnsi="Times New Roman" w:cs="Times New Roman"/>
          <w:sz w:val="24"/>
          <w:szCs w:val="24"/>
        </w:rPr>
        <w:t>s</w:t>
      </w:r>
      <w:r w:rsidR="007F1E4A">
        <w:rPr>
          <w:rFonts w:ascii="Times New Roman" w:hAnsi="Times New Roman" w:cs="Times New Roman"/>
          <w:sz w:val="24"/>
          <w:szCs w:val="24"/>
        </w:rPr>
        <w:t xml:space="preserve">- </w:t>
      </w:r>
      <w:r w:rsidR="007F1E4A" w:rsidRPr="007F1E4A">
        <w:rPr>
          <w:rFonts w:ascii="Times New Roman" w:hAnsi="Times New Roman" w:cs="Times New Roman"/>
          <w:sz w:val="24"/>
          <w:szCs w:val="24"/>
        </w:rPr>
        <w:t xml:space="preserve">Crystal </w:t>
      </w:r>
      <w:proofErr w:type="spellStart"/>
      <w:r w:rsidR="007F1E4A" w:rsidRPr="007F1E4A">
        <w:rPr>
          <w:rFonts w:ascii="Times New Roman" w:hAnsi="Times New Roman" w:cs="Times New Roman"/>
          <w:sz w:val="24"/>
          <w:szCs w:val="24"/>
        </w:rPr>
        <w:t>McCreery</w:t>
      </w:r>
      <w:proofErr w:type="spellEnd"/>
      <w:r w:rsidR="007F1E4A" w:rsidRPr="007F1E4A">
        <w:rPr>
          <w:rFonts w:ascii="Times New Roman" w:hAnsi="Times New Roman" w:cs="Times New Roman"/>
          <w:sz w:val="24"/>
          <w:szCs w:val="24"/>
        </w:rPr>
        <w:t xml:space="preserve"> will be the first spotlight, Sarah Couture will write it. No set word limit. Highlight the </w:t>
      </w:r>
      <w:proofErr w:type="spellStart"/>
      <w:r w:rsidR="007F1E4A" w:rsidRPr="007F1E4A">
        <w:rPr>
          <w:rFonts w:ascii="Times New Roman" w:hAnsi="Times New Roman" w:cs="Times New Roman"/>
          <w:sz w:val="24"/>
          <w:szCs w:val="24"/>
        </w:rPr>
        <w:t>bootcamp</w:t>
      </w:r>
      <w:proofErr w:type="spellEnd"/>
      <w:r w:rsidR="007F1E4A" w:rsidRPr="007F1E4A">
        <w:rPr>
          <w:rFonts w:ascii="Times New Roman" w:hAnsi="Times New Roman" w:cs="Times New Roman"/>
          <w:sz w:val="24"/>
          <w:szCs w:val="24"/>
        </w:rPr>
        <w:t xml:space="preserve"> at the annual conference, and show different ways to get engaged. </w:t>
      </w:r>
    </w:p>
    <w:p w:rsidR="00952807" w:rsidRPr="007F1E4A" w:rsidRDefault="00952807" w:rsidP="007F1E4A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ECP Connected Community</w:t>
      </w:r>
      <w:r w:rsidR="007F1E4A">
        <w:rPr>
          <w:rFonts w:ascii="Times New Roman" w:hAnsi="Times New Roman" w:cs="Times New Roman"/>
          <w:sz w:val="24"/>
          <w:szCs w:val="24"/>
        </w:rPr>
        <w:t xml:space="preserve">- </w:t>
      </w:r>
      <w:r w:rsidR="007F1E4A" w:rsidRPr="007F1E4A">
        <w:rPr>
          <w:rFonts w:ascii="Times New Roman" w:hAnsi="Times New Roman" w:cs="Times New Roman"/>
          <w:sz w:val="24"/>
          <w:szCs w:val="24"/>
        </w:rPr>
        <w:t xml:space="preserve">We should use this to post specific discussion topics. Can make a goal to post a discussion topic periodically. </w:t>
      </w:r>
    </w:p>
    <w:p w:rsidR="00952807" w:rsidRDefault="00952807" w:rsidP="009528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</w:t>
      </w:r>
    </w:p>
    <w:p w:rsidR="00BE73E5" w:rsidRPr="00BE73E5" w:rsidRDefault="00F03357" w:rsidP="00BE73E5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t</w:t>
      </w:r>
      <w:r w:rsidR="00952807">
        <w:rPr>
          <w:rFonts w:ascii="Times New Roman" w:hAnsi="Times New Roman" w:cs="Times New Roman"/>
          <w:sz w:val="24"/>
          <w:szCs w:val="24"/>
        </w:rPr>
        <w:t>opics</w:t>
      </w:r>
      <w:r w:rsidR="00BE73E5">
        <w:rPr>
          <w:rFonts w:ascii="Times New Roman" w:hAnsi="Times New Roman" w:cs="Times New Roman"/>
          <w:sz w:val="24"/>
          <w:szCs w:val="24"/>
        </w:rPr>
        <w:t xml:space="preserve">- </w:t>
      </w:r>
      <w:r w:rsidR="00BE73E5">
        <w:t xml:space="preserve">ECP is welcome to submit a suggestion. Can look into providing this in quarter 2, 3 or 4. </w:t>
      </w:r>
    </w:p>
    <w:p w:rsidR="00BE73E5" w:rsidRDefault="00BE73E5" w:rsidP="00BE73E5">
      <w:pPr>
        <w:pStyle w:val="ListParagraph"/>
        <w:numPr>
          <w:ilvl w:val="2"/>
          <w:numId w:val="1"/>
        </w:numPr>
      </w:pPr>
      <w:r>
        <w:t>There is a limit to ability to present webinars, so must consider whether we ought to present only to ECP or whole NACM- management topics would be helpful for all, but especially ECP</w:t>
      </w:r>
    </w:p>
    <w:p w:rsidR="00BE73E5" w:rsidRDefault="00BE73E5" w:rsidP="00BE73E5">
      <w:pPr>
        <w:pStyle w:val="ListParagraph"/>
        <w:numPr>
          <w:ilvl w:val="2"/>
          <w:numId w:val="1"/>
        </w:numPr>
      </w:pPr>
      <w:r>
        <w:t>ECP could essentially sponsor one webinar</w:t>
      </w:r>
    </w:p>
    <w:p w:rsidR="00BE73E5" w:rsidRPr="00BE73E5" w:rsidRDefault="00BE73E5" w:rsidP="00BE73E5">
      <w:pPr>
        <w:pStyle w:val="ListParagraph"/>
        <w:numPr>
          <w:ilvl w:val="2"/>
          <w:numId w:val="1"/>
        </w:numPr>
      </w:pPr>
      <w:r>
        <w:t>Will work with Alfred to identify trajectory for this</w:t>
      </w:r>
    </w:p>
    <w:p w:rsidR="0002043D" w:rsidRPr="00BE73E5" w:rsidRDefault="0002043D" w:rsidP="00BE73E5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Reserved tables at conferences</w:t>
      </w:r>
      <w:r w:rsidR="00BE73E5">
        <w:rPr>
          <w:rFonts w:ascii="Times New Roman" w:hAnsi="Times New Roman" w:cs="Times New Roman"/>
          <w:sz w:val="24"/>
          <w:szCs w:val="24"/>
        </w:rPr>
        <w:t xml:space="preserve">- </w:t>
      </w:r>
      <w:r w:rsidR="00BE73E5" w:rsidRPr="00BE73E5">
        <w:rPr>
          <w:rFonts w:ascii="Times New Roman" w:hAnsi="Times New Roman" w:cs="Times New Roman"/>
          <w:sz w:val="24"/>
          <w:szCs w:val="24"/>
        </w:rPr>
        <w:t xml:space="preserve">Can use the app- can send first time </w:t>
      </w:r>
      <w:proofErr w:type="gramStart"/>
      <w:r w:rsidR="00BE73E5" w:rsidRPr="00BE73E5">
        <w:rPr>
          <w:rFonts w:ascii="Times New Roman" w:hAnsi="Times New Roman" w:cs="Times New Roman"/>
          <w:sz w:val="24"/>
          <w:szCs w:val="24"/>
        </w:rPr>
        <w:t>attendees</w:t>
      </w:r>
      <w:proofErr w:type="gramEnd"/>
      <w:r w:rsidR="00BE73E5" w:rsidRPr="00BE73E5">
        <w:rPr>
          <w:rFonts w:ascii="Times New Roman" w:hAnsi="Times New Roman" w:cs="Times New Roman"/>
          <w:sz w:val="24"/>
          <w:szCs w:val="24"/>
        </w:rPr>
        <w:t xml:space="preserve"> information about using the app. First time attendees should also get a personalized introduction to the functionality of the app. </w:t>
      </w:r>
    </w:p>
    <w:p w:rsidR="004045F1" w:rsidRDefault="004045F1" w:rsidP="004045F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Ideas</w:t>
      </w:r>
      <w:r w:rsidR="00743C4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E73E5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403CFD" w:rsidRDefault="00403CFD" w:rsidP="00403CFD">
      <w:pPr>
        <w:pStyle w:val="ListParagraph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464335" w:rsidRDefault="00403CFD" w:rsidP="00403CF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3CFD">
        <w:rPr>
          <w:rFonts w:ascii="Times New Roman" w:hAnsi="Times New Roman" w:cs="Times New Roman"/>
          <w:sz w:val="24"/>
          <w:szCs w:val="24"/>
        </w:rPr>
        <w:t>Mid-Year</w:t>
      </w:r>
      <w:r w:rsidR="00464335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BE73E5">
        <w:rPr>
          <w:rFonts w:ascii="Times New Roman" w:hAnsi="Times New Roman" w:cs="Times New Roman"/>
          <w:sz w:val="24"/>
          <w:szCs w:val="24"/>
        </w:rPr>
        <w:t xml:space="preserve"> </w:t>
      </w:r>
      <w:r w:rsidR="00BE73E5" w:rsidRPr="00BE73E5">
        <w:rPr>
          <w:rFonts w:ascii="Times New Roman" w:hAnsi="Times New Roman" w:cs="Times New Roman"/>
          <w:sz w:val="24"/>
          <w:szCs w:val="24"/>
        </w:rPr>
        <w:t>- Orange County, Garden Grove</w:t>
      </w:r>
    </w:p>
    <w:p w:rsidR="00403CFD" w:rsidRDefault="00403CFD" w:rsidP="00464335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3CFD">
        <w:rPr>
          <w:rFonts w:ascii="Times New Roman" w:hAnsi="Times New Roman" w:cs="Times New Roman"/>
          <w:sz w:val="24"/>
          <w:szCs w:val="24"/>
        </w:rPr>
        <w:t>Community Service Project</w:t>
      </w:r>
    </w:p>
    <w:p w:rsidR="00BE73E5" w:rsidRDefault="00BE73E5" w:rsidP="00BE73E5">
      <w:pPr>
        <w:pStyle w:val="ListParagraph"/>
        <w:numPr>
          <w:ilvl w:val="2"/>
          <w:numId w:val="1"/>
        </w:numPr>
      </w:pPr>
      <w:r>
        <w:t>Children’s chambers – no cost to the public, can use toys</w:t>
      </w:r>
    </w:p>
    <w:p w:rsidR="00BE73E5" w:rsidRDefault="00BE73E5" w:rsidP="00BE73E5">
      <w:pPr>
        <w:pStyle w:val="ListParagraph"/>
        <w:numPr>
          <w:ilvl w:val="2"/>
          <w:numId w:val="1"/>
        </w:numPr>
      </w:pPr>
      <w:r>
        <w:t>Adoption court- given a gift like a stuffed animal</w:t>
      </w:r>
    </w:p>
    <w:p w:rsidR="00BE73E5" w:rsidRPr="00BE73E5" w:rsidRDefault="00BE73E5" w:rsidP="00BE73E5">
      <w:pPr>
        <w:pStyle w:val="ListParagraph"/>
        <w:numPr>
          <w:ilvl w:val="2"/>
          <w:numId w:val="1"/>
        </w:numPr>
      </w:pPr>
      <w:r>
        <w:t>What other OC charities are related. Heidy will look into this</w:t>
      </w:r>
    </w:p>
    <w:p w:rsidR="00D76425" w:rsidRDefault="00464335" w:rsidP="00D76425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</w:t>
      </w:r>
    </w:p>
    <w:p w:rsidR="00BE73E5" w:rsidRDefault="00BE73E5" w:rsidP="00BE73E5">
      <w:pPr>
        <w:pStyle w:val="ListParagraph"/>
        <w:numPr>
          <w:ilvl w:val="2"/>
          <w:numId w:val="1"/>
        </w:numPr>
      </w:pPr>
      <w:r>
        <w:t>Heidi and David are looking into scholarship fundraisers</w:t>
      </w:r>
    </w:p>
    <w:p w:rsidR="00BE73E5" w:rsidRDefault="00BE73E5" w:rsidP="00BE73E5">
      <w:pPr>
        <w:pStyle w:val="ListParagraph"/>
        <w:numPr>
          <w:ilvl w:val="2"/>
          <w:numId w:val="1"/>
        </w:numPr>
      </w:pPr>
      <w:r>
        <w:t>Good ideas, but complications due to transportation during rush hour traffic</w:t>
      </w:r>
    </w:p>
    <w:p w:rsidR="00BE73E5" w:rsidRPr="00BE73E5" w:rsidRDefault="00BE73E5" w:rsidP="00BE73E5">
      <w:pPr>
        <w:pStyle w:val="ListParagraph"/>
        <w:numPr>
          <w:ilvl w:val="2"/>
          <w:numId w:val="1"/>
        </w:numPr>
      </w:pPr>
      <w:r>
        <w:t>Heidi looked into wine tasting event</w:t>
      </w:r>
    </w:p>
    <w:p w:rsidR="007C5644" w:rsidRDefault="007C5644" w:rsidP="007C564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BE73E5">
        <w:rPr>
          <w:rFonts w:ascii="Times New Roman" w:hAnsi="Times New Roman" w:cs="Times New Roman"/>
          <w:sz w:val="24"/>
          <w:szCs w:val="24"/>
        </w:rPr>
        <w:t>mmittee Chair for the ECP Award- Renee Danser</w:t>
      </w:r>
    </w:p>
    <w:p w:rsidR="002B024F" w:rsidRDefault="002B024F" w:rsidP="002B024F">
      <w:pPr>
        <w:pStyle w:val="ListParagraph"/>
      </w:pPr>
      <w:r>
        <w:t xml:space="preserve">We will solicit nominations in the spring. </w:t>
      </w:r>
    </w:p>
    <w:p w:rsidR="002B024F" w:rsidRDefault="002B024F" w:rsidP="002B024F">
      <w:pPr>
        <w:pStyle w:val="ListParagraph"/>
        <w:numPr>
          <w:ilvl w:val="1"/>
          <w:numId w:val="1"/>
        </w:numPr>
      </w:pPr>
      <w:r>
        <w:t>How do we get more people nominated?</w:t>
      </w:r>
    </w:p>
    <w:p w:rsidR="002B024F" w:rsidRPr="002B024F" w:rsidRDefault="002B024F" w:rsidP="002B024F">
      <w:pPr>
        <w:pStyle w:val="ListParagraph"/>
        <w:numPr>
          <w:ilvl w:val="1"/>
          <w:numId w:val="1"/>
        </w:numPr>
      </w:pPr>
      <w:r>
        <w:t>Pushing engagement initiatives will help drive the numbers of award nominations. (We can set a goal—at least 7 nominations?)</w:t>
      </w:r>
    </w:p>
    <w:p w:rsidR="007C5644" w:rsidRPr="007C5644" w:rsidRDefault="007C5644" w:rsidP="007C5644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6F0D84" w:rsidRDefault="006F0D84" w:rsidP="00C71CD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2B024F">
        <w:rPr>
          <w:rFonts w:ascii="Times New Roman" w:hAnsi="Times New Roman" w:cs="Times New Roman"/>
          <w:sz w:val="24"/>
          <w:szCs w:val="24"/>
        </w:rPr>
        <w:t>- None</w:t>
      </w:r>
      <w:bookmarkStart w:id="0" w:name="_GoBack"/>
      <w:bookmarkEnd w:id="0"/>
    </w:p>
    <w:p w:rsidR="00403CFD" w:rsidRDefault="00403CFD" w:rsidP="00403CFD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300A" w:rsidRDefault="0069300A" w:rsidP="00C71CD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</w:p>
    <w:p w:rsidR="00A61F07" w:rsidRDefault="007F2658" w:rsidP="00C71CD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</w:t>
      </w:r>
      <w:r w:rsidR="008857B1">
        <w:rPr>
          <w:rFonts w:ascii="Times New Roman" w:hAnsi="Times New Roman" w:cs="Times New Roman"/>
          <w:sz w:val="24"/>
          <w:szCs w:val="24"/>
        </w:rPr>
        <w:t>, 2016</w:t>
      </w:r>
    </w:p>
    <w:p w:rsidR="0007452E" w:rsidRPr="00A61F07" w:rsidRDefault="0007452E" w:rsidP="0007452E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27C4F" w:rsidRDefault="00785608" w:rsidP="008857B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8857B1">
        <w:rPr>
          <w:rFonts w:ascii="Times New Roman" w:hAnsi="Times New Roman" w:cs="Times New Roman"/>
          <w:b/>
          <w:sz w:val="24"/>
          <w:szCs w:val="24"/>
        </w:rPr>
        <w:t xml:space="preserve">Chair:  </w:t>
      </w:r>
      <w:r w:rsidR="00952807">
        <w:rPr>
          <w:rFonts w:ascii="Times New Roman" w:hAnsi="Times New Roman" w:cs="Times New Roman"/>
          <w:sz w:val="24"/>
          <w:szCs w:val="24"/>
        </w:rPr>
        <w:t>Sarah Couture</w:t>
      </w:r>
      <w:r w:rsidR="0069300A" w:rsidRPr="008857B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952807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sarah@nacmnet.org</w:t>
        </w:r>
      </w:hyperlink>
    </w:p>
    <w:p w:rsidR="00F27C4F" w:rsidRPr="00103B63" w:rsidRDefault="0069300A" w:rsidP="00103B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69300A">
        <w:rPr>
          <w:rFonts w:ascii="Times New Roman" w:hAnsi="Times New Roman" w:cs="Times New Roman"/>
          <w:b/>
          <w:sz w:val="24"/>
          <w:szCs w:val="24"/>
        </w:rPr>
        <w:t xml:space="preserve">Chair: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07">
        <w:rPr>
          <w:rFonts w:ascii="Times New Roman" w:hAnsi="Times New Roman" w:cs="Times New Roman"/>
          <w:sz w:val="24"/>
          <w:szCs w:val="24"/>
        </w:rPr>
        <w:t>Michelle Dunivan</w:t>
      </w:r>
      <w:r w:rsidRPr="004221C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4045F1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dunivanm@superiorcourt.maricopa.gov</w:t>
        </w:r>
      </w:hyperlink>
    </w:p>
    <w:sectPr w:rsidR="00F27C4F" w:rsidRPr="0010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7F9"/>
    <w:multiLevelType w:val="hybridMultilevel"/>
    <w:tmpl w:val="08F03D1A"/>
    <w:lvl w:ilvl="0" w:tplc="311A2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0667D"/>
    <w:multiLevelType w:val="hybridMultilevel"/>
    <w:tmpl w:val="F66061D6"/>
    <w:lvl w:ilvl="0" w:tplc="3FB69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3AD5"/>
    <w:multiLevelType w:val="hybridMultilevel"/>
    <w:tmpl w:val="0AC44EB6"/>
    <w:lvl w:ilvl="0" w:tplc="AF14172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C24DE"/>
    <w:multiLevelType w:val="hybridMultilevel"/>
    <w:tmpl w:val="61742AF6"/>
    <w:lvl w:ilvl="0" w:tplc="F39AF7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1517C"/>
    <w:multiLevelType w:val="hybridMultilevel"/>
    <w:tmpl w:val="80AC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57605E"/>
    <w:multiLevelType w:val="hybridMultilevel"/>
    <w:tmpl w:val="546C3022"/>
    <w:lvl w:ilvl="0" w:tplc="433CC1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C2A0D"/>
    <w:multiLevelType w:val="hybridMultilevel"/>
    <w:tmpl w:val="98B845B8"/>
    <w:lvl w:ilvl="0" w:tplc="436844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B20302"/>
    <w:multiLevelType w:val="hybridMultilevel"/>
    <w:tmpl w:val="D608718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65E48"/>
    <w:multiLevelType w:val="hybridMultilevel"/>
    <w:tmpl w:val="02026370"/>
    <w:lvl w:ilvl="0" w:tplc="317233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217D73"/>
    <w:multiLevelType w:val="hybridMultilevel"/>
    <w:tmpl w:val="8FCA9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B2AF9"/>
    <w:multiLevelType w:val="hybridMultilevel"/>
    <w:tmpl w:val="BA2E2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2F3CBF"/>
    <w:multiLevelType w:val="hybridMultilevel"/>
    <w:tmpl w:val="329039CA"/>
    <w:lvl w:ilvl="0" w:tplc="5CD007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3800B6"/>
    <w:multiLevelType w:val="hybridMultilevel"/>
    <w:tmpl w:val="4C60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6D66"/>
    <w:multiLevelType w:val="hybridMultilevel"/>
    <w:tmpl w:val="83A61CDE"/>
    <w:lvl w:ilvl="0" w:tplc="FF2A7192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77712"/>
    <w:multiLevelType w:val="hybridMultilevel"/>
    <w:tmpl w:val="107E38CC"/>
    <w:lvl w:ilvl="0" w:tplc="5C7EE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14B1D"/>
    <w:multiLevelType w:val="hybridMultilevel"/>
    <w:tmpl w:val="B642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7B6CFD"/>
    <w:multiLevelType w:val="hybridMultilevel"/>
    <w:tmpl w:val="B87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B131F"/>
    <w:multiLevelType w:val="hybridMultilevel"/>
    <w:tmpl w:val="1202557C"/>
    <w:lvl w:ilvl="0" w:tplc="9B047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4C4841"/>
    <w:multiLevelType w:val="hybridMultilevel"/>
    <w:tmpl w:val="6E3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002D9"/>
    <w:multiLevelType w:val="hybridMultilevel"/>
    <w:tmpl w:val="E834C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020D06"/>
    <w:multiLevelType w:val="hybridMultilevel"/>
    <w:tmpl w:val="1846921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74E91"/>
    <w:multiLevelType w:val="hybridMultilevel"/>
    <w:tmpl w:val="12940C44"/>
    <w:lvl w:ilvl="0" w:tplc="315A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A20E8"/>
    <w:multiLevelType w:val="hybridMultilevel"/>
    <w:tmpl w:val="6254B27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D242BA"/>
    <w:multiLevelType w:val="hybridMultilevel"/>
    <w:tmpl w:val="E56C04BC"/>
    <w:lvl w:ilvl="0" w:tplc="38269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135EBD"/>
    <w:multiLevelType w:val="hybridMultilevel"/>
    <w:tmpl w:val="9E88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216ABC"/>
    <w:multiLevelType w:val="hybridMultilevel"/>
    <w:tmpl w:val="F1948594"/>
    <w:lvl w:ilvl="0" w:tplc="F782F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907C6F"/>
    <w:multiLevelType w:val="hybridMultilevel"/>
    <w:tmpl w:val="014C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FE1770"/>
    <w:multiLevelType w:val="hybridMultilevel"/>
    <w:tmpl w:val="DB76E25C"/>
    <w:lvl w:ilvl="0" w:tplc="BFCA5C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AF26D6"/>
    <w:multiLevelType w:val="hybridMultilevel"/>
    <w:tmpl w:val="3CDA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780D74"/>
    <w:multiLevelType w:val="hybridMultilevel"/>
    <w:tmpl w:val="9282EBB4"/>
    <w:lvl w:ilvl="0" w:tplc="B38EBD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0B187B"/>
    <w:multiLevelType w:val="hybridMultilevel"/>
    <w:tmpl w:val="CB0AC5D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1"/>
  </w:num>
  <w:num w:numId="5">
    <w:abstractNumId w:val="27"/>
  </w:num>
  <w:num w:numId="6">
    <w:abstractNumId w:val="29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22"/>
  </w:num>
  <w:num w:numId="13">
    <w:abstractNumId w:val="15"/>
  </w:num>
  <w:num w:numId="14">
    <w:abstractNumId w:val="30"/>
  </w:num>
  <w:num w:numId="15">
    <w:abstractNumId w:val="18"/>
  </w:num>
  <w:num w:numId="16">
    <w:abstractNumId w:val="19"/>
  </w:num>
  <w:num w:numId="17">
    <w:abstractNumId w:val="7"/>
  </w:num>
  <w:num w:numId="18">
    <w:abstractNumId w:val="10"/>
  </w:num>
  <w:num w:numId="19">
    <w:abstractNumId w:val="26"/>
  </w:num>
  <w:num w:numId="20">
    <w:abstractNumId w:val="4"/>
  </w:num>
  <w:num w:numId="21">
    <w:abstractNumId w:val="20"/>
  </w:num>
  <w:num w:numId="22">
    <w:abstractNumId w:val="28"/>
  </w:num>
  <w:num w:numId="23">
    <w:abstractNumId w:val="6"/>
  </w:num>
  <w:num w:numId="24">
    <w:abstractNumId w:val="17"/>
  </w:num>
  <w:num w:numId="25">
    <w:abstractNumId w:val="14"/>
  </w:num>
  <w:num w:numId="26">
    <w:abstractNumId w:val="0"/>
  </w:num>
  <w:num w:numId="27">
    <w:abstractNumId w:val="25"/>
  </w:num>
  <w:num w:numId="28">
    <w:abstractNumId w:val="1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4"/>
    <w:rsid w:val="0002043D"/>
    <w:rsid w:val="00040867"/>
    <w:rsid w:val="00050A14"/>
    <w:rsid w:val="00054CEF"/>
    <w:rsid w:val="0007452E"/>
    <w:rsid w:val="000943C7"/>
    <w:rsid w:val="000C37EB"/>
    <w:rsid w:val="0010133A"/>
    <w:rsid w:val="00103B63"/>
    <w:rsid w:val="0011084A"/>
    <w:rsid w:val="001260E6"/>
    <w:rsid w:val="00131298"/>
    <w:rsid w:val="001867F1"/>
    <w:rsid w:val="001C12CD"/>
    <w:rsid w:val="001E53FB"/>
    <w:rsid w:val="0025007B"/>
    <w:rsid w:val="00284676"/>
    <w:rsid w:val="0029504B"/>
    <w:rsid w:val="002B024F"/>
    <w:rsid w:val="003208C3"/>
    <w:rsid w:val="003448FF"/>
    <w:rsid w:val="003958CF"/>
    <w:rsid w:val="003E7574"/>
    <w:rsid w:val="003F55DB"/>
    <w:rsid w:val="00403CFD"/>
    <w:rsid w:val="004045F1"/>
    <w:rsid w:val="00415F4D"/>
    <w:rsid w:val="004221CF"/>
    <w:rsid w:val="004252E0"/>
    <w:rsid w:val="00464335"/>
    <w:rsid w:val="00494C0C"/>
    <w:rsid w:val="00495775"/>
    <w:rsid w:val="004F6A48"/>
    <w:rsid w:val="00532FBF"/>
    <w:rsid w:val="0055754A"/>
    <w:rsid w:val="00560C5D"/>
    <w:rsid w:val="00572455"/>
    <w:rsid w:val="00643854"/>
    <w:rsid w:val="00661B42"/>
    <w:rsid w:val="00665F27"/>
    <w:rsid w:val="0069300A"/>
    <w:rsid w:val="006D7F27"/>
    <w:rsid w:val="006F0D84"/>
    <w:rsid w:val="007013CD"/>
    <w:rsid w:val="00733232"/>
    <w:rsid w:val="00743C4A"/>
    <w:rsid w:val="00761C80"/>
    <w:rsid w:val="00785608"/>
    <w:rsid w:val="007C5644"/>
    <w:rsid w:val="007E1DA8"/>
    <w:rsid w:val="007F0C36"/>
    <w:rsid w:val="007F1E4A"/>
    <w:rsid w:val="007F2658"/>
    <w:rsid w:val="00841FAC"/>
    <w:rsid w:val="008452A4"/>
    <w:rsid w:val="008672BB"/>
    <w:rsid w:val="008857B1"/>
    <w:rsid w:val="008C1100"/>
    <w:rsid w:val="008D0E81"/>
    <w:rsid w:val="009003BE"/>
    <w:rsid w:val="00910ECE"/>
    <w:rsid w:val="00952807"/>
    <w:rsid w:val="009577E5"/>
    <w:rsid w:val="0098752A"/>
    <w:rsid w:val="009A630C"/>
    <w:rsid w:val="009B43B4"/>
    <w:rsid w:val="009F4CE7"/>
    <w:rsid w:val="00A4411B"/>
    <w:rsid w:val="00A61F07"/>
    <w:rsid w:val="00AC7432"/>
    <w:rsid w:val="00B41F49"/>
    <w:rsid w:val="00BE73E5"/>
    <w:rsid w:val="00C05574"/>
    <w:rsid w:val="00C15BFD"/>
    <w:rsid w:val="00C30923"/>
    <w:rsid w:val="00C54352"/>
    <w:rsid w:val="00C671DD"/>
    <w:rsid w:val="00C71732"/>
    <w:rsid w:val="00C71CD1"/>
    <w:rsid w:val="00C85993"/>
    <w:rsid w:val="00CC02B7"/>
    <w:rsid w:val="00CC75EB"/>
    <w:rsid w:val="00CF2AF0"/>
    <w:rsid w:val="00D041E3"/>
    <w:rsid w:val="00D36629"/>
    <w:rsid w:val="00D47A05"/>
    <w:rsid w:val="00D542B0"/>
    <w:rsid w:val="00D76425"/>
    <w:rsid w:val="00D819FA"/>
    <w:rsid w:val="00D86983"/>
    <w:rsid w:val="00DD12BC"/>
    <w:rsid w:val="00E2412A"/>
    <w:rsid w:val="00E74E56"/>
    <w:rsid w:val="00EB100E"/>
    <w:rsid w:val="00EC5C54"/>
    <w:rsid w:val="00F03357"/>
    <w:rsid w:val="00F27C4F"/>
    <w:rsid w:val="00F77133"/>
    <w:rsid w:val="00FA72CA"/>
    <w:rsid w:val="00FC0BF6"/>
    <w:rsid w:val="00FC1E3E"/>
    <w:rsid w:val="00FC6256"/>
    <w:rsid w:val="00FD48F9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34E65-4117-46DF-BCEC-19450AD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432"/>
    <w:rPr>
      <w:strike w:val="0"/>
      <w:dstrike w:val="0"/>
      <w:color w:val="427FED"/>
      <w:u w:val="none"/>
      <w:effect w:val="none"/>
    </w:rPr>
  </w:style>
  <w:style w:type="character" w:customStyle="1" w:styleId="ai1ec-event-title10">
    <w:name w:val="ai1ec-event-title10"/>
    <w:basedOn w:val="DefaultParagraphFont"/>
    <w:rsid w:val="00761C80"/>
  </w:style>
  <w:style w:type="character" w:customStyle="1" w:styleId="ai1ec-event-location">
    <w:name w:val="ai1ec-event-location"/>
    <w:basedOn w:val="DefaultParagraphFont"/>
    <w:rsid w:val="00761C80"/>
  </w:style>
  <w:style w:type="character" w:styleId="FollowedHyperlink">
    <w:name w:val="FollowedHyperlink"/>
    <w:basedOn w:val="DefaultParagraphFont"/>
    <w:uiPriority w:val="99"/>
    <w:semiHidden/>
    <w:unhideWhenUsed/>
    <w:rsid w:val="00054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6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72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8"/>
                                                                      <w:marBottom w:val="98"/>
                                                                      <w:divBdr>
                                                                        <w:top w:val="single" w:sz="6" w:space="7" w:color="CCCCCC"/>
                                                                        <w:left w:val="single" w:sz="6" w:space="7" w:color="CCCCCC"/>
                                                                        <w:bottom w:val="single" w:sz="6" w:space="7" w:color="CCCCCC"/>
                                                                        <w:right w:val="single" w:sz="6" w:space="7" w:color="CCCCCC"/>
                                                                      </w:divBdr>
                                                                      <w:divsChild>
                                                                        <w:div w:id="9553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2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8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9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00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1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16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0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5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8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9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1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3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63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nacmn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cmnet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nivanm@superiorcourt.marico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C815-C31D-4ACC-82E9-73B35B19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Degrafinreid, Alfred (Crim Court Clerk)</dc:creator>
  <cp:lastModifiedBy>Couture,Sarah</cp:lastModifiedBy>
  <cp:revision>31</cp:revision>
  <cp:lastPrinted>2016-05-23T17:34:00Z</cp:lastPrinted>
  <dcterms:created xsi:type="dcterms:W3CDTF">2016-10-18T20:10:00Z</dcterms:created>
  <dcterms:modified xsi:type="dcterms:W3CDTF">2017-08-29T11:39:00Z</dcterms:modified>
</cp:coreProperties>
</file>