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17" w:rsidRDefault="00A87C99" w:rsidP="00B906D6">
      <w:pPr>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-332105</wp:posOffset>
            </wp:positionV>
            <wp:extent cx="6053328" cy="740664"/>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M_HorizontalLogoCMYK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3328" cy="740664"/>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A87C99" w:rsidRPr="008225EB" w:rsidRDefault="00A87C99" w:rsidP="00B906D6">
      <w:pPr>
        <w:spacing w:after="0" w:line="240" w:lineRule="auto"/>
        <w:jc w:val="center"/>
        <w:rPr>
          <w:b/>
          <w:sz w:val="10"/>
          <w:szCs w:val="36"/>
        </w:rPr>
      </w:pPr>
    </w:p>
    <w:p w:rsidR="005D4F45" w:rsidRPr="00EE45D8" w:rsidRDefault="00B906D6" w:rsidP="00B906D6">
      <w:pPr>
        <w:spacing w:after="0" w:line="240" w:lineRule="auto"/>
        <w:jc w:val="center"/>
        <w:rPr>
          <w:b/>
          <w:sz w:val="20"/>
          <w:szCs w:val="36"/>
        </w:rPr>
      </w:pPr>
      <w:r w:rsidRPr="00EE45D8">
        <w:rPr>
          <w:b/>
          <w:sz w:val="32"/>
          <w:szCs w:val="36"/>
        </w:rPr>
        <w:t>CORE® Committee Meeting</w:t>
      </w:r>
    </w:p>
    <w:p w:rsidR="005D4F45" w:rsidRPr="00EE45D8" w:rsidRDefault="004B3BD4" w:rsidP="00B906D6">
      <w:pPr>
        <w:spacing w:after="0" w:line="240" w:lineRule="auto"/>
        <w:jc w:val="center"/>
        <w:rPr>
          <w:szCs w:val="36"/>
        </w:rPr>
      </w:pPr>
      <w:r w:rsidRPr="00EE45D8">
        <w:rPr>
          <w:sz w:val="24"/>
          <w:szCs w:val="36"/>
        </w:rPr>
        <w:t>February 22</w:t>
      </w:r>
      <w:r w:rsidR="004B3FC3" w:rsidRPr="00EE45D8">
        <w:rPr>
          <w:sz w:val="24"/>
          <w:szCs w:val="36"/>
        </w:rPr>
        <w:t>, 3 p.m. ET</w:t>
      </w:r>
    </w:p>
    <w:p w:rsidR="00B906D6" w:rsidRPr="003E6AB2" w:rsidRDefault="00B906D6" w:rsidP="00B906D6">
      <w:pPr>
        <w:spacing w:after="0" w:line="240" w:lineRule="auto"/>
        <w:jc w:val="center"/>
        <w:rPr>
          <w:sz w:val="18"/>
          <w:szCs w:val="36"/>
        </w:rPr>
      </w:pPr>
    </w:p>
    <w:p w:rsidR="00EE45D8" w:rsidRPr="00EE45D8" w:rsidRDefault="00EE45D8" w:rsidP="00D5337C">
      <w:pPr>
        <w:spacing w:after="0"/>
        <w:rPr>
          <w:rFonts w:cstheme="minorHAnsi"/>
          <w:b/>
          <w:color w:val="C00000"/>
          <w:sz w:val="24"/>
          <w:szCs w:val="24"/>
        </w:rPr>
      </w:pPr>
      <w:r w:rsidRPr="00EE45D8">
        <w:rPr>
          <w:rFonts w:cstheme="minorHAnsi"/>
          <w:b/>
          <w:color w:val="C00000"/>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EE45D8" w:rsidRPr="00EE45D8" w:rsidTr="00EE45D8">
        <w:tc>
          <w:tcPr>
            <w:tcW w:w="2553" w:type="dxa"/>
          </w:tcPr>
          <w:p w:rsidR="00EE45D8" w:rsidRPr="00EE45D8" w:rsidRDefault="00EE45D8" w:rsidP="00D5337C">
            <w:pPr>
              <w:rPr>
                <w:rFonts w:cstheme="minorHAnsi"/>
                <w:b/>
                <w:sz w:val="24"/>
                <w:szCs w:val="24"/>
              </w:rPr>
            </w:pPr>
            <w:r w:rsidRPr="00EE45D8">
              <w:rPr>
                <w:rFonts w:cstheme="minorHAnsi"/>
                <w:b/>
                <w:sz w:val="24"/>
                <w:szCs w:val="24"/>
              </w:rPr>
              <w:t>Kelly Hutton</w:t>
            </w:r>
          </w:p>
        </w:tc>
        <w:tc>
          <w:tcPr>
            <w:tcW w:w="2553" w:type="dxa"/>
          </w:tcPr>
          <w:p w:rsidR="00EE45D8" w:rsidRPr="00EE45D8" w:rsidRDefault="00C437D3" w:rsidP="00D5337C">
            <w:pPr>
              <w:rPr>
                <w:rFonts w:cstheme="minorHAnsi"/>
                <w:b/>
                <w:sz w:val="24"/>
                <w:szCs w:val="24"/>
              </w:rPr>
            </w:pPr>
            <w:r>
              <w:rPr>
                <w:rFonts w:cstheme="minorHAnsi"/>
                <w:b/>
                <w:sz w:val="24"/>
                <w:szCs w:val="24"/>
              </w:rPr>
              <w:t>Ed McNachtan</w:t>
            </w:r>
          </w:p>
        </w:tc>
        <w:tc>
          <w:tcPr>
            <w:tcW w:w="2554" w:type="dxa"/>
          </w:tcPr>
          <w:p w:rsidR="00EE45D8" w:rsidRPr="00EE45D8" w:rsidRDefault="00C437D3" w:rsidP="00D5337C">
            <w:pPr>
              <w:rPr>
                <w:rFonts w:cstheme="minorHAnsi"/>
                <w:b/>
                <w:sz w:val="24"/>
                <w:szCs w:val="24"/>
              </w:rPr>
            </w:pPr>
            <w:r>
              <w:rPr>
                <w:rFonts w:cstheme="minorHAnsi"/>
                <w:b/>
                <w:sz w:val="24"/>
                <w:szCs w:val="24"/>
              </w:rPr>
              <w:t>Janet Cornell</w:t>
            </w:r>
          </w:p>
        </w:tc>
        <w:tc>
          <w:tcPr>
            <w:tcW w:w="2554" w:type="dxa"/>
          </w:tcPr>
          <w:p w:rsidR="00EE45D8" w:rsidRPr="00EE45D8" w:rsidRDefault="00C437D3" w:rsidP="00D5337C">
            <w:pPr>
              <w:rPr>
                <w:rFonts w:cstheme="minorHAnsi"/>
                <w:b/>
                <w:sz w:val="24"/>
                <w:szCs w:val="24"/>
              </w:rPr>
            </w:pPr>
            <w:r>
              <w:rPr>
                <w:rFonts w:cstheme="minorHAnsi"/>
                <w:b/>
                <w:sz w:val="24"/>
                <w:szCs w:val="24"/>
              </w:rPr>
              <w:t>Richard Lynch</w:t>
            </w:r>
          </w:p>
        </w:tc>
      </w:tr>
      <w:tr w:rsidR="00EE45D8" w:rsidRPr="00EE45D8" w:rsidTr="00EE45D8">
        <w:tc>
          <w:tcPr>
            <w:tcW w:w="2553" w:type="dxa"/>
          </w:tcPr>
          <w:p w:rsidR="00EE45D8" w:rsidRPr="00EE45D8" w:rsidRDefault="00C437D3" w:rsidP="00D5337C">
            <w:pPr>
              <w:rPr>
                <w:rFonts w:cstheme="minorHAnsi"/>
                <w:b/>
                <w:sz w:val="24"/>
                <w:szCs w:val="24"/>
              </w:rPr>
            </w:pPr>
            <w:r>
              <w:rPr>
                <w:rFonts w:cstheme="minorHAnsi"/>
                <w:b/>
                <w:sz w:val="24"/>
                <w:szCs w:val="24"/>
              </w:rPr>
              <w:t>Termica Lucas</w:t>
            </w:r>
          </w:p>
        </w:tc>
        <w:tc>
          <w:tcPr>
            <w:tcW w:w="2553" w:type="dxa"/>
          </w:tcPr>
          <w:p w:rsidR="00EE45D8" w:rsidRPr="00EE45D8" w:rsidRDefault="00C437D3" w:rsidP="00D5337C">
            <w:pPr>
              <w:rPr>
                <w:rFonts w:cstheme="minorHAnsi"/>
                <w:b/>
                <w:sz w:val="24"/>
                <w:szCs w:val="24"/>
              </w:rPr>
            </w:pPr>
            <w:r>
              <w:rPr>
                <w:rFonts w:cstheme="minorHAnsi"/>
                <w:b/>
                <w:sz w:val="24"/>
                <w:szCs w:val="24"/>
              </w:rPr>
              <w:t>Norman Meyer</w:t>
            </w:r>
          </w:p>
        </w:tc>
        <w:tc>
          <w:tcPr>
            <w:tcW w:w="2554" w:type="dxa"/>
          </w:tcPr>
          <w:p w:rsidR="00EE45D8" w:rsidRPr="00EE45D8" w:rsidRDefault="00C437D3" w:rsidP="00D5337C">
            <w:pPr>
              <w:rPr>
                <w:rFonts w:cstheme="minorHAnsi"/>
                <w:b/>
                <w:sz w:val="24"/>
                <w:szCs w:val="24"/>
              </w:rPr>
            </w:pPr>
            <w:r>
              <w:rPr>
                <w:rFonts w:cstheme="minorHAnsi"/>
                <w:b/>
                <w:sz w:val="24"/>
                <w:szCs w:val="24"/>
              </w:rPr>
              <w:t>Kent Pankey</w:t>
            </w:r>
          </w:p>
        </w:tc>
        <w:tc>
          <w:tcPr>
            <w:tcW w:w="2554" w:type="dxa"/>
          </w:tcPr>
          <w:p w:rsidR="00EE45D8" w:rsidRPr="00EE45D8" w:rsidRDefault="00C437D3" w:rsidP="00D5337C">
            <w:pPr>
              <w:rPr>
                <w:rFonts w:cstheme="minorHAnsi"/>
                <w:b/>
                <w:sz w:val="24"/>
                <w:szCs w:val="24"/>
              </w:rPr>
            </w:pPr>
            <w:r>
              <w:rPr>
                <w:rFonts w:cstheme="minorHAnsi"/>
                <w:b/>
                <w:sz w:val="24"/>
                <w:szCs w:val="24"/>
              </w:rPr>
              <w:t>Mallory Minor</w:t>
            </w:r>
          </w:p>
        </w:tc>
      </w:tr>
      <w:tr w:rsidR="00EE45D8" w:rsidRPr="00EE45D8" w:rsidTr="00EE45D8">
        <w:tc>
          <w:tcPr>
            <w:tcW w:w="2553" w:type="dxa"/>
          </w:tcPr>
          <w:p w:rsidR="00EE45D8" w:rsidRPr="00EE45D8" w:rsidRDefault="00C437D3" w:rsidP="00D5337C">
            <w:pPr>
              <w:rPr>
                <w:rFonts w:cstheme="minorHAnsi"/>
                <w:b/>
                <w:sz w:val="24"/>
                <w:szCs w:val="24"/>
              </w:rPr>
            </w:pPr>
            <w:r>
              <w:rPr>
                <w:rFonts w:cstheme="minorHAnsi"/>
                <w:b/>
                <w:sz w:val="24"/>
                <w:szCs w:val="24"/>
              </w:rPr>
              <w:t>Jude Del Preore</w:t>
            </w:r>
          </w:p>
        </w:tc>
        <w:tc>
          <w:tcPr>
            <w:tcW w:w="2553" w:type="dxa"/>
          </w:tcPr>
          <w:p w:rsidR="00EE45D8" w:rsidRPr="00EE45D8" w:rsidRDefault="00C437D3" w:rsidP="00D5337C">
            <w:pPr>
              <w:rPr>
                <w:rFonts w:cstheme="minorHAnsi"/>
                <w:b/>
                <w:sz w:val="24"/>
                <w:szCs w:val="24"/>
              </w:rPr>
            </w:pPr>
            <w:r>
              <w:rPr>
                <w:rFonts w:cstheme="minorHAnsi"/>
                <w:b/>
                <w:sz w:val="24"/>
                <w:szCs w:val="24"/>
              </w:rPr>
              <w:t>Brandon Henson</w:t>
            </w:r>
          </w:p>
        </w:tc>
        <w:tc>
          <w:tcPr>
            <w:tcW w:w="2554" w:type="dxa"/>
          </w:tcPr>
          <w:p w:rsidR="00EE45D8" w:rsidRPr="00EE45D8" w:rsidRDefault="00C437D3" w:rsidP="00D5337C">
            <w:pPr>
              <w:rPr>
                <w:rFonts w:cstheme="minorHAnsi"/>
                <w:b/>
                <w:sz w:val="24"/>
                <w:szCs w:val="24"/>
              </w:rPr>
            </w:pPr>
            <w:r>
              <w:rPr>
                <w:rFonts w:cstheme="minorHAnsi"/>
                <w:b/>
                <w:sz w:val="24"/>
                <w:szCs w:val="24"/>
              </w:rPr>
              <w:t>Rick Pierce</w:t>
            </w:r>
          </w:p>
        </w:tc>
        <w:tc>
          <w:tcPr>
            <w:tcW w:w="2554" w:type="dxa"/>
          </w:tcPr>
          <w:p w:rsidR="00EE45D8" w:rsidRPr="00EE45D8" w:rsidRDefault="00CD6829" w:rsidP="00D5337C">
            <w:pPr>
              <w:rPr>
                <w:rFonts w:cstheme="minorHAnsi"/>
                <w:b/>
                <w:sz w:val="24"/>
                <w:szCs w:val="24"/>
              </w:rPr>
            </w:pPr>
            <w:r>
              <w:rPr>
                <w:rFonts w:cstheme="minorHAnsi"/>
                <w:b/>
                <w:sz w:val="24"/>
                <w:szCs w:val="24"/>
              </w:rPr>
              <w:t>Ellen Haines</w:t>
            </w:r>
          </w:p>
        </w:tc>
      </w:tr>
      <w:tr w:rsidR="00EE45D8" w:rsidRPr="00EE45D8" w:rsidTr="00EE45D8">
        <w:tc>
          <w:tcPr>
            <w:tcW w:w="2553" w:type="dxa"/>
          </w:tcPr>
          <w:p w:rsidR="00EE45D8" w:rsidRPr="00EE45D8" w:rsidRDefault="00CD6829" w:rsidP="00D5337C">
            <w:pPr>
              <w:rPr>
                <w:rFonts w:cstheme="minorHAnsi"/>
                <w:b/>
                <w:sz w:val="24"/>
                <w:szCs w:val="24"/>
              </w:rPr>
            </w:pPr>
            <w:r>
              <w:rPr>
                <w:rFonts w:cstheme="minorHAnsi"/>
                <w:b/>
                <w:sz w:val="24"/>
                <w:szCs w:val="24"/>
              </w:rPr>
              <w:t>Juli Edwards-McDaniel</w:t>
            </w:r>
          </w:p>
        </w:tc>
        <w:tc>
          <w:tcPr>
            <w:tcW w:w="2553" w:type="dxa"/>
          </w:tcPr>
          <w:p w:rsidR="00EE45D8" w:rsidRPr="00EE45D8" w:rsidRDefault="008142A7" w:rsidP="00D5337C">
            <w:pPr>
              <w:rPr>
                <w:rFonts w:cstheme="minorHAnsi"/>
                <w:b/>
                <w:sz w:val="24"/>
                <w:szCs w:val="24"/>
              </w:rPr>
            </w:pPr>
            <w:r>
              <w:rPr>
                <w:rFonts w:cstheme="minorHAnsi"/>
                <w:b/>
                <w:sz w:val="24"/>
                <w:szCs w:val="24"/>
              </w:rPr>
              <w:t>Tina Mattison</w:t>
            </w:r>
            <w:bookmarkStart w:id="0" w:name="_GoBack"/>
            <w:bookmarkEnd w:id="0"/>
          </w:p>
        </w:tc>
        <w:tc>
          <w:tcPr>
            <w:tcW w:w="2554" w:type="dxa"/>
          </w:tcPr>
          <w:p w:rsidR="00EE45D8" w:rsidRPr="00EE45D8" w:rsidRDefault="00EE45D8" w:rsidP="00D5337C">
            <w:pPr>
              <w:rPr>
                <w:rFonts w:cstheme="minorHAnsi"/>
                <w:b/>
                <w:sz w:val="24"/>
                <w:szCs w:val="24"/>
              </w:rPr>
            </w:pPr>
          </w:p>
        </w:tc>
        <w:tc>
          <w:tcPr>
            <w:tcW w:w="2554" w:type="dxa"/>
          </w:tcPr>
          <w:p w:rsidR="00EE45D8" w:rsidRPr="00EE45D8" w:rsidRDefault="00EE45D8" w:rsidP="00D5337C">
            <w:pPr>
              <w:rPr>
                <w:rFonts w:cstheme="minorHAnsi"/>
                <w:b/>
                <w:sz w:val="24"/>
                <w:szCs w:val="24"/>
              </w:rPr>
            </w:pPr>
          </w:p>
        </w:tc>
      </w:tr>
    </w:tbl>
    <w:p w:rsidR="00EE45D8" w:rsidRPr="00EE45D8" w:rsidRDefault="00EE45D8" w:rsidP="00D5337C">
      <w:pPr>
        <w:spacing w:after="0"/>
        <w:rPr>
          <w:rFonts w:cstheme="minorHAnsi"/>
          <w:b/>
          <w:color w:val="C00000"/>
          <w:sz w:val="24"/>
          <w:szCs w:val="24"/>
        </w:rPr>
      </w:pPr>
    </w:p>
    <w:p w:rsidR="005D4F45" w:rsidRPr="00EE45D8" w:rsidRDefault="00EE45D8" w:rsidP="00D5337C">
      <w:pPr>
        <w:spacing w:after="0"/>
        <w:rPr>
          <w:rFonts w:cstheme="minorHAnsi"/>
          <w:b/>
          <w:color w:val="C00000"/>
          <w:sz w:val="24"/>
          <w:szCs w:val="24"/>
        </w:rPr>
      </w:pPr>
      <w:r w:rsidRPr="00EE45D8">
        <w:rPr>
          <w:rFonts w:cstheme="minorHAnsi"/>
          <w:b/>
          <w:color w:val="C00000"/>
          <w:sz w:val="24"/>
          <w:szCs w:val="24"/>
        </w:rPr>
        <w:t>Minutes</w:t>
      </w:r>
      <w:r w:rsidR="00A87C99" w:rsidRPr="00EE45D8">
        <w:rPr>
          <w:rFonts w:cstheme="minorHAnsi"/>
          <w:b/>
          <w:color w:val="C00000"/>
          <w:sz w:val="24"/>
          <w:szCs w:val="24"/>
        </w:rPr>
        <w:t>:</w:t>
      </w:r>
    </w:p>
    <w:p w:rsidR="00A87C99" w:rsidRPr="00EE45D8" w:rsidRDefault="00A87C99" w:rsidP="00D5337C">
      <w:pPr>
        <w:pStyle w:val="ListParagraph"/>
        <w:numPr>
          <w:ilvl w:val="0"/>
          <w:numId w:val="2"/>
        </w:numPr>
        <w:spacing w:after="0" w:line="240" w:lineRule="auto"/>
        <w:rPr>
          <w:rFonts w:cstheme="minorHAnsi"/>
          <w:b/>
          <w:color w:val="FF0000"/>
          <w:sz w:val="24"/>
          <w:szCs w:val="24"/>
        </w:rPr>
      </w:pPr>
      <w:r w:rsidRPr="00EE45D8">
        <w:rPr>
          <w:rFonts w:cstheme="minorHAnsi"/>
          <w:b/>
          <w:sz w:val="24"/>
          <w:szCs w:val="24"/>
        </w:rPr>
        <w:t>Previous Meeting Minutes</w:t>
      </w:r>
      <w:r w:rsidR="00447D68" w:rsidRPr="00EE45D8">
        <w:rPr>
          <w:rFonts w:cstheme="minorHAnsi"/>
          <w:b/>
          <w:sz w:val="24"/>
          <w:szCs w:val="24"/>
        </w:rPr>
        <w:t xml:space="preserve"> </w:t>
      </w:r>
      <w:r w:rsidR="00ED08D2" w:rsidRPr="00EE45D8">
        <w:rPr>
          <w:rFonts w:cstheme="minorHAnsi"/>
          <w:b/>
          <w:color w:val="FF0000"/>
          <w:sz w:val="24"/>
          <w:szCs w:val="24"/>
        </w:rPr>
        <w:t>(attachment)</w:t>
      </w:r>
    </w:p>
    <w:p w:rsidR="00D5337C" w:rsidRPr="00EE45D8" w:rsidRDefault="00EE45D8" w:rsidP="00D5337C">
      <w:pPr>
        <w:pStyle w:val="ListParagraph"/>
        <w:spacing w:after="0" w:line="240" w:lineRule="auto"/>
        <w:rPr>
          <w:rFonts w:cstheme="minorHAnsi"/>
          <w:sz w:val="24"/>
          <w:szCs w:val="24"/>
        </w:rPr>
      </w:pPr>
      <w:r w:rsidRPr="00EE45D8">
        <w:rPr>
          <w:rFonts w:cstheme="minorHAnsi"/>
          <w:sz w:val="24"/>
          <w:szCs w:val="24"/>
        </w:rPr>
        <w:t>Previous meeting minutes were reviewed, no changes were noted, and will be posted to the website.</w:t>
      </w:r>
    </w:p>
    <w:p w:rsidR="00EE45D8" w:rsidRPr="00EE45D8" w:rsidRDefault="00EE45D8" w:rsidP="00D5337C">
      <w:pPr>
        <w:pStyle w:val="ListParagraph"/>
        <w:spacing w:after="0" w:line="240" w:lineRule="auto"/>
        <w:rPr>
          <w:rFonts w:cstheme="minorHAnsi"/>
          <w:b/>
          <w:color w:val="FF0000"/>
          <w:sz w:val="24"/>
          <w:szCs w:val="24"/>
        </w:rPr>
      </w:pPr>
    </w:p>
    <w:p w:rsidR="00226C50" w:rsidRDefault="00226C50" w:rsidP="00ED08D2">
      <w:pPr>
        <w:pStyle w:val="ListParagraph"/>
        <w:numPr>
          <w:ilvl w:val="0"/>
          <w:numId w:val="2"/>
        </w:numPr>
        <w:spacing w:after="0" w:line="240" w:lineRule="auto"/>
        <w:rPr>
          <w:rFonts w:cstheme="minorHAnsi"/>
          <w:b/>
          <w:sz w:val="24"/>
          <w:szCs w:val="24"/>
        </w:rPr>
      </w:pPr>
      <w:r w:rsidRPr="00EE45D8">
        <w:rPr>
          <w:rFonts w:cstheme="minorHAnsi"/>
          <w:b/>
          <w:sz w:val="24"/>
          <w:szCs w:val="24"/>
        </w:rPr>
        <w:t>Midyear Conference Check-In</w:t>
      </w:r>
    </w:p>
    <w:p w:rsidR="00EE45D8" w:rsidRPr="00EE45D8" w:rsidRDefault="00EE45D8" w:rsidP="00EE45D8">
      <w:pPr>
        <w:pStyle w:val="ListParagraph"/>
        <w:spacing w:after="0" w:line="240" w:lineRule="auto"/>
        <w:rPr>
          <w:rFonts w:cstheme="minorHAnsi"/>
          <w:sz w:val="24"/>
          <w:szCs w:val="24"/>
        </w:rPr>
      </w:pPr>
      <w:r>
        <w:rPr>
          <w:rFonts w:cstheme="minorHAnsi"/>
          <w:sz w:val="24"/>
          <w:szCs w:val="24"/>
        </w:rPr>
        <w:t>Kelly discussed the midyear conference and asked those that attended in-person or virtually how they thought it went.  Those on the call in attendance indicated that the conference</w:t>
      </w:r>
      <w:r w:rsidR="00CD6829">
        <w:rPr>
          <w:rFonts w:cstheme="minorHAnsi"/>
          <w:sz w:val="24"/>
          <w:szCs w:val="24"/>
        </w:rPr>
        <w:t xml:space="preserve"> went well and that all of the sessions were well attended and received.</w:t>
      </w:r>
    </w:p>
    <w:p w:rsidR="00226C50" w:rsidRPr="00EE45D8" w:rsidRDefault="00226C50" w:rsidP="00226C50">
      <w:pPr>
        <w:pStyle w:val="ListParagraph"/>
        <w:rPr>
          <w:rFonts w:cstheme="minorHAnsi"/>
          <w:b/>
          <w:sz w:val="24"/>
          <w:szCs w:val="24"/>
        </w:rPr>
      </w:pPr>
    </w:p>
    <w:p w:rsidR="00164B14" w:rsidRPr="00EE45D8" w:rsidRDefault="00D5337C" w:rsidP="00ED08D2">
      <w:pPr>
        <w:pStyle w:val="ListParagraph"/>
        <w:numPr>
          <w:ilvl w:val="0"/>
          <w:numId w:val="2"/>
        </w:numPr>
        <w:spacing w:after="0" w:line="240" w:lineRule="auto"/>
        <w:rPr>
          <w:rFonts w:cstheme="minorHAnsi"/>
          <w:b/>
          <w:color w:val="FF0000"/>
          <w:sz w:val="24"/>
          <w:szCs w:val="24"/>
        </w:rPr>
      </w:pPr>
      <w:r w:rsidRPr="00EE45D8">
        <w:rPr>
          <w:rFonts w:cstheme="minorHAnsi"/>
          <w:b/>
          <w:sz w:val="24"/>
          <w:szCs w:val="24"/>
        </w:rPr>
        <w:t>CORE Champion</w:t>
      </w:r>
    </w:p>
    <w:p w:rsidR="00ED08D2" w:rsidRPr="00EE45D8" w:rsidRDefault="00164B14" w:rsidP="00930D03">
      <w:pPr>
        <w:pStyle w:val="ListParagraph"/>
        <w:numPr>
          <w:ilvl w:val="1"/>
          <w:numId w:val="2"/>
        </w:numPr>
        <w:spacing w:after="0" w:line="240" w:lineRule="auto"/>
        <w:rPr>
          <w:rFonts w:cstheme="minorHAnsi"/>
          <w:b/>
          <w:sz w:val="24"/>
          <w:szCs w:val="24"/>
        </w:rPr>
      </w:pPr>
      <w:r w:rsidRPr="00EE45D8">
        <w:rPr>
          <w:rFonts w:cstheme="minorHAnsi"/>
          <w:b/>
          <w:sz w:val="24"/>
          <w:szCs w:val="24"/>
        </w:rPr>
        <w:t>Website</w:t>
      </w:r>
      <w:r w:rsidR="00930D03" w:rsidRPr="00EE45D8">
        <w:rPr>
          <w:rFonts w:cstheme="minorHAnsi"/>
          <w:b/>
          <w:sz w:val="24"/>
          <w:szCs w:val="24"/>
        </w:rPr>
        <w:t xml:space="preserve"> </w:t>
      </w:r>
    </w:p>
    <w:p w:rsidR="000E0F69" w:rsidRPr="00EE45D8" w:rsidRDefault="000E0F69" w:rsidP="00930D03">
      <w:pPr>
        <w:pStyle w:val="ListParagraph"/>
        <w:numPr>
          <w:ilvl w:val="1"/>
          <w:numId w:val="2"/>
        </w:numPr>
        <w:spacing w:after="0" w:line="240" w:lineRule="auto"/>
        <w:rPr>
          <w:rFonts w:cstheme="minorHAnsi"/>
          <w:b/>
          <w:sz w:val="24"/>
          <w:szCs w:val="24"/>
        </w:rPr>
      </w:pPr>
      <w:r w:rsidRPr="00EE45D8">
        <w:rPr>
          <w:rFonts w:cstheme="minorHAnsi"/>
          <w:b/>
          <w:sz w:val="24"/>
          <w:szCs w:val="24"/>
        </w:rPr>
        <w:t>Annual Conference</w:t>
      </w:r>
    </w:p>
    <w:p w:rsidR="000E0F69" w:rsidRPr="00EE45D8" w:rsidRDefault="000E0F69" w:rsidP="00930D03">
      <w:pPr>
        <w:pStyle w:val="ListParagraph"/>
        <w:numPr>
          <w:ilvl w:val="1"/>
          <w:numId w:val="2"/>
        </w:numPr>
        <w:spacing w:after="0" w:line="240" w:lineRule="auto"/>
        <w:rPr>
          <w:rFonts w:cstheme="minorHAnsi"/>
          <w:b/>
          <w:sz w:val="24"/>
          <w:szCs w:val="24"/>
        </w:rPr>
      </w:pPr>
      <w:r w:rsidRPr="00EE45D8">
        <w:rPr>
          <w:rFonts w:cstheme="minorHAnsi"/>
          <w:b/>
          <w:sz w:val="24"/>
          <w:szCs w:val="24"/>
        </w:rPr>
        <w:t>Structured Response Tests</w:t>
      </w:r>
    </w:p>
    <w:p w:rsidR="000E0F69" w:rsidRDefault="000E0F69" w:rsidP="00930D03">
      <w:pPr>
        <w:pStyle w:val="ListParagraph"/>
        <w:numPr>
          <w:ilvl w:val="1"/>
          <w:numId w:val="2"/>
        </w:numPr>
        <w:spacing w:after="0" w:line="240" w:lineRule="auto"/>
        <w:rPr>
          <w:rFonts w:cstheme="minorHAnsi"/>
          <w:b/>
          <w:sz w:val="24"/>
          <w:szCs w:val="24"/>
        </w:rPr>
      </w:pPr>
      <w:r w:rsidRPr="00EE45D8">
        <w:rPr>
          <w:rFonts w:cstheme="minorHAnsi"/>
          <w:b/>
          <w:sz w:val="24"/>
          <w:szCs w:val="24"/>
        </w:rPr>
        <w:t>Next Phase</w:t>
      </w:r>
    </w:p>
    <w:p w:rsidR="00EE45D8" w:rsidRDefault="00EE45D8" w:rsidP="00EE45D8">
      <w:pPr>
        <w:pStyle w:val="ListParagraph"/>
        <w:spacing w:after="0" w:line="240" w:lineRule="auto"/>
        <w:rPr>
          <w:rFonts w:cstheme="minorHAnsi"/>
          <w:sz w:val="24"/>
          <w:szCs w:val="24"/>
        </w:rPr>
      </w:pPr>
      <w:r>
        <w:rPr>
          <w:rFonts w:cstheme="minorHAnsi"/>
          <w:sz w:val="24"/>
          <w:szCs w:val="24"/>
        </w:rPr>
        <w:t>Kelly provided an update on:</w:t>
      </w:r>
    </w:p>
    <w:p w:rsidR="00EE45D8" w:rsidRDefault="00EE45D8" w:rsidP="00EE45D8">
      <w:pPr>
        <w:pStyle w:val="ListParagraph"/>
        <w:numPr>
          <w:ilvl w:val="0"/>
          <w:numId w:val="3"/>
        </w:numPr>
        <w:spacing w:after="0" w:line="240" w:lineRule="auto"/>
        <w:rPr>
          <w:rFonts w:cstheme="minorHAnsi"/>
          <w:sz w:val="24"/>
          <w:szCs w:val="24"/>
        </w:rPr>
      </w:pPr>
      <w:r>
        <w:rPr>
          <w:rFonts w:cstheme="minorHAnsi"/>
          <w:sz w:val="24"/>
          <w:szCs w:val="24"/>
        </w:rPr>
        <w:t xml:space="preserve">Website – The CORE® website overhaul is still underway. </w:t>
      </w:r>
    </w:p>
    <w:p w:rsidR="00EE45D8" w:rsidRDefault="00EE45D8" w:rsidP="00EE45D8">
      <w:pPr>
        <w:pStyle w:val="ListParagraph"/>
        <w:numPr>
          <w:ilvl w:val="0"/>
          <w:numId w:val="3"/>
        </w:numPr>
        <w:spacing w:after="0" w:line="240" w:lineRule="auto"/>
        <w:rPr>
          <w:rFonts w:cstheme="minorHAnsi"/>
          <w:sz w:val="24"/>
          <w:szCs w:val="24"/>
        </w:rPr>
      </w:pPr>
      <w:r>
        <w:rPr>
          <w:rFonts w:cstheme="minorHAnsi"/>
          <w:sz w:val="24"/>
          <w:szCs w:val="24"/>
        </w:rPr>
        <w:t>Annual conference - will possibly have 3 CORE® sessions and will provide the final content needed for someone to complete the CORE® Champion Program.</w:t>
      </w:r>
    </w:p>
    <w:p w:rsidR="00EE45D8" w:rsidRDefault="00C96EEA" w:rsidP="00EE45D8">
      <w:pPr>
        <w:pStyle w:val="ListParagraph"/>
        <w:numPr>
          <w:ilvl w:val="0"/>
          <w:numId w:val="3"/>
        </w:numPr>
        <w:spacing w:after="0" w:line="240" w:lineRule="auto"/>
        <w:rPr>
          <w:rFonts w:cstheme="minorHAnsi"/>
          <w:sz w:val="24"/>
          <w:szCs w:val="24"/>
        </w:rPr>
      </w:pPr>
      <w:r>
        <w:rPr>
          <w:rFonts w:cstheme="minorHAnsi"/>
          <w:sz w:val="24"/>
          <w:szCs w:val="24"/>
        </w:rPr>
        <w:t>SRTs – Roughly 20 SRTs have been received since annual.  There are new participants in the program but we did receive several from members previously participating.</w:t>
      </w:r>
    </w:p>
    <w:p w:rsidR="00EE45D8" w:rsidRPr="00C96EEA" w:rsidRDefault="00C96EEA" w:rsidP="00B664FC">
      <w:pPr>
        <w:pStyle w:val="ListParagraph"/>
        <w:numPr>
          <w:ilvl w:val="0"/>
          <w:numId w:val="3"/>
        </w:numPr>
        <w:spacing w:after="0" w:line="240" w:lineRule="auto"/>
        <w:rPr>
          <w:rFonts w:cstheme="minorHAnsi"/>
          <w:sz w:val="24"/>
          <w:szCs w:val="24"/>
        </w:rPr>
      </w:pPr>
      <w:r w:rsidRPr="00C96EEA">
        <w:rPr>
          <w:rFonts w:cstheme="minorHAnsi"/>
          <w:sz w:val="24"/>
          <w:szCs w:val="24"/>
        </w:rPr>
        <w:t>Next phase – A small group of the board of directors have been meeting to discuss possibilities for the next phase of the CORE® Champion program and additional ways to promote the CORE® this would include additional webinars, recordings, and sessions with the ability to possibly expand to state/regional associations.</w:t>
      </w:r>
    </w:p>
    <w:p w:rsidR="00D5337C" w:rsidRPr="00EE45D8" w:rsidRDefault="00D5337C" w:rsidP="00D5337C">
      <w:pPr>
        <w:pStyle w:val="ListParagraph"/>
        <w:spacing w:after="0" w:line="240" w:lineRule="auto"/>
        <w:ind w:left="1440"/>
        <w:rPr>
          <w:rFonts w:cstheme="minorHAnsi"/>
          <w:b/>
          <w:sz w:val="24"/>
          <w:szCs w:val="24"/>
        </w:rPr>
      </w:pPr>
    </w:p>
    <w:p w:rsidR="00ED08D2" w:rsidRDefault="00ED08D2" w:rsidP="00D5337C">
      <w:pPr>
        <w:pStyle w:val="ListParagraph"/>
        <w:numPr>
          <w:ilvl w:val="0"/>
          <w:numId w:val="2"/>
        </w:numPr>
        <w:spacing w:after="0" w:line="240" w:lineRule="auto"/>
        <w:rPr>
          <w:rFonts w:cstheme="minorHAnsi"/>
          <w:b/>
          <w:sz w:val="24"/>
          <w:szCs w:val="24"/>
        </w:rPr>
      </w:pPr>
      <w:r w:rsidRPr="00EE45D8">
        <w:rPr>
          <w:rFonts w:cstheme="minorHAnsi"/>
          <w:b/>
          <w:sz w:val="24"/>
          <w:szCs w:val="24"/>
        </w:rPr>
        <w:t>CORE News</w:t>
      </w:r>
      <w:r w:rsidR="00930D03" w:rsidRPr="00EE45D8">
        <w:rPr>
          <w:rFonts w:cstheme="minorHAnsi"/>
          <w:b/>
          <w:sz w:val="24"/>
          <w:szCs w:val="24"/>
        </w:rPr>
        <w:t xml:space="preserve"> </w:t>
      </w:r>
      <w:r w:rsidR="000E0F69" w:rsidRPr="00EE45D8">
        <w:rPr>
          <w:rFonts w:cstheme="minorHAnsi"/>
          <w:b/>
          <w:sz w:val="24"/>
          <w:szCs w:val="24"/>
        </w:rPr>
        <w:t>– Brandon Kimura</w:t>
      </w:r>
    </w:p>
    <w:p w:rsidR="00C96EEA" w:rsidRPr="00C96EEA" w:rsidRDefault="00C96EEA" w:rsidP="00C96EEA">
      <w:pPr>
        <w:pStyle w:val="ListParagraph"/>
        <w:spacing w:after="0" w:line="240" w:lineRule="auto"/>
        <w:rPr>
          <w:rFonts w:cstheme="minorHAnsi"/>
          <w:sz w:val="24"/>
          <w:szCs w:val="24"/>
        </w:rPr>
      </w:pPr>
      <w:r>
        <w:rPr>
          <w:rFonts w:cstheme="minorHAnsi"/>
          <w:sz w:val="24"/>
          <w:szCs w:val="24"/>
        </w:rPr>
        <w:t>Brandon was not able to attend the meeting, however, he did send Angie a CORE® news update to post regarding sessions at the conference, a quick plug for the CORE® Champion and a brief description of each of the curriculum covered.</w:t>
      </w:r>
    </w:p>
    <w:p w:rsidR="00ED08D2" w:rsidRPr="00EE45D8" w:rsidRDefault="00ED08D2" w:rsidP="00ED08D2">
      <w:pPr>
        <w:pStyle w:val="ListParagraph"/>
        <w:spacing w:after="0" w:line="240" w:lineRule="auto"/>
        <w:rPr>
          <w:rFonts w:cstheme="minorHAnsi"/>
          <w:b/>
          <w:sz w:val="24"/>
          <w:szCs w:val="24"/>
        </w:rPr>
      </w:pPr>
    </w:p>
    <w:p w:rsidR="00A87C99" w:rsidRPr="00EE45D8" w:rsidRDefault="00A87C99" w:rsidP="00D5337C">
      <w:pPr>
        <w:pStyle w:val="ListParagraph"/>
        <w:numPr>
          <w:ilvl w:val="0"/>
          <w:numId w:val="2"/>
        </w:numPr>
        <w:spacing w:after="0" w:line="240" w:lineRule="auto"/>
        <w:rPr>
          <w:rFonts w:cstheme="minorHAnsi"/>
          <w:b/>
          <w:sz w:val="24"/>
          <w:szCs w:val="24"/>
        </w:rPr>
      </w:pPr>
      <w:r w:rsidRPr="00EE45D8">
        <w:rPr>
          <w:rFonts w:cstheme="minorHAnsi"/>
          <w:b/>
          <w:sz w:val="24"/>
          <w:szCs w:val="24"/>
        </w:rPr>
        <w:t>Curriculum Review</w:t>
      </w:r>
    </w:p>
    <w:p w:rsidR="00930D03" w:rsidRPr="00EE45D8" w:rsidRDefault="00AD1C46" w:rsidP="00930D03">
      <w:pPr>
        <w:pStyle w:val="ListParagraph"/>
        <w:numPr>
          <w:ilvl w:val="1"/>
          <w:numId w:val="2"/>
        </w:numPr>
        <w:spacing w:after="0" w:line="240" w:lineRule="auto"/>
        <w:rPr>
          <w:rFonts w:cstheme="minorHAnsi"/>
          <w:b/>
          <w:sz w:val="24"/>
          <w:szCs w:val="24"/>
        </w:rPr>
      </w:pPr>
      <w:r w:rsidRPr="00EE45D8">
        <w:rPr>
          <w:rFonts w:cstheme="minorHAnsi"/>
          <w:b/>
          <w:sz w:val="24"/>
          <w:szCs w:val="24"/>
        </w:rPr>
        <w:t>CORE In Practice</w:t>
      </w:r>
      <w:r w:rsidR="002A389C" w:rsidRPr="00EE45D8">
        <w:rPr>
          <w:rFonts w:cstheme="minorHAnsi"/>
          <w:b/>
          <w:sz w:val="24"/>
          <w:szCs w:val="24"/>
        </w:rPr>
        <w:t xml:space="preserve"> – Janet Cornell</w:t>
      </w:r>
    </w:p>
    <w:p w:rsidR="00484ADC" w:rsidRDefault="00930D03" w:rsidP="00AE0477">
      <w:pPr>
        <w:pStyle w:val="ListParagraph"/>
        <w:numPr>
          <w:ilvl w:val="1"/>
          <w:numId w:val="2"/>
        </w:numPr>
        <w:spacing w:after="0" w:line="240" w:lineRule="auto"/>
        <w:rPr>
          <w:rFonts w:cstheme="minorHAnsi"/>
          <w:b/>
          <w:sz w:val="24"/>
          <w:szCs w:val="24"/>
        </w:rPr>
      </w:pPr>
      <w:r w:rsidRPr="00EE45D8">
        <w:rPr>
          <w:rFonts w:cstheme="minorHAnsi"/>
          <w:b/>
          <w:sz w:val="24"/>
          <w:szCs w:val="24"/>
        </w:rPr>
        <w:t>Public Relations – Dawn</w:t>
      </w:r>
      <w:r w:rsidR="002A389C" w:rsidRPr="00EE45D8">
        <w:rPr>
          <w:rFonts w:cstheme="minorHAnsi"/>
          <w:b/>
          <w:sz w:val="24"/>
          <w:szCs w:val="24"/>
        </w:rPr>
        <w:t xml:space="preserve"> Palermo</w:t>
      </w:r>
    </w:p>
    <w:p w:rsidR="00C96EEA" w:rsidRDefault="00C96EEA" w:rsidP="00C96EEA">
      <w:pPr>
        <w:pStyle w:val="ListParagraph"/>
        <w:spacing w:after="0" w:line="240" w:lineRule="auto"/>
        <w:rPr>
          <w:rFonts w:cstheme="minorHAnsi"/>
          <w:sz w:val="24"/>
          <w:szCs w:val="24"/>
        </w:rPr>
      </w:pPr>
      <w:r>
        <w:rPr>
          <w:rFonts w:cstheme="minorHAnsi"/>
          <w:sz w:val="24"/>
          <w:szCs w:val="24"/>
        </w:rPr>
        <w:lastRenderedPageBreak/>
        <w:t xml:space="preserve">Janet provided an update on the CORE® in Practice workgroup.  </w:t>
      </w:r>
      <w:r w:rsidR="00C4049C">
        <w:rPr>
          <w:rFonts w:cstheme="minorHAnsi"/>
          <w:sz w:val="24"/>
          <w:szCs w:val="24"/>
        </w:rPr>
        <w:t xml:space="preserve">The group has decided to add summary content on each of the curriculum.  </w:t>
      </w:r>
      <w:r>
        <w:rPr>
          <w:rFonts w:cstheme="minorHAnsi"/>
          <w:sz w:val="24"/>
          <w:szCs w:val="24"/>
        </w:rPr>
        <w:t>They are still on schedule to complete in time for publication/release at the annual conference.</w:t>
      </w:r>
    </w:p>
    <w:p w:rsidR="00C96EEA" w:rsidRDefault="00C96EEA" w:rsidP="00C96EEA">
      <w:pPr>
        <w:pStyle w:val="ListParagraph"/>
        <w:spacing w:after="0" w:line="240" w:lineRule="auto"/>
        <w:rPr>
          <w:rFonts w:cstheme="minorHAnsi"/>
          <w:sz w:val="24"/>
          <w:szCs w:val="24"/>
        </w:rPr>
      </w:pPr>
    </w:p>
    <w:p w:rsidR="00C96EEA" w:rsidRPr="00C96EEA" w:rsidRDefault="00C96EEA" w:rsidP="00C96EEA">
      <w:pPr>
        <w:pStyle w:val="ListParagraph"/>
        <w:spacing w:after="0" w:line="240" w:lineRule="auto"/>
        <w:rPr>
          <w:rFonts w:cstheme="minorHAnsi"/>
          <w:sz w:val="24"/>
          <w:szCs w:val="24"/>
        </w:rPr>
      </w:pPr>
      <w:r>
        <w:rPr>
          <w:rFonts w:cstheme="minorHAnsi"/>
          <w:sz w:val="24"/>
          <w:szCs w:val="24"/>
        </w:rPr>
        <w:t>Dawn was not able to attend the meeting, however, Kelly provided and update regarding the Public Relations workgroup, there is a meeting tomorrow, and the group is also on track to complete the review before the annual conference.</w:t>
      </w:r>
    </w:p>
    <w:p w:rsidR="000E0F69" w:rsidRPr="00EE45D8" w:rsidRDefault="000E0F69" w:rsidP="000E0F69">
      <w:pPr>
        <w:pStyle w:val="ListParagraph"/>
        <w:spacing w:after="0" w:line="240" w:lineRule="auto"/>
        <w:ind w:left="1440"/>
        <w:rPr>
          <w:rFonts w:cstheme="minorHAnsi"/>
          <w:b/>
          <w:sz w:val="24"/>
          <w:szCs w:val="24"/>
        </w:rPr>
      </w:pPr>
    </w:p>
    <w:p w:rsidR="000E0F69" w:rsidRDefault="000E0F69" w:rsidP="000E0F69">
      <w:pPr>
        <w:pStyle w:val="ListParagraph"/>
        <w:numPr>
          <w:ilvl w:val="0"/>
          <w:numId w:val="2"/>
        </w:numPr>
        <w:spacing w:after="0" w:line="240" w:lineRule="auto"/>
        <w:rPr>
          <w:rFonts w:cstheme="minorHAnsi"/>
          <w:b/>
          <w:sz w:val="24"/>
          <w:szCs w:val="24"/>
        </w:rPr>
      </w:pPr>
      <w:r w:rsidRPr="00EE45D8">
        <w:rPr>
          <w:rFonts w:cstheme="minorHAnsi"/>
          <w:b/>
          <w:sz w:val="24"/>
          <w:szCs w:val="24"/>
        </w:rPr>
        <w:t>CTC Conference Submission</w:t>
      </w:r>
    </w:p>
    <w:p w:rsidR="00C96EEA" w:rsidRPr="00C96EEA" w:rsidRDefault="00C96EEA" w:rsidP="00C96EEA">
      <w:pPr>
        <w:pStyle w:val="ListParagraph"/>
        <w:spacing w:after="0" w:line="240" w:lineRule="auto"/>
        <w:rPr>
          <w:rFonts w:cstheme="minorHAnsi"/>
          <w:sz w:val="24"/>
          <w:szCs w:val="24"/>
        </w:rPr>
      </w:pPr>
      <w:r>
        <w:rPr>
          <w:rFonts w:cstheme="minorHAnsi"/>
          <w:sz w:val="24"/>
          <w:szCs w:val="24"/>
        </w:rPr>
        <w:t xml:space="preserve">Kelly indicate that a group </w:t>
      </w:r>
      <w:r w:rsidR="003C7C53">
        <w:rPr>
          <w:rFonts w:cstheme="minorHAnsi"/>
          <w:sz w:val="24"/>
          <w:szCs w:val="24"/>
        </w:rPr>
        <w:t xml:space="preserve">of volunteers met and discussed submitting a proposal to present at CTC.  The group decided to submit a proposal on data collection, dashboards and warehouses. </w:t>
      </w:r>
      <w:r w:rsidR="00E30ED4">
        <w:rPr>
          <w:rFonts w:cstheme="minorHAnsi"/>
          <w:sz w:val="24"/>
          <w:szCs w:val="24"/>
        </w:rPr>
        <w:t>The team presenting will be Jeffrey Tsunekawa, Tina Mattison, Roger Rand, and Ellen Haines.</w:t>
      </w:r>
    </w:p>
    <w:p w:rsidR="004300CD" w:rsidRPr="00EE45D8" w:rsidRDefault="004300CD" w:rsidP="004300CD">
      <w:pPr>
        <w:pStyle w:val="ListParagraph"/>
        <w:spacing w:after="0" w:line="240" w:lineRule="auto"/>
        <w:rPr>
          <w:rFonts w:cstheme="minorHAnsi"/>
          <w:b/>
          <w:sz w:val="24"/>
          <w:szCs w:val="24"/>
        </w:rPr>
      </w:pPr>
    </w:p>
    <w:p w:rsidR="004300CD" w:rsidRDefault="004300CD" w:rsidP="000E0F69">
      <w:pPr>
        <w:pStyle w:val="ListParagraph"/>
        <w:numPr>
          <w:ilvl w:val="0"/>
          <w:numId w:val="2"/>
        </w:numPr>
        <w:spacing w:after="0" w:line="240" w:lineRule="auto"/>
        <w:rPr>
          <w:rFonts w:cstheme="minorHAnsi"/>
          <w:b/>
          <w:sz w:val="24"/>
          <w:szCs w:val="24"/>
        </w:rPr>
      </w:pPr>
      <w:r w:rsidRPr="00EE45D8">
        <w:rPr>
          <w:rFonts w:cstheme="minorHAnsi"/>
          <w:b/>
          <w:sz w:val="24"/>
          <w:szCs w:val="24"/>
        </w:rPr>
        <w:t>Strategic Plan</w:t>
      </w:r>
    </w:p>
    <w:p w:rsidR="003C7C53" w:rsidRDefault="003C7C53" w:rsidP="003C7C53">
      <w:pPr>
        <w:pStyle w:val="ListParagraph"/>
        <w:spacing w:after="0" w:line="240" w:lineRule="auto"/>
        <w:rPr>
          <w:rFonts w:cstheme="minorHAnsi"/>
          <w:sz w:val="24"/>
          <w:szCs w:val="24"/>
        </w:rPr>
      </w:pPr>
      <w:r>
        <w:rPr>
          <w:rFonts w:cstheme="minorHAnsi"/>
          <w:sz w:val="24"/>
          <w:szCs w:val="24"/>
        </w:rPr>
        <w:t xml:space="preserve">Kelly shared NACM’s strategic plan with the group and highlighted CORE® and education related sections.  </w:t>
      </w:r>
      <w:r w:rsidR="00E30ED4">
        <w:rPr>
          <w:rFonts w:cstheme="minorHAnsi"/>
          <w:sz w:val="24"/>
          <w:szCs w:val="24"/>
        </w:rPr>
        <w:t xml:space="preserve">She reviewed how the current projects apply to these areas.  Tina added </w:t>
      </w:r>
      <w:r>
        <w:rPr>
          <w:rFonts w:cstheme="minorHAnsi"/>
          <w:sz w:val="24"/>
          <w:szCs w:val="24"/>
        </w:rPr>
        <w:t>that the group</w:t>
      </w:r>
      <w:r w:rsidR="00E30ED4">
        <w:rPr>
          <w:rFonts w:cstheme="minorHAnsi"/>
          <w:sz w:val="24"/>
          <w:szCs w:val="24"/>
        </w:rPr>
        <w:t xml:space="preserve"> can use ideas discussed today to </w:t>
      </w:r>
      <w:r>
        <w:rPr>
          <w:rFonts w:cstheme="minorHAnsi"/>
          <w:sz w:val="24"/>
          <w:szCs w:val="24"/>
        </w:rPr>
        <w:t xml:space="preserve">start </w:t>
      </w:r>
      <w:r w:rsidR="00E30ED4">
        <w:rPr>
          <w:rFonts w:cstheme="minorHAnsi"/>
          <w:sz w:val="24"/>
          <w:szCs w:val="24"/>
        </w:rPr>
        <w:t>creating/planning</w:t>
      </w:r>
      <w:r>
        <w:rPr>
          <w:rFonts w:cstheme="minorHAnsi"/>
          <w:sz w:val="24"/>
          <w:szCs w:val="24"/>
        </w:rPr>
        <w:t xml:space="preserve"> items that we can recommend for next year’s strategic plan. </w:t>
      </w:r>
    </w:p>
    <w:p w:rsidR="00E30ED4" w:rsidRDefault="00E30ED4" w:rsidP="003C7C53">
      <w:pPr>
        <w:pStyle w:val="ListParagraph"/>
        <w:spacing w:after="0" w:line="240" w:lineRule="auto"/>
        <w:rPr>
          <w:rFonts w:cstheme="minorHAnsi"/>
          <w:sz w:val="24"/>
          <w:szCs w:val="24"/>
        </w:rPr>
      </w:pPr>
    </w:p>
    <w:p w:rsidR="00E30ED4" w:rsidRDefault="00E30ED4" w:rsidP="003C7C53">
      <w:pPr>
        <w:pStyle w:val="ListParagraph"/>
        <w:spacing w:after="0" w:line="240" w:lineRule="auto"/>
        <w:rPr>
          <w:rFonts w:cstheme="minorHAnsi"/>
          <w:sz w:val="24"/>
          <w:szCs w:val="24"/>
        </w:rPr>
      </w:pPr>
      <w:r>
        <w:rPr>
          <w:rFonts w:cstheme="minorHAnsi"/>
          <w:sz w:val="24"/>
          <w:szCs w:val="24"/>
        </w:rPr>
        <w:t xml:space="preserve">Norman discussed the relaunch of the mentoring program and its alignment with the National Conference of Bankruptcy Clerks’ LEAD Academy.  </w:t>
      </w:r>
      <w:r w:rsidR="00B12D38">
        <w:rPr>
          <w:rFonts w:cstheme="minorHAnsi"/>
          <w:sz w:val="24"/>
          <w:szCs w:val="24"/>
        </w:rPr>
        <w:t>Kelly recommended that Norman may want to partner with the membership committee since they are relaunching the program.</w:t>
      </w:r>
    </w:p>
    <w:p w:rsidR="00B12D38" w:rsidRDefault="00B12D38" w:rsidP="003C7C53">
      <w:pPr>
        <w:pStyle w:val="ListParagraph"/>
        <w:spacing w:after="0" w:line="240" w:lineRule="auto"/>
        <w:rPr>
          <w:rFonts w:cstheme="minorHAnsi"/>
          <w:sz w:val="24"/>
          <w:szCs w:val="24"/>
        </w:rPr>
      </w:pPr>
    </w:p>
    <w:p w:rsidR="00B12D38" w:rsidRDefault="00B12D38" w:rsidP="003C7C53">
      <w:pPr>
        <w:pStyle w:val="ListParagraph"/>
        <w:spacing w:after="0" w:line="240" w:lineRule="auto"/>
        <w:rPr>
          <w:rFonts w:cstheme="minorHAnsi"/>
          <w:sz w:val="24"/>
          <w:szCs w:val="24"/>
        </w:rPr>
      </w:pPr>
      <w:r>
        <w:rPr>
          <w:rFonts w:cstheme="minorHAnsi"/>
          <w:sz w:val="24"/>
          <w:szCs w:val="24"/>
        </w:rPr>
        <w:t>Janet discussed that she would like to see a new roster of tangible items regarding the CORE® or an expansion of the CORE®.  She mentioned standalone self-assessments and executive summaries.</w:t>
      </w:r>
    </w:p>
    <w:p w:rsidR="00471526" w:rsidRDefault="00471526" w:rsidP="003C7C53">
      <w:pPr>
        <w:pStyle w:val="ListParagraph"/>
        <w:spacing w:after="0" w:line="240" w:lineRule="auto"/>
        <w:rPr>
          <w:rFonts w:cstheme="minorHAnsi"/>
          <w:sz w:val="24"/>
          <w:szCs w:val="24"/>
        </w:rPr>
      </w:pPr>
    </w:p>
    <w:p w:rsidR="00471526" w:rsidRPr="003C7C53" w:rsidRDefault="00471526" w:rsidP="003C7C53">
      <w:pPr>
        <w:pStyle w:val="ListParagraph"/>
        <w:spacing w:after="0" w:line="240" w:lineRule="auto"/>
        <w:rPr>
          <w:rFonts w:cstheme="minorHAnsi"/>
          <w:sz w:val="24"/>
          <w:szCs w:val="24"/>
        </w:rPr>
      </w:pPr>
      <w:r>
        <w:rPr>
          <w:rFonts w:cstheme="minorHAnsi"/>
          <w:sz w:val="24"/>
          <w:szCs w:val="24"/>
        </w:rPr>
        <w:t>Kelly also told the group to let her or any board member know if they have an interest in assisting with any of the goals or items in the strategic plan.  She or the other members can point anyone interested in the direction of the group working on that goal/item.</w:t>
      </w:r>
    </w:p>
    <w:p w:rsidR="002A389C" w:rsidRPr="00EE45D8" w:rsidRDefault="002A389C" w:rsidP="002A389C">
      <w:pPr>
        <w:pStyle w:val="ListParagraph"/>
        <w:spacing w:after="0" w:line="240" w:lineRule="auto"/>
        <w:ind w:left="1440"/>
        <w:rPr>
          <w:rFonts w:cstheme="minorHAnsi"/>
          <w:b/>
          <w:sz w:val="24"/>
          <w:szCs w:val="24"/>
        </w:rPr>
      </w:pPr>
    </w:p>
    <w:p w:rsidR="003C7C53" w:rsidRDefault="00484ADC" w:rsidP="00A70AB0">
      <w:pPr>
        <w:pStyle w:val="ListParagraph"/>
        <w:numPr>
          <w:ilvl w:val="0"/>
          <w:numId w:val="2"/>
        </w:numPr>
        <w:spacing w:after="0" w:line="240" w:lineRule="auto"/>
        <w:rPr>
          <w:rFonts w:cstheme="minorHAnsi"/>
          <w:b/>
          <w:sz w:val="24"/>
          <w:szCs w:val="24"/>
        </w:rPr>
      </w:pPr>
      <w:r w:rsidRPr="00B12D38">
        <w:rPr>
          <w:rFonts w:cstheme="minorHAnsi"/>
          <w:b/>
          <w:sz w:val="24"/>
          <w:szCs w:val="24"/>
        </w:rPr>
        <w:t>Other:</w:t>
      </w:r>
    </w:p>
    <w:p w:rsidR="00B12D38" w:rsidRPr="00B12D38" w:rsidRDefault="00B12D38" w:rsidP="00B12D38">
      <w:pPr>
        <w:pStyle w:val="ListParagraph"/>
        <w:spacing w:after="0" w:line="240" w:lineRule="auto"/>
        <w:rPr>
          <w:rFonts w:cstheme="minorHAnsi"/>
          <w:sz w:val="24"/>
          <w:szCs w:val="24"/>
        </w:rPr>
      </w:pPr>
      <w:r>
        <w:rPr>
          <w:rFonts w:cstheme="minorHAnsi"/>
          <w:sz w:val="24"/>
          <w:szCs w:val="24"/>
        </w:rPr>
        <w:t>None</w:t>
      </w:r>
    </w:p>
    <w:p w:rsidR="00D5337C" w:rsidRPr="00EE45D8" w:rsidRDefault="00D5337C" w:rsidP="00D5337C">
      <w:pPr>
        <w:pStyle w:val="ListParagraph"/>
        <w:spacing w:after="0" w:line="240" w:lineRule="auto"/>
        <w:ind w:left="1440"/>
        <w:rPr>
          <w:rFonts w:cstheme="minorHAnsi"/>
          <w:b/>
          <w:sz w:val="24"/>
          <w:szCs w:val="24"/>
        </w:rPr>
      </w:pPr>
    </w:p>
    <w:p w:rsidR="00D5337C" w:rsidRPr="00EE45D8" w:rsidRDefault="00A87C99" w:rsidP="004C2CCA">
      <w:pPr>
        <w:pStyle w:val="ListParagraph"/>
        <w:numPr>
          <w:ilvl w:val="0"/>
          <w:numId w:val="2"/>
        </w:numPr>
        <w:spacing w:after="0" w:line="240" w:lineRule="auto"/>
        <w:rPr>
          <w:rFonts w:cstheme="minorHAnsi"/>
          <w:b/>
          <w:color w:val="FF0000"/>
          <w:sz w:val="24"/>
          <w:szCs w:val="24"/>
        </w:rPr>
      </w:pPr>
      <w:r w:rsidRPr="00EE45D8">
        <w:rPr>
          <w:rFonts w:cstheme="minorHAnsi"/>
          <w:b/>
          <w:sz w:val="24"/>
          <w:szCs w:val="24"/>
        </w:rPr>
        <w:t>Next Meeting</w:t>
      </w:r>
      <w:r w:rsidR="00164B14" w:rsidRPr="00EE45D8">
        <w:rPr>
          <w:rFonts w:cstheme="minorHAnsi"/>
          <w:b/>
          <w:sz w:val="24"/>
          <w:szCs w:val="24"/>
        </w:rPr>
        <w:t>(s):</w:t>
      </w:r>
    </w:p>
    <w:p w:rsidR="00D5337C" w:rsidRPr="00EE45D8" w:rsidRDefault="00D5337C" w:rsidP="00D5337C">
      <w:pPr>
        <w:pStyle w:val="ListParagraph"/>
        <w:numPr>
          <w:ilvl w:val="1"/>
          <w:numId w:val="2"/>
        </w:numPr>
        <w:spacing w:after="0" w:line="240" w:lineRule="auto"/>
        <w:rPr>
          <w:rFonts w:cstheme="minorHAnsi"/>
          <w:b/>
          <w:sz w:val="24"/>
          <w:szCs w:val="24"/>
        </w:rPr>
      </w:pPr>
      <w:r w:rsidRPr="00EE45D8">
        <w:rPr>
          <w:rFonts w:eastAsia="Times New Roman" w:cstheme="minorHAnsi"/>
          <w:b/>
          <w:sz w:val="24"/>
          <w:szCs w:val="24"/>
        </w:rPr>
        <w:t>March 22, 2023</w:t>
      </w:r>
    </w:p>
    <w:p w:rsidR="00D5337C" w:rsidRPr="00EE45D8" w:rsidRDefault="00D5337C" w:rsidP="00D5337C">
      <w:pPr>
        <w:pStyle w:val="ListParagraph"/>
        <w:numPr>
          <w:ilvl w:val="1"/>
          <w:numId w:val="2"/>
        </w:numPr>
        <w:spacing w:after="0" w:line="240" w:lineRule="auto"/>
        <w:rPr>
          <w:rFonts w:cstheme="minorHAnsi"/>
          <w:b/>
          <w:sz w:val="24"/>
          <w:szCs w:val="24"/>
        </w:rPr>
      </w:pPr>
      <w:r w:rsidRPr="00EE45D8">
        <w:rPr>
          <w:rFonts w:eastAsia="Times New Roman" w:cstheme="minorHAnsi"/>
          <w:b/>
          <w:sz w:val="24"/>
          <w:szCs w:val="24"/>
        </w:rPr>
        <w:t>April 26, 2023</w:t>
      </w:r>
    </w:p>
    <w:p w:rsidR="00D5337C" w:rsidRPr="00EE45D8" w:rsidRDefault="00D5337C" w:rsidP="00D5337C">
      <w:pPr>
        <w:pStyle w:val="ListParagraph"/>
        <w:numPr>
          <w:ilvl w:val="1"/>
          <w:numId w:val="2"/>
        </w:numPr>
        <w:spacing w:after="0" w:line="240" w:lineRule="auto"/>
        <w:rPr>
          <w:rFonts w:cstheme="minorHAnsi"/>
          <w:b/>
          <w:sz w:val="24"/>
          <w:szCs w:val="24"/>
        </w:rPr>
      </w:pPr>
      <w:r w:rsidRPr="00EE45D8">
        <w:rPr>
          <w:rFonts w:eastAsia="Times New Roman" w:cstheme="minorHAnsi"/>
          <w:b/>
          <w:sz w:val="24"/>
          <w:szCs w:val="24"/>
        </w:rPr>
        <w:t xml:space="preserve">May 24, 2023 </w:t>
      </w:r>
    </w:p>
    <w:p w:rsidR="005D4F45" w:rsidRPr="00EE45D8" w:rsidRDefault="00D5337C" w:rsidP="00D5337C">
      <w:pPr>
        <w:pStyle w:val="ListParagraph"/>
        <w:numPr>
          <w:ilvl w:val="1"/>
          <w:numId w:val="2"/>
        </w:numPr>
        <w:spacing w:after="0" w:line="240" w:lineRule="auto"/>
        <w:rPr>
          <w:sz w:val="24"/>
          <w:szCs w:val="24"/>
        </w:rPr>
      </w:pPr>
      <w:r w:rsidRPr="00EE45D8">
        <w:rPr>
          <w:b/>
          <w:noProof/>
          <w:sz w:val="24"/>
          <w:szCs w:val="24"/>
        </w:rPr>
        <w:drawing>
          <wp:anchor distT="0" distB="0" distL="114300" distR="114300" simplePos="0" relativeHeight="251660288" behindDoc="0" locked="0" layoutInCell="1" allowOverlap="1">
            <wp:simplePos x="0" y="0"/>
            <wp:positionH relativeFrom="column">
              <wp:posOffset>1223010</wp:posOffset>
            </wp:positionH>
            <wp:positionV relativeFrom="paragraph">
              <wp:posOffset>1676400</wp:posOffset>
            </wp:positionV>
            <wp:extent cx="4633595" cy="9112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 Logo.png"/>
                    <pic:cNvPicPr/>
                  </pic:nvPicPr>
                  <pic:blipFill>
                    <a:blip r:embed="rId8">
                      <a:extLst>
                        <a:ext uri="{28A0092B-C50C-407E-A947-70E740481C1C}">
                          <a14:useLocalDpi xmlns:a14="http://schemas.microsoft.com/office/drawing/2010/main" val="0"/>
                        </a:ext>
                      </a:extLst>
                    </a:blip>
                    <a:stretch>
                      <a:fillRect/>
                    </a:stretch>
                  </pic:blipFill>
                  <pic:spPr>
                    <a:xfrm>
                      <a:off x="0" y="0"/>
                      <a:ext cx="4633595" cy="911225"/>
                    </a:xfrm>
                    <a:prstGeom prst="rect">
                      <a:avLst/>
                    </a:prstGeom>
                  </pic:spPr>
                </pic:pic>
              </a:graphicData>
            </a:graphic>
            <wp14:sizeRelH relativeFrom="page">
              <wp14:pctWidth>0</wp14:pctWidth>
            </wp14:sizeRelH>
            <wp14:sizeRelV relativeFrom="page">
              <wp14:pctHeight>0</wp14:pctHeight>
            </wp14:sizeRelV>
          </wp:anchor>
        </w:drawing>
      </w:r>
      <w:r w:rsidRPr="00EE45D8">
        <w:rPr>
          <w:rFonts w:eastAsia="Times New Roman" w:cstheme="minorHAnsi"/>
          <w:b/>
          <w:sz w:val="24"/>
          <w:szCs w:val="24"/>
        </w:rPr>
        <w:t>June 28, 2023</w:t>
      </w:r>
    </w:p>
    <w:p w:rsidR="008225EB" w:rsidRPr="00EE45D8" w:rsidRDefault="008225EB" w:rsidP="008225EB">
      <w:pPr>
        <w:pStyle w:val="ListParagraph"/>
        <w:spacing w:after="0" w:line="240" w:lineRule="auto"/>
        <w:ind w:left="1440"/>
        <w:rPr>
          <w:sz w:val="24"/>
          <w:szCs w:val="24"/>
        </w:rPr>
      </w:pPr>
    </w:p>
    <w:p w:rsidR="003E6AB2" w:rsidRPr="00EE45D8" w:rsidRDefault="003E6AB2" w:rsidP="003E6AB2">
      <w:pPr>
        <w:spacing w:after="0" w:line="240" w:lineRule="auto"/>
        <w:rPr>
          <w:sz w:val="24"/>
          <w:szCs w:val="24"/>
        </w:rPr>
      </w:pPr>
    </w:p>
    <w:sectPr w:rsidR="003E6AB2" w:rsidRPr="00EE45D8" w:rsidSect="008225EB">
      <w:headerReference w:type="even" r:id="rId9"/>
      <w:headerReference w:type="default" r:id="rId10"/>
      <w:footerReference w:type="even" r:id="rId11"/>
      <w:footerReference w:type="default" r:id="rId12"/>
      <w:headerReference w:type="first" r:id="rId13"/>
      <w:footerReference w:type="first" r:id="rId14"/>
      <w:pgSz w:w="12240" w:h="15840"/>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F3" w:rsidRDefault="004B3FC3">
      <w:pPr>
        <w:spacing w:after="0" w:line="240" w:lineRule="auto"/>
      </w:pPr>
      <w:r>
        <w:separator/>
      </w:r>
    </w:p>
  </w:endnote>
  <w:endnote w:type="continuationSeparator" w:id="0">
    <w:p w:rsidR="00884BF3" w:rsidRDefault="004B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F3" w:rsidRDefault="004B3FC3">
      <w:pPr>
        <w:spacing w:after="0" w:line="240" w:lineRule="auto"/>
      </w:pPr>
      <w:r>
        <w:separator/>
      </w:r>
    </w:p>
  </w:footnote>
  <w:footnote w:type="continuationSeparator" w:id="0">
    <w:p w:rsidR="00884BF3" w:rsidRDefault="004B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70" w:rsidRDefault="00B2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26C"/>
    <w:multiLevelType w:val="hybridMultilevel"/>
    <w:tmpl w:val="DE7CE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C701A1"/>
    <w:multiLevelType w:val="hybridMultilevel"/>
    <w:tmpl w:val="7D42DC1C"/>
    <w:lvl w:ilvl="0" w:tplc="21E0F85A">
      <w:start w:val="1"/>
      <w:numFmt w:val="decimal"/>
      <w:lvlText w:val="%1."/>
      <w:lvlJc w:val="left"/>
      <w:pPr>
        <w:ind w:left="720" w:hanging="360"/>
      </w:pPr>
      <w:rPr>
        <w:rFonts w:hint="default"/>
      </w:rPr>
    </w:lvl>
    <w:lvl w:ilvl="1" w:tplc="2B302048">
      <w:start w:val="1"/>
      <w:numFmt w:val="lowerLetter"/>
      <w:lvlText w:val="%2."/>
      <w:lvlJc w:val="left"/>
      <w:pPr>
        <w:ind w:left="1440" w:hanging="360"/>
      </w:pPr>
    </w:lvl>
    <w:lvl w:ilvl="2" w:tplc="DFDC7FD8" w:tentative="1">
      <w:start w:val="1"/>
      <w:numFmt w:val="lowerRoman"/>
      <w:lvlText w:val="%3."/>
      <w:lvlJc w:val="right"/>
      <w:pPr>
        <w:ind w:left="2160" w:hanging="180"/>
      </w:pPr>
    </w:lvl>
    <w:lvl w:ilvl="3" w:tplc="0EC884C6" w:tentative="1">
      <w:start w:val="1"/>
      <w:numFmt w:val="decimal"/>
      <w:lvlText w:val="%4."/>
      <w:lvlJc w:val="left"/>
      <w:pPr>
        <w:ind w:left="2880" w:hanging="360"/>
      </w:pPr>
    </w:lvl>
    <w:lvl w:ilvl="4" w:tplc="2D42AA4E" w:tentative="1">
      <w:start w:val="1"/>
      <w:numFmt w:val="lowerLetter"/>
      <w:lvlText w:val="%5."/>
      <w:lvlJc w:val="left"/>
      <w:pPr>
        <w:ind w:left="3600" w:hanging="360"/>
      </w:pPr>
    </w:lvl>
    <w:lvl w:ilvl="5" w:tplc="25B26F52" w:tentative="1">
      <w:start w:val="1"/>
      <w:numFmt w:val="lowerRoman"/>
      <w:lvlText w:val="%6."/>
      <w:lvlJc w:val="right"/>
      <w:pPr>
        <w:ind w:left="4320" w:hanging="180"/>
      </w:pPr>
    </w:lvl>
    <w:lvl w:ilvl="6" w:tplc="14DE0530" w:tentative="1">
      <w:start w:val="1"/>
      <w:numFmt w:val="decimal"/>
      <w:lvlText w:val="%7."/>
      <w:lvlJc w:val="left"/>
      <w:pPr>
        <w:ind w:left="5040" w:hanging="360"/>
      </w:pPr>
    </w:lvl>
    <w:lvl w:ilvl="7" w:tplc="5EBA9FC8" w:tentative="1">
      <w:start w:val="1"/>
      <w:numFmt w:val="lowerLetter"/>
      <w:lvlText w:val="%8."/>
      <w:lvlJc w:val="left"/>
      <w:pPr>
        <w:ind w:left="5760" w:hanging="360"/>
      </w:pPr>
    </w:lvl>
    <w:lvl w:ilvl="8" w:tplc="3A4E485A" w:tentative="1">
      <w:start w:val="1"/>
      <w:numFmt w:val="lowerRoman"/>
      <w:lvlText w:val="%9."/>
      <w:lvlJc w:val="right"/>
      <w:pPr>
        <w:ind w:left="6480" w:hanging="180"/>
      </w:pPr>
    </w:lvl>
  </w:abstractNum>
  <w:abstractNum w:abstractNumId="2" w15:restartNumberingAfterBreak="0">
    <w:nsid w:val="4EE311E3"/>
    <w:multiLevelType w:val="hybridMultilevel"/>
    <w:tmpl w:val="902A46B8"/>
    <w:lvl w:ilvl="0" w:tplc="CDDE6F74">
      <w:start w:val="1"/>
      <w:numFmt w:val="decimal"/>
      <w:lvlText w:val="%1)"/>
      <w:lvlJc w:val="left"/>
      <w:pPr>
        <w:ind w:left="720" w:hanging="360"/>
      </w:pPr>
      <w:rPr>
        <w:color w:val="auto"/>
      </w:rPr>
    </w:lvl>
    <w:lvl w:ilvl="1" w:tplc="60DAE910">
      <w:start w:val="1"/>
      <w:numFmt w:val="lowerLetter"/>
      <w:lvlText w:val="%2."/>
      <w:lvlJc w:val="left"/>
      <w:pPr>
        <w:ind w:left="1440" w:hanging="360"/>
      </w:pPr>
      <w:rPr>
        <w:b/>
        <w:color w:val="auto"/>
        <w:sz w:val="28"/>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45"/>
    <w:rsid w:val="000B7067"/>
    <w:rsid w:val="000E0F69"/>
    <w:rsid w:val="000F1C08"/>
    <w:rsid w:val="00121A8A"/>
    <w:rsid w:val="00164B14"/>
    <w:rsid w:val="00206C73"/>
    <w:rsid w:val="00226C50"/>
    <w:rsid w:val="002A389C"/>
    <w:rsid w:val="002D5589"/>
    <w:rsid w:val="0031754B"/>
    <w:rsid w:val="003C7C53"/>
    <w:rsid w:val="003E6AB2"/>
    <w:rsid w:val="004300CD"/>
    <w:rsid w:val="00447D68"/>
    <w:rsid w:val="00471526"/>
    <w:rsid w:val="00484ADC"/>
    <w:rsid w:val="004B3BD4"/>
    <w:rsid w:val="004B3FC3"/>
    <w:rsid w:val="004C2CCA"/>
    <w:rsid w:val="005017FA"/>
    <w:rsid w:val="005D4F45"/>
    <w:rsid w:val="00606668"/>
    <w:rsid w:val="007B5024"/>
    <w:rsid w:val="007F43AB"/>
    <w:rsid w:val="008142A7"/>
    <w:rsid w:val="008225EB"/>
    <w:rsid w:val="00884BF3"/>
    <w:rsid w:val="00902F36"/>
    <w:rsid w:val="009218FC"/>
    <w:rsid w:val="00930D03"/>
    <w:rsid w:val="00A87C99"/>
    <w:rsid w:val="00AA6761"/>
    <w:rsid w:val="00AD1C46"/>
    <w:rsid w:val="00B03FFB"/>
    <w:rsid w:val="00B12D38"/>
    <w:rsid w:val="00B23C70"/>
    <w:rsid w:val="00B905AE"/>
    <w:rsid w:val="00B906D6"/>
    <w:rsid w:val="00B97E9C"/>
    <w:rsid w:val="00BE7655"/>
    <w:rsid w:val="00C4049C"/>
    <w:rsid w:val="00C437D3"/>
    <w:rsid w:val="00C54017"/>
    <w:rsid w:val="00C96846"/>
    <w:rsid w:val="00C96EEA"/>
    <w:rsid w:val="00CD4DD0"/>
    <w:rsid w:val="00CD6829"/>
    <w:rsid w:val="00D46932"/>
    <w:rsid w:val="00D5337C"/>
    <w:rsid w:val="00E30ED4"/>
    <w:rsid w:val="00E959A5"/>
    <w:rsid w:val="00ED08D2"/>
    <w:rsid w:val="00EE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42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F45"/>
    <w:rPr>
      <w:color w:val="0563C1" w:themeColor="hyperlink"/>
      <w:u w:val="single"/>
    </w:rPr>
  </w:style>
  <w:style w:type="character" w:customStyle="1" w:styleId="UnresolvedMention">
    <w:name w:val="Unresolved Mention"/>
    <w:basedOn w:val="DefaultParagraphFont"/>
    <w:uiPriority w:val="99"/>
    <w:semiHidden/>
    <w:unhideWhenUsed/>
    <w:rsid w:val="005D4F45"/>
    <w:rPr>
      <w:color w:val="605E5C"/>
      <w:shd w:val="clear" w:color="auto" w:fill="E1DFDD"/>
    </w:rPr>
  </w:style>
  <w:style w:type="paragraph" w:styleId="ListParagraph">
    <w:name w:val="List Paragraph"/>
    <w:basedOn w:val="Normal"/>
    <w:uiPriority w:val="34"/>
    <w:qFormat/>
    <w:rsid w:val="005D4F45"/>
    <w:pPr>
      <w:ind w:left="720"/>
      <w:contextualSpacing/>
    </w:pPr>
  </w:style>
  <w:style w:type="paragraph" w:styleId="Header">
    <w:name w:val="header"/>
    <w:basedOn w:val="Normal"/>
    <w:link w:val="HeaderChar"/>
    <w:uiPriority w:val="99"/>
    <w:unhideWhenUsed/>
    <w:rsid w:val="00B2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70"/>
  </w:style>
  <w:style w:type="paragraph" w:styleId="Footer">
    <w:name w:val="footer"/>
    <w:basedOn w:val="Normal"/>
    <w:link w:val="FooterChar"/>
    <w:uiPriority w:val="99"/>
    <w:unhideWhenUsed/>
    <w:rsid w:val="00B2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70"/>
  </w:style>
  <w:style w:type="table" w:styleId="TableGrid">
    <w:name w:val="Table Grid"/>
    <w:basedOn w:val="TableNormal"/>
    <w:uiPriority w:val="39"/>
    <w:rsid w:val="00EE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39299">
      <w:bodyDiv w:val="1"/>
      <w:marLeft w:val="0"/>
      <w:marRight w:val="0"/>
      <w:marTop w:val="0"/>
      <w:marBottom w:val="0"/>
      <w:divBdr>
        <w:top w:val="none" w:sz="0" w:space="0" w:color="auto"/>
        <w:left w:val="none" w:sz="0" w:space="0" w:color="auto"/>
        <w:bottom w:val="none" w:sz="0" w:space="0" w:color="auto"/>
        <w:right w:val="none" w:sz="0" w:space="0" w:color="auto"/>
      </w:divBdr>
    </w:div>
    <w:div w:id="2073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2023-02-22T19:07:00Z</dcterms:created>
  <dcterms:modified xsi:type="dcterms:W3CDTF">2023-02-23T22:50:00Z</dcterms:modified>
</cp:coreProperties>
</file>