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5773E9">
      <w:pPr>
        <w:spacing w:after="0"/>
        <w:ind w:left="24"/>
        <w:rPr>
          <w:color w:val="000000"/>
          <w:shd w:val="clear" w:color="auto" w:fil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15240</wp:posOffset>
            </wp:positionH>
            <wp:positionV relativeFrom="paragraph">
              <wp:posOffset>14671</wp:posOffset>
            </wp:positionV>
            <wp:extent cx="780288" cy="780288"/>
            <wp:effectExtent l="0" t="0" r="0" b="0"/>
            <wp:wrapSquare wrapText="bothSides"/>
            <wp:docPr id="164" name="Picture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64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288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773E9">
      <w:pPr>
        <w:spacing w:after="0"/>
        <w:ind w:left="24"/>
        <w:rPr>
          <w:color w:val="000000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National Association </w:t>
      </w:r>
    </w:p>
    <w:p w:rsidR="005773E9">
      <w:pPr>
        <w:spacing w:after="0"/>
        <w:ind w:left="24"/>
        <w:jc w:val="right"/>
        <w:rPr>
          <w:color w:val="000000"/>
          <w:shd w:val="clear" w:color="auto" w:fill="auto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for Court Management                           </w:t>
      </w:r>
      <w:r>
        <w:rPr>
          <w:rFonts w:ascii="Times New Roman" w:eastAsia="Times New Roman" w:hAnsi="Times New Roman" w:cs="Times New Roman"/>
          <w:b/>
          <w:i/>
          <w:sz w:val="28"/>
        </w:rPr>
        <w:t>Strengthening Court Professionals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5773E9">
      <w:pPr>
        <w:pStyle w:val="Heading1"/>
        <w:rPr>
          <w:color w:val="000000"/>
          <w:shd w:val="clear" w:color="auto" w:fill="auto"/>
        </w:rPr>
      </w:pPr>
      <w:r w:rsidR="00E34B19">
        <w:t>_______________________________________________________________</w:t>
      </w:r>
    </w:p>
    <w:p w:rsidR="005773E9">
      <w:pPr>
        <w:spacing w:after="10"/>
        <w:ind w:left="64"/>
        <w:jc w:val="center"/>
        <w:rPr>
          <w:color w:val="000000"/>
          <w:shd w:val="clear" w:color="auto" w:fill="auto"/>
        </w:rPr>
      </w:pPr>
      <w:r>
        <w:rPr>
          <w:b/>
          <w:sz w:val="24"/>
        </w:rPr>
        <w:tab/>
      </w:r>
    </w:p>
    <w:p w:rsidR="005773E9">
      <w:pPr>
        <w:spacing w:after="0" w:line="241" w:lineRule="auto"/>
        <w:ind w:left="764" w:right="690"/>
        <w:jc w:val="center"/>
        <w:rPr>
          <w:color w:val="000000"/>
          <w:shd w:val="clear" w:color="auto" w:fill="auto"/>
        </w:rPr>
      </w:pPr>
      <w:r w:rsidRPr="00320631">
        <w:rPr>
          <w:b/>
          <w:color w:val="auto"/>
          <w:sz w:val="28"/>
        </w:rPr>
        <w:t xml:space="preserve">NACM </w:t>
      </w:r>
      <w:r w:rsidRPr="00320631" w:rsidR="002B1E92">
        <w:rPr>
          <w:b/>
          <w:color w:val="auto"/>
          <w:sz w:val="28"/>
          <w:u w:color="0000FF"/>
        </w:rPr>
        <w:t>Governance Committee</w:t>
      </w:r>
      <w:r w:rsidR="002B1E92">
        <w:rPr>
          <w:b/>
          <w:sz w:val="28"/>
        </w:rPr>
        <w:tab/>
      </w:r>
      <w:r w:rsidR="002B1E92">
        <w:rPr>
          <w:b/>
          <w:color w:val="0000FF"/>
          <w:sz w:val="28"/>
          <w:u w:val="single" w:color="0000FF"/>
        </w:rPr>
        <w:t>https://nacmnet.org/committees/planning/page</w:t>
      </w:r>
      <w:r w:rsidR="002B1E92">
        <w:rPr>
          <w:b/>
          <w:sz w:val="28"/>
        </w:rPr>
        <w:tab/>
      </w:r>
    </w:p>
    <w:p w:rsidR="005773E9">
      <w:pPr>
        <w:spacing w:after="0"/>
        <w:ind w:left="20" w:right="1" w:hanging="10"/>
        <w:jc w:val="center"/>
        <w:rPr>
          <w:color w:val="000000"/>
          <w:shd w:val="clear" w:color="auto" w:fill="auto"/>
        </w:rPr>
      </w:pPr>
      <w:r w:rsidR="002B1E92">
        <w:rPr>
          <w:b/>
          <w:sz w:val="28"/>
        </w:rPr>
        <w:t>Wednesday, February 21, 2018</w:t>
        <w:tab/>
      </w:r>
    </w:p>
    <w:p w:rsidR="005773E9">
      <w:pPr>
        <w:spacing w:after="0"/>
        <w:ind w:left="9"/>
        <w:jc w:val="center"/>
        <w:rPr>
          <w:color w:val="000000"/>
          <w:shd w:val="clear" w:color="auto" w:fill="auto"/>
        </w:rPr>
      </w:pPr>
      <w:r w:rsidR="002B1E92">
        <w:rPr>
          <w:sz w:val="28"/>
        </w:rPr>
        <w:t>2:00 p.m. (Eastern</w:t>
        <w:tab/>
        <w:t>Time)</w:t>
        <w:tab/>
        <w:t>Via Telephone &amp; Web</w:t>
        <w:tab/>
      </w:r>
    </w:p>
    <w:p w:rsidR="005773E9" w:rsidP="00320631">
      <w:pPr>
        <w:tabs>
          <w:tab w:val="center" w:pos="4293"/>
          <w:tab w:val="center" w:pos="6120"/>
        </w:tabs>
        <w:spacing w:after="0"/>
        <w:jc w:val="center"/>
        <w:rPr>
          <w:color w:val="C00000"/>
          <w:shd w:val="clear" w:color="auto" w:fill="auto"/>
        </w:rPr>
      </w:pPr>
      <w:r w:rsidR="002B1E92">
        <w:rPr>
          <w:b/>
          <w:color w:val="C00000"/>
          <w:sz w:val="28"/>
        </w:rPr>
        <w:t>Dial In: 800-503-2899</w:t>
      </w:r>
    </w:p>
    <w:p w:rsidR="005773E9" w:rsidP="00854981">
      <w:pPr>
        <w:tabs>
          <w:tab w:val="center" w:pos="4557"/>
          <w:tab w:val="center" w:pos="6480"/>
        </w:tabs>
        <w:spacing w:after="0"/>
        <w:jc w:val="center"/>
        <w:rPr>
          <w:color w:val="C00000"/>
          <w:shd w:val="clear" w:color="auto" w:fill="auto"/>
        </w:rPr>
      </w:pPr>
      <w:r w:rsidR="002B1E92">
        <w:rPr>
          <w:b/>
          <w:color w:val="C00000"/>
          <w:sz w:val="28"/>
        </w:rPr>
        <w:t>Access code: 2591537</w:t>
      </w:r>
    </w:p>
    <w:p w:rsidR="00D67C29">
      <w:pPr>
        <w:spacing w:after="46"/>
        <w:ind w:left="67"/>
        <w:jc w:val="center"/>
        <w:rPr>
          <w:color w:val="0066CC"/>
          <w:sz w:val="28"/>
          <w:szCs w:val="28"/>
          <w:u w:val="single"/>
          <w:shd w:val="clear" w:color="auto" w:fill="auto"/>
        </w:rPr>
      </w:pPr>
      <w:bookmarkStart w:id="0" w:name="OutSharedNoteBorder"/>
      <w:bookmarkStart w:id="1" w:name="OutSharedNoteLink"/>
      <w:bookmarkEnd w:id="0"/>
      <w:bookmarkEnd w:id="1"/>
      <w:r>
        <w:rPr>
          <w:color w:val="0066CC"/>
          <w:sz w:val="28"/>
          <w:szCs w:val="28"/>
          <w:u w:val="single"/>
        </w:rPr>
        <w:fldChar w:fldCharType="begin"/>
      </w:r>
      <w:r>
        <w:rPr>
          <w:color w:val="0066CC"/>
          <w:sz w:val="28"/>
          <w:szCs w:val="28"/>
          <w:u w:val="single"/>
        </w:rPr>
        <w:instrText xml:space="preserve"> HYPERLINK "https://meet.judiciary.state.nj.us/greg.lambard/176B8212" </w:instrText>
      </w:r>
      <w:r>
        <w:rPr>
          <w:color w:val="0066CC"/>
          <w:sz w:val="28"/>
          <w:szCs w:val="28"/>
          <w:u w:val="single"/>
        </w:rPr>
        <w:fldChar w:fldCharType="separate"/>
      </w:r>
      <w:r>
        <w:rPr>
          <w:rStyle w:val="Hyperlink"/>
          <w:color w:val="0066CC"/>
          <w:szCs w:val="32"/>
        </w:rPr>
        <w:t>Join Skype Meeting</w:t>
      </w:r>
      <w:r>
        <w:rPr>
          <w:color w:val="0066CC"/>
          <w:sz w:val="28"/>
          <w:szCs w:val="28"/>
          <w:u w:val="single"/>
        </w:rPr>
        <w:fldChar w:fldCharType="end"/>
      </w:r>
    </w:p>
    <w:p w:rsidR="005773E9">
      <w:pPr>
        <w:spacing w:after="46"/>
        <w:ind w:left="67"/>
        <w:jc w:val="center"/>
        <w:rPr>
          <w:color w:val="000000"/>
          <w:shd w:val="clear" w:color="auto" w:fill="auto"/>
        </w:rPr>
      </w:pPr>
      <w:r>
        <w:rPr>
          <w:sz w:val="25"/>
        </w:rPr>
        <w:tab/>
      </w:r>
    </w:p>
    <w:p w:rsidR="00E34B19" w:rsidRPr="00E34B19" w:rsidP="00E34B19">
      <w:pPr>
        <w:numPr>
          <w:ilvl w:val="0"/>
          <w:numId w:val="3"/>
        </w:numPr>
        <w:spacing w:after="0"/>
        <w:rPr>
          <w:color w:val="000000"/>
          <w:shd w:val="clear" w:color="auto" w:fill="auto"/>
        </w:rPr>
      </w:pPr>
      <w:r w:rsidR="005B6862">
        <w:rPr>
          <w:b/>
          <w:sz w:val="28"/>
        </w:rPr>
        <w:t>Call to Order</w:t>
      </w:r>
    </w:p>
    <w:p w:rsidR="00E34B19" w:rsidRPr="00E34B19" w:rsidP="00E34B19">
      <w:pPr>
        <w:spacing w:after="0"/>
        <w:ind w:left="720"/>
        <w:rPr>
          <w:color w:val="000000"/>
          <w:shd w:val="clear" w:color="auto" w:fill="auto"/>
        </w:rPr>
      </w:pPr>
    </w:p>
    <w:p w:rsidR="00B143E7" w:rsidP="00054786">
      <w:pPr>
        <w:numPr>
          <w:ilvl w:val="0"/>
          <w:numId w:val="3"/>
        </w:numPr>
        <w:spacing w:after="0"/>
        <w:rPr>
          <w:color w:val="000000"/>
          <w:shd w:val="clear" w:color="auto" w:fill="auto"/>
        </w:rPr>
      </w:pPr>
      <w:r w:rsidR="00591F5D">
        <w:rPr>
          <w:b/>
          <w:sz w:val="28"/>
        </w:rPr>
        <w:t>Review of the Minutes from the January 17</w:t>
      </w:r>
      <w:r w:rsidRPr="00591F5D" w:rsidR="00591F5D">
        <w:rPr>
          <w:b/>
          <w:sz w:val="28"/>
          <w:vertAlign w:val="superscript"/>
        </w:rPr>
        <w:t>th</w:t>
      </w:r>
      <w:r w:rsidRPr="00640573">
        <w:rPr>
          <w:b/>
          <w:sz w:val="28"/>
        </w:rPr>
        <w:t xml:space="preserve"> Meeting</w:t>
      </w:r>
    </w:p>
    <w:p w:rsidR="00EC7DE2" w:rsidP="00C03CF5">
      <w:pPr>
        <w:spacing w:after="9"/>
        <w:rPr>
          <w:color w:val="000000"/>
          <w:shd w:val="clear" w:color="auto" w:fill="auto"/>
        </w:rPr>
      </w:pPr>
    </w:p>
    <w:p w:rsidR="004252DC" w:rsidP="00B75292">
      <w:pPr>
        <w:pStyle w:val="ListParagraph"/>
        <w:numPr>
          <w:ilvl w:val="0"/>
          <w:numId w:val="3"/>
        </w:numPr>
        <w:tabs>
          <w:tab w:val="center" w:pos="1905"/>
        </w:tabs>
        <w:spacing w:after="0"/>
        <w:rPr>
          <w:b/>
          <w:color w:val="000000"/>
          <w:sz w:val="28"/>
          <w:shd w:val="clear" w:color="auto" w:fill="auto"/>
        </w:rPr>
      </w:pPr>
      <w:r>
        <w:rPr>
          <w:b/>
          <w:sz w:val="28"/>
        </w:rPr>
        <w:t>Update on the Board Discussion of the next steps for the Voice of the Profession</w:t>
      </w:r>
    </w:p>
    <w:p w:rsidR="004252DC" w:rsidRPr="004252DC" w:rsidP="004252DC">
      <w:pPr>
        <w:pStyle w:val="ListParagraph"/>
        <w:rPr>
          <w:b/>
          <w:color w:val="000000"/>
          <w:sz w:val="28"/>
          <w:shd w:val="clear" w:color="auto" w:fill="auto"/>
        </w:rPr>
      </w:pPr>
    </w:p>
    <w:p w:rsidR="00702203" w:rsidRPr="00702203" w:rsidP="00B75292">
      <w:pPr>
        <w:pStyle w:val="ListParagraph"/>
        <w:numPr>
          <w:ilvl w:val="0"/>
          <w:numId w:val="3"/>
        </w:numPr>
        <w:tabs>
          <w:tab w:val="center" w:pos="1905"/>
        </w:tabs>
        <w:spacing w:after="0"/>
        <w:rPr>
          <w:b/>
          <w:color w:val="000000"/>
          <w:sz w:val="28"/>
          <w:shd w:val="clear" w:color="auto" w:fill="auto"/>
        </w:rPr>
      </w:pPr>
      <w:r w:rsidRPr="00702203">
        <w:rPr>
          <w:b/>
          <w:sz w:val="28"/>
        </w:rPr>
        <w:t>State of the Profession Sub-Committee Update</w:t>
      </w:r>
    </w:p>
    <w:p w:rsidR="00702203" w:rsidRPr="00702203" w:rsidP="00702203">
      <w:pPr>
        <w:pStyle w:val="ListParagraph"/>
        <w:tabs>
          <w:tab w:val="center" w:pos="1905"/>
        </w:tabs>
        <w:spacing w:after="0"/>
        <w:rPr>
          <w:b/>
          <w:color w:val="000000"/>
          <w:sz w:val="28"/>
          <w:shd w:val="clear" w:color="auto" w:fill="auto"/>
        </w:rPr>
      </w:pPr>
    </w:p>
    <w:p w:rsidR="00702203" w:rsidRPr="00702203" w:rsidP="00B75292">
      <w:pPr>
        <w:pStyle w:val="ListParagraph"/>
        <w:numPr>
          <w:ilvl w:val="0"/>
          <w:numId w:val="3"/>
        </w:numPr>
        <w:tabs>
          <w:tab w:val="center" w:pos="1905"/>
        </w:tabs>
        <w:spacing w:after="0"/>
        <w:rPr>
          <w:b/>
          <w:color w:val="000000"/>
          <w:sz w:val="28"/>
          <w:shd w:val="clear" w:color="auto" w:fill="auto"/>
        </w:rPr>
      </w:pPr>
      <w:r>
        <w:rPr>
          <w:b/>
          <w:sz w:val="28"/>
        </w:rPr>
        <w:t>Resolution Sub-Committee Update</w:t>
      </w:r>
    </w:p>
    <w:p w:rsidR="00702203" w:rsidRPr="00702203" w:rsidP="00702203">
      <w:pPr>
        <w:pStyle w:val="ListParagraph"/>
        <w:tabs>
          <w:tab w:val="center" w:pos="1905"/>
        </w:tabs>
        <w:spacing w:after="0"/>
        <w:rPr>
          <w:color w:val="000000"/>
          <w:shd w:val="clear" w:color="auto" w:fill="auto"/>
        </w:rPr>
      </w:pPr>
    </w:p>
    <w:p w:rsidR="005773E9" w:rsidP="0038260A">
      <w:pPr>
        <w:pStyle w:val="ListParagraph"/>
        <w:numPr>
          <w:ilvl w:val="0"/>
          <w:numId w:val="3"/>
        </w:numPr>
        <w:tabs>
          <w:tab w:val="center" w:pos="1905"/>
        </w:tabs>
        <w:spacing w:after="0"/>
        <w:rPr>
          <w:color w:val="000000"/>
          <w:shd w:val="clear" w:color="auto" w:fill="auto"/>
        </w:rPr>
      </w:pPr>
      <w:r w:rsidR="004C61C2">
        <w:rPr>
          <w:b/>
          <w:sz w:val="28"/>
        </w:rPr>
        <w:t>New/Other Business</w:t>
      </w:r>
    </w:p>
    <w:p w:rsidR="005773E9" w:rsidRPr="00DF6A78" w:rsidP="00EC7DE2">
      <w:pPr>
        <w:pStyle w:val="ListParagraph"/>
        <w:numPr>
          <w:ilvl w:val="1"/>
          <w:numId w:val="3"/>
        </w:numPr>
        <w:spacing w:after="0"/>
        <w:rPr>
          <w:color w:val="000000"/>
          <w:shd w:val="clear" w:color="auto" w:fill="auto"/>
        </w:rPr>
      </w:pPr>
      <w:r w:rsidR="00054786">
        <w:t>The next meeting of the Governance Committee will occur on Wednesday, March 21</w:t>
      </w:r>
      <w:r w:rsidRPr="00054786" w:rsidR="00054786">
        <w:rPr>
          <w:vertAlign w:val="superscript"/>
        </w:rPr>
        <w:t>st</w:t>
      </w:r>
      <w:r>
        <w:t xml:space="preserve"> at 2pm EST.</w:t>
      </w:r>
    </w:p>
    <w:p w:rsidR="00EC7DE2" w:rsidP="00B75292">
      <w:pPr>
        <w:spacing w:after="48"/>
        <w:ind w:firstLine="720"/>
        <w:rPr>
          <w:color w:val="000000"/>
          <w:shd w:val="clear" w:color="auto" w:fill="auto"/>
        </w:rPr>
      </w:pPr>
      <w:bookmarkStart w:id="2" w:name="_GoBack"/>
      <w:bookmarkEnd w:id="2"/>
    </w:p>
    <w:p w:rsidR="005B6862" w:rsidRPr="004C61C2" w:rsidP="00A80E88">
      <w:pPr>
        <w:pStyle w:val="Heading2"/>
        <w:numPr>
          <w:ilvl w:val="0"/>
          <w:numId w:val="3"/>
        </w:numPr>
        <w:tabs>
          <w:tab w:val="center" w:pos="1250"/>
        </w:tabs>
        <w:spacing w:after="325"/>
        <w:rPr>
          <w:color w:val="000000"/>
          <w:sz w:val="28"/>
          <w:shd w:val="clear" w:color="auto" w:fill="auto"/>
        </w:rPr>
      </w:pPr>
      <w:r w:rsidR="004C61C2">
        <w:rPr>
          <w:sz w:val="28"/>
        </w:rPr>
        <w:t>Adjourn</w:t>
      </w:r>
    </w:p>
    <w:sectPr w:rsidSect="00E34B19">
      <w:pgSz w:w="12240" w:h="15840"/>
      <w:pgMar w:top="721" w:right="990" w:bottom="145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BF0680"/>
    <w:multiLevelType w:val="hybridMultilevel"/>
    <w:tmpl w:val="8B36092A"/>
    <w:lvl w:ilvl="0">
      <w:start w:val="1"/>
      <w:numFmt w:val="upperRoman"/>
      <w:lvlText w:val="%1."/>
      <w:lvlJc w:val="right"/>
      <w:pPr>
        <w:ind w:left="720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6A94"/>
    <w:multiLevelType w:val="hybridMultilevel"/>
    <w:tmpl w:val="E91ECA2C"/>
    <w:lvl w:ilvl="0">
      <w:start w:val="1"/>
      <w:numFmt w:val="upperRoman"/>
      <w:lvlText w:val="%1."/>
      <w:lvlJc w:val="left"/>
      <w:pPr>
        <w:ind w:left="7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DA589F"/>
    <w:multiLevelType w:val="hybridMultilevel"/>
    <w:tmpl w:val="41BC24DC"/>
    <w:lvl w:ilvl="0">
      <w:start w:val="1"/>
      <w:numFmt w:val="lowerLetter"/>
      <w:lvlText w:val="%1.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7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20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9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7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625</Characters>
  <Application>Microsoft Office Word</Application>
  <DocSecurity>0</DocSecurity>
  <Lines>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Judiciary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Jersey Judiciary</dc:creator>
  <cp:lastModifiedBy>New Jersey Judiciary</cp:lastModifiedBy>
  <cp:revision>0</cp:revision>
  <dcterms:modified xsi:type="dcterms:W3CDTF">2018-02-16T20:38:00Z</dcterms:modified>
</cp:coreProperties>
</file>