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68679" w14:textId="77777777" w:rsidR="004918AC" w:rsidRDefault="004918AC" w:rsidP="00A95A3B">
      <w:pPr>
        <w:pStyle w:val="Title"/>
      </w:pPr>
    </w:p>
    <w:p w14:paraId="25C197AA" w14:textId="77777777" w:rsidR="004918AC" w:rsidRDefault="004918AC">
      <w:pPr>
        <w:pStyle w:val="Title"/>
      </w:pPr>
    </w:p>
    <w:p w14:paraId="0EE42815" w14:textId="77777777" w:rsidR="004918AC" w:rsidRDefault="004918AC">
      <w:pPr>
        <w:pStyle w:val="Title"/>
        <w:rPr>
          <w:b w:val="0"/>
          <w:bCs w:val="0"/>
          <w:sz w:val="52"/>
        </w:rPr>
      </w:pPr>
      <w:r>
        <w:rPr>
          <w:sz w:val="52"/>
        </w:rPr>
        <w:t>Model Code of Conduct for</w:t>
      </w:r>
    </w:p>
    <w:p w14:paraId="61E26081" w14:textId="1919D301" w:rsidR="004918AC" w:rsidRDefault="00430957">
      <w:pPr>
        <w:jc w:val="center"/>
        <w:rPr>
          <w:rFonts w:ascii="Tahoma" w:hAnsi="Tahoma"/>
          <w:b/>
          <w:bCs/>
          <w:sz w:val="52"/>
        </w:rPr>
      </w:pPr>
      <w:r>
        <w:rPr>
          <w:rFonts w:ascii="Tahoma" w:hAnsi="Tahoma"/>
          <w:b/>
          <w:bCs/>
          <w:sz w:val="52"/>
        </w:rPr>
        <w:t>Court Professionals</w:t>
      </w:r>
      <w:r w:rsidR="004918AC">
        <w:rPr>
          <w:rFonts w:ascii="Tahoma" w:hAnsi="Tahoma"/>
          <w:b/>
          <w:bCs/>
          <w:sz w:val="52"/>
        </w:rPr>
        <w:t xml:space="preserve"> in the State of Nevada</w:t>
      </w:r>
    </w:p>
    <w:p w14:paraId="449D1B84" w14:textId="77777777" w:rsidR="004918AC" w:rsidRDefault="004918AC">
      <w:pPr>
        <w:jc w:val="center"/>
        <w:rPr>
          <w:rFonts w:ascii="Tahoma" w:hAnsi="Tahoma"/>
          <w:b/>
          <w:bCs/>
          <w:sz w:val="52"/>
        </w:rPr>
      </w:pPr>
    </w:p>
    <w:p w14:paraId="5A356AF2" w14:textId="5476D351" w:rsidR="004918AC" w:rsidRDefault="004C65F1">
      <w:pPr>
        <w:jc w:val="center"/>
        <w:rPr>
          <w:b/>
          <w:smallCaps/>
          <w:sz w:val="96"/>
        </w:rPr>
      </w:pPr>
      <w:r>
        <w:rPr>
          <w:noProof/>
        </w:rPr>
        <w:drawing>
          <wp:anchor distT="0" distB="0" distL="114300" distR="114300" simplePos="0" relativeHeight="251657728" behindDoc="0" locked="0" layoutInCell="1" allowOverlap="0" wp14:anchorId="6DF22C9C" wp14:editId="58E14091">
            <wp:simplePos x="0" y="0"/>
            <wp:positionH relativeFrom="column">
              <wp:posOffset>800100</wp:posOffset>
            </wp:positionH>
            <wp:positionV relativeFrom="paragraph">
              <wp:posOffset>3175</wp:posOffset>
            </wp:positionV>
            <wp:extent cx="5715000" cy="5828030"/>
            <wp:effectExtent l="0" t="0" r="0" b="1270"/>
            <wp:wrapNone/>
            <wp:docPr id="2" name="Picture 2" descr="SprmCourtSeal_black 2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mCourtSeal_black 2 col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582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4B781" w14:textId="77777777" w:rsidR="004918AC" w:rsidRDefault="004918AC">
      <w:pPr>
        <w:jc w:val="center"/>
        <w:rPr>
          <w:b/>
          <w:smallCaps/>
          <w:sz w:val="96"/>
        </w:rPr>
      </w:pPr>
    </w:p>
    <w:p w14:paraId="2310B7CA" w14:textId="77777777" w:rsidR="004918AC" w:rsidRDefault="004918AC">
      <w:pPr>
        <w:jc w:val="center"/>
        <w:rPr>
          <w:b/>
          <w:smallCaps/>
          <w:sz w:val="96"/>
        </w:rPr>
      </w:pPr>
    </w:p>
    <w:p w14:paraId="536797C0" w14:textId="77777777" w:rsidR="004918AC" w:rsidRDefault="004918AC">
      <w:pPr>
        <w:jc w:val="center"/>
        <w:rPr>
          <w:b/>
          <w:smallCaps/>
          <w:sz w:val="96"/>
        </w:rPr>
      </w:pPr>
    </w:p>
    <w:p w14:paraId="483572A5" w14:textId="77777777" w:rsidR="004918AC" w:rsidRDefault="004918AC">
      <w:pPr>
        <w:jc w:val="center"/>
        <w:rPr>
          <w:b/>
          <w:smallCaps/>
          <w:sz w:val="96"/>
        </w:rPr>
      </w:pPr>
    </w:p>
    <w:p w14:paraId="457C123C" w14:textId="77777777" w:rsidR="004918AC" w:rsidRDefault="004918AC">
      <w:pPr>
        <w:jc w:val="center"/>
        <w:rPr>
          <w:b/>
          <w:smallCaps/>
          <w:sz w:val="96"/>
        </w:rPr>
      </w:pPr>
    </w:p>
    <w:p w14:paraId="43D47006" w14:textId="77777777" w:rsidR="004918AC" w:rsidRDefault="004918AC">
      <w:pPr>
        <w:jc w:val="center"/>
        <w:rPr>
          <w:b/>
          <w:smallCaps/>
          <w:sz w:val="96"/>
        </w:rPr>
      </w:pPr>
    </w:p>
    <w:p w14:paraId="47DA630E" w14:textId="77777777" w:rsidR="004918AC" w:rsidRDefault="004918AC">
      <w:pPr>
        <w:jc w:val="center"/>
        <w:rPr>
          <w:b/>
          <w:smallCaps/>
          <w:sz w:val="96"/>
        </w:rPr>
      </w:pPr>
    </w:p>
    <w:p w14:paraId="2016F7DD" w14:textId="77777777" w:rsidR="004918AC" w:rsidRDefault="004918AC">
      <w:pPr>
        <w:pStyle w:val="Title"/>
        <w:rPr>
          <w:sz w:val="32"/>
        </w:rPr>
      </w:pPr>
    </w:p>
    <w:p w14:paraId="2C2FA2B7" w14:textId="77777777" w:rsidR="004918AC" w:rsidRDefault="004918AC">
      <w:pPr>
        <w:pStyle w:val="Title"/>
        <w:rPr>
          <w:sz w:val="32"/>
        </w:rPr>
      </w:pPr>
      <w:r>
        <w:rPr>
          <w:sz w:val="32"/>
        </w:rPr>
        <w:t>Prepared by:</w:t>
      </w:r>
    </w:p>
    <w:p w14:paraId="3A82209F" w14:textId="77777777" w:rsidR="004918AC" w:rsidRDefault="004918AC">
      <w:pPr>
        <w:pStyle w:val="Title"/>
        <w:spacing w:before="0" w:beforeAutospacing="0" w:after="0" w:afterAutospacing="0"/>
        <w:rPr>
          <w:sz w:val="32"/>
        </w:rPr>
      </w:pPr>
      <w:r>
        <w:rPr>
          <w:sz w:val="32"/>
        </w:rPr>
        <w:t xml:space="preserve">Judicial Council of the State of </w:t>
      </w:r>
      <w:smartTag w:uri="urn:schemas-microsoft-com:office:smarttags" w:element="State">
        <w:smartTag w:uri="urn:schemas-microsoft-com:office:smarttags" w:element="place">
          <w:r>
            <w:rPr>
              <w:sz w:val="32"/>
            </w:rPr>
            <w:t>Nevada</w:t>
          </w:r>
        </w:smartTag>
      </w:smartTag>
    </w:p>
    <w:p w14:paraId="2D2A3AF2" w14:textId="77777777" w:rsidR="004918AC" w:rsidRDefault="004918AC">
      <w:pPr>
        <w:pStyle w:val="Title"/>
        <w:spacing w:before="0" w:beforeAutospacing="0" w:after="0" w:afterAutospacing="0"/>
        <w:sectPr w:rsidR="004918AC">
          <w:footerReference w:type="default" r:id="rId9"/>
          <w:pgSz w:w="12240" w:h="15840"/>
          <w:pgMar w:top="360" w:right="360" w:bottom="360" w:left="360" w:header="720" w:footer="720" w:gutter="0"/>
          <w:pgBorders w:display="firstPage" w:offsetFrom="page">
            <w:top w:val="single" w:sz="36" w:space="24" w:color="auto"/>
            <w:left w:val="single" w:sz="36" w:space="24" w:color="auto"/>
            <w:bottom w:val="single" w:sz="36" w:space="24" w:color="auto"/>
            <w:right w:val="single" w:sz="36" w:space="24" w:color="auto"/>
          </w:pgBorders>
          <w:pgNumType w:start="1"/>
          <w:cols w:space="720"/>
          <w:titlePg/>
          <w:docGrid w:linePitch="360"/>
        </w:sectPr>
      </w:pPr>
      <w:r>
        <w:rPr>
          <w:sz w:val="32"/>
        </w:rPr>
        <w:t>Court Administration Committee</w:t>
      </w:r>
    </w:p>
    <w:p w14:paraId="48241ED2" w14:textId="77777777" w:rsidR="004918AC" w:rsidRDefault="004918AC" w:rsidP="002E2076">
      <w:pPr>
        <w:pStyle w:val="Title"/>
        <w:rPr>
          <w:b w:val="0"/>
          <w:bCs w:val="0"/>
        </w:rPr>
      </w:pPr>
      <w:r>
        <w:lastRenderedPageBreak/>
        <w:t>Model Code of Conduct for</w:t>
      </w:r>
    </w:p>
    <w:p w14:paraId="2CBF2E04" w14:textId="48F27C0A" w:rsidR="004918AC" w:rsidRDefault="00430957" w:rsidP="002E2076">
      <w:pPr>
        <w:keepNext/>
        <w:keepLines/>
        <w:tabs>
          <w:tab w:val="left" w:pos="-720"/>
        </w:tabs>
        <w:suppressAutoHyphens/>
        <w:jc w:val="center"/>
        <w:rPr>
          <w:rFonts w:ascii="Tahoma" w:hAnsi="Tahoma"/>
          <w:b/>
          <w:bCs/>
          <w:sz w:val="28"/>
        </w:rPr>
      </w:pPr>
      <w:r>
        <w:rPr>
          <w:rFonts w:ascii="Tahoma" w:hAnsi="Tahoma"/>
          <w:b/>
          <w:bCs/>
          <w:sz w:val="28"/>
        </w:rPr>
        <w:t>Court Professionals</w:t>
      </w:r>
      <w:r w:rsidR="004918AC">
        <w:rPr>
          <w:rFonts w:ascii="Tahoma" w:hAnsi="Tahoma"/>
          <w:b/>
          <w:bCs/>
          <w:sz w:val="28"/>
        </w:rPr>
        <w:t xml:space="preserve"> in the State of Nevada</w:t>
      </w:r>
    </w:p>
    <w:p w14:paraId="3D550D1F" w14:textId="77777777" w:rsidR="004918AC" w:rsidRDefault="004918AC" w:rsidP="002E2076">
      <w:pPr>
        <w:pStyle w:val="BodyText2"/>
        <w:tabs>
          <w:tab w:val="clear" w:pos="-720"/>
        </w:tabs>
        <w:spacing w:before="0" w:beforeAutospacing="0" w:after="0" w:afterAutospacing="0"/>
        <w:jc w:val="center"/>
      </w:pPr>
    </w:p>
    <w:p w14:paraId="02E5248C" w14:textId="1902AE90" w:rsidR="00504C2D" w:rsidRDefault="004918AC" w:rsidP="002E2076">
      <w:pPr>
        <w:pStyle w:val="BodyText2"/>
        <w:tabs>
          <w:tab w:val="clear" w:pos="-720"/>
        </w:tabs>
        <w:spacing w:before="0" w:beforeAutospacing="0" w:after="0" w:afterAutospacing="0"/>
        <w:jc w:val="center"/>
        <w:rPr>
          <w:rFonts w:ascii="Tahoma" w:hAnsi="Tahoma"/>
          <w:b/>
          <w:bCs/>
          <w:caps/>
          <w:spacing w:val="0"/>
          <w:sz w:val="28"/>
        </w:rPr>
      </w:pPr>
      <w:r>
        <w:rPr>
          <w:rFonts w:ascii="Tahoma" w:hAnsi="Tahoma"/>
          <w:b/>
          <w:bCs/>
          <w:caps/>
          <w:spacing w:val="0"/>
          <w:sz w:val="28"/>
        </w:rPr>
        <w:t>Table of contents</w:t>
      </w:r>
    </w:p>
    <w:p w14:paraId="00447F13" w14:textId="7578A8EC" w:rsidR="00AD5C8D" w:rsidRPr="00AD5C8D" w:rsidRDefault="00C10C25">
      <w:pPr>
        <w:pStyle w:val="TOC1"/>
        <w:tabs>
          <w:tab w:val="right" w:leader="dot" w:pos="9350"/>
        </w:tabs>
        <w:rPr>
          <w:rFonts w:asciiTheme="minorHAnsi" w:eastAsiaTheme="minorEastAsia" w:hAnsiTheme="minorHAnsi" w:cstheme="minorHAnsi"/>
          <w:noProof/>
          <w:sz w:val="22"/>
          <w:szCs w:val="22"/>
        </w:rPr>
      </w:pPr>
      <w:r w:rsidRPr="002E2076">
        <w:rPr>
          <w:rFonts w:asciiTheme="minorHAnsi" w:hAnsiTheme="minorHAnsi"/>
          <w:b/>
          <w:bCs/>
          <w:caps/>
          <w:sz w:val="22"/>
          <w:szCs w:val="22"/>
        </w:rPr>
        <w:fldChar w:fldCharType="begin"/>
      </w:r>
      <w:r w:rsidRPr="002E2076">
        <w:rPr>
          <w:rFonts w:asciiTheme="minorHAnsi" w:hAnsiTheme="minorHAnsi"/>
          <w:b/>
          <w:bCs/>
          <w:caps/>
          <w:sz w:val="22"/>
          <w:szCs w:val="22"/>
        </w:rPr>
        <w:instrText xml:space="preserve"> TOC \o "1-1" \h \z \f</w:instrText>
      </w:r>
      <w:r w:rsidR="009C47E5" w:rsidRPr="002E2076">
        <w:rPr>
          <w:rFonts w:asciiTheme="minorHAnsi" w:hAnsiTheme="minorHAnsi"/>
          <w:b/>
          <w:bCs/>
          <w:caps/>
          <w:sz w:val="22"/>
          <w:szCs w:val="22"/>
        </w:rPr>
        <w:instrText xml:space="preserve"> </w:instrText>
      </w:r>
      <w:r w:rsidRPr="002E2076">
        <w:rPr>
          <w:rFonts w:asciiTheme="minorHAnsi" w:hAnsiTheme="minorHAnsi"/>
          <w:b/>
          <w:bCs/>
          <w:caps/>
          <w:sz w:val="22"/>
          <w:szCs w:val="22"/>
        </w:rPr>
        <w:instrText xml:space="preserve">\t "Heading10,2,Heading 12,3" </w:instrText>
      </w:r>
      <w:r w:rsidRPr="002E2076">
        <w:rPr>
          <w:rFonts w:asciiTheme="minorHAnsi" w:hAnsiTheme="minorHAnsi"/>
          <w:b/>
          <w:bCs/>
          <w:caps/>
          <w:sz w:val="22"/>
          <w:szCs w:val="22"/>
        </w:rPr>
        <w:fldChar w:fldCharType="separate"/>
      </w:r>
      <w:hyperlink w:anchor="_Toc43995403" w:history="1">
        <w:r w:rsidR="00AD5C8D" w:rsidRPr="00AD5C8D">
          <w:rPr>
            <w:rStyle w:val="Hyperlink"/>
            <w:rFonts w:asciiTheme="minorHAnsi" w:hAnsiTheme="minorHAnsi" w:cstheme="minorHAnsi"/>
            <w:noProof/>
            <w:sz w:val="22"/>
            <w:szCs w:val="22"/>
          </w:rPr>
          <w:t>Preface</w:t>
        </w:r>
        <w:r w:rsidR="00AD5C8D" w:rsidRPr="00AD5C8D">
          <w:rPr>
            <w:rFonts w:asciiTheme="minorHAnsi" w:hAnsiTheme="minorHAnsi" w:cstheme="minorHAnsi"/>
            <w:noProof/>
            <w:webHidden/>
            <w:sz w:val="22"/>
            <w:szCs w:val="22"/>
          </w:rPr>
          <w:tab/>
        </w:r>
        <w:r w:rsidR="00AD5C8D" w:rsidRPr="00AD5C8D">
          <w:rPr>
            <w:rFonts w:asciiTheme="minorHAnsi" w:hAnsiTheme="minorHAnsi" w:cstheme="minorHAnsi"/>
            <w:noProof/>
            <w:webHidden/>
            <w:sz w:val="22"/>
            <w:szCs w:val="22"/>
          </w:rPr>
          <w:fldChar w:fldCharType="begin"/>
        </w:r>
        <w:r w:rsidR="00AD5C8D" w:rsidRPr="00AD5C8D">
          <w:rPr>
            <w:rFonts w:asciiTheme="minorHAnsi" w:hAnsiTheme="minorHAnsi" w:cstheme="minorHAnsi"/>
            <w:noProof/>
            <w:webHidden/>
            <w:sz w:val="22"/>
            <w:szCs w:val="22"/>
          </w:rPr>
          <w:instrText xml:space="preserve"> PAGEREF _Toc43995403 \h </w:instrText>
        </w:r>
        <w:r w:rsidR="00AD5C8D" w:rsidRPr="00AD5C8D">
          <w:rPr>
            <w:rFonts w:asciiTheme="minorHAnsi" w:hAnsiTheme="minorHAnsi" w:cstheme="minorHAnsi"/>
            <w:noProof/>
            <w:webHidden/>
            <w:sz w:val="22"/>
            <w:szCs w:val="22"/>
          </w:rPr>
        </w:r>
        <w:r w:rsidR="00AD5C8D" w:rsidRPr="00AD5C8D">
          <w:rPr>
            <w:rFonts w:asciiTheme="minorHAnsi" w:hAnsiTheme="minorHAnsi" w:cstheme="minorHAnsi"/>
            <w:noProof/>
            <w:webHidden/>
            <w:sz w:val="22"/>
            <w:szCs w:val="22"/>
          </w:rPr>
          <w:fldChar w:fldCharType="separate"/>
        </w:r>
        <w:r w:rsidR="00AD5C8D" w:rsidRPr="00AD5C8D">
          <w:rPr>
            <w:rFonts w:asciiTheme="minorHAnsi" w:hAnsiTheme="minorHAnsi" w:cstheme="minorHAnsi"/>
            <w:noProof/>
            <w:webHidden/>
            <w:sz w:val="22"/>
            <w:szCs w:val="22"/>
          </w:rPr>
          <w:t>1</w:t>
        </w:r>
        <w:r w:rsidR="00AD5C8D" w:rsidRPr="00AD5C8D">
          <w:rPr>
            <w:rFonts w:asciiTheme="minorHAnsi" w:hAnsiTheme="minorHAnsi" w:cstheme="minorHAnsi"/>
            <w:noProof/>
            <w:webHidden/>
            <w:sz w:val="22"/>
            <w:szCs w:val="22"/>
          </w:rPr>
          <w:fldChar w:fldCharType="end"/>
        </w:r>
      </w:hyperlink>
    </w:p>
    <w:p w14:paraId="5ECBA663" w14:textId="621753B8" w:rsidR="00AD5C8D" w:rsidRPr="00AD5C8D" w:rsidRDefault="005B6ABB">
      <w:pPr>
        <w:pStyle w:val="TOC1"/>
        <w:tabs>
          <w:tab w:val="right" w:leader="dot" w:pos="9350"/>
        </w:tabs>
        <w:rPr>
          <w:rFonts w:asciiTheme="minorHAnsi" w:eastAsiaTheme="minorEastAsia" w:hAnsiTheme="minorHAnsi" w:cstheme="minorHAnsi"/>
          <w:noProof/>
          <w:sz w:val="22"/>
          <w:szCs w:val="22"/>
        </w:rPr>
      </w:pPr>
      <w:hyperlink w:anchor="_Toc43995404" w:history="1">
        <w:r w:rsidR="00AD5C8D" w:rsidRPr="00AD5C8D">
          <w:rPr>
            <w:rStyle w:val="Hyperlink"/>
            <w:rFonts w:asciiTheme="minorHAnsi" w:hAnsiTheme="minorHAnsi" w:cstheme="minorHAnsi"/>
            <w:noProof/>
            <w:sz w:val="22"/>
            <w:szCs w:val="22"/>
          </w:rPr>
          <w:t>Organization of the Model Code</w:t>
        </w:r>
        <w:r w:rsidR="00AD5C8D" w:rsidRPr="00AD5C8D">
          <w:rPr>
            <w:rFonts w:asciiTheme="minorHAnsi" w:hAnsiTheme="minorHAnsi" w:cstheme="minorHAnsi"/>
            <w:noProof/>
            <w:webHidden/>
            <w:sz w:val="22"/>
            <w:szCs w:val="22"/>
          </w:rPr>
          <w:tab/>
        </w:r>
        <w:r w:rsidR="00AD5C8D" w:rsidRPr="00AD5C8D">
          <w:rPr>
            <w:rFonts w:asciiTheme="minorHAnsi" w:hAnsiTheme="minorHAnsi" w:cstheme="minorHAnsi"/>
            <w:noProof/>
            <w:webHidden/>
            <w:sz w:val="22"/>
            <w:szCs w:val="22"/>
          </w:rPr>
          <w:fldChar w:fldCharType="begin"/>
        </w:r>
        <w:r w:rsidR="00AD5C8D" w:rsidRPr="00AD5C8D">
          <w:rPr>
            <w:rFonts w:asciiTheme="minorHAnsi" w:hAnsiTheme="minorHAnsi" w:cstheme="minorHAnsi"/>
            <w:noProof/>
            <w:webHidden/>
            <w:sz w:val="22"/>
            <w:szCs w:val="22"/>
          </w:rPr>
          <w:instrText xml:space="preserve"> PAGEREF _Toc43995404 \h </w:instrText>
        </w:r>
        <w:r w:rsidR="00AD5C8D" w:rsidRPr="00AD5C8D">
          <w:rPr>
            <w:rFonts w:asciiTheme="minorHAnsi" w:hAnsiTheme="minorHAnsi" w:cstheme="minorHAnsi"/>
            <w:noProof/>
            <w:webHidden/>
            <w:sz w:val="22"/>
            <w:szCs w:val="22"/>
          </w:rPr>
        </w:r>
        <w:r w:rsidR="00AD5C8D" w:rsidRPr="00AD5C8D">
          <w:rPr>
            <w:rFonts w:asciiTheme="minorHAnsi" w:hAnsiTheme="minorHAnsi" w:cstheme="minorHAnsi"/>
            <w:noProof/>
            <w:webHidden/>
            <w:sz w:val="22"/>
            <w:szCs w:val="22"/>
          </w:rPr>
          <w:fldChar w:fldCharType="separate"/>
        </w:r>
        <w:r w:rsidR="00AD5C8D" w:rsidRPr="00AD5C8D">
          <w:rPr>
            <w:rFonts w:asciiTheme="minorHAnsi" w:hAnsiTheme="minorHAnsi" w:cstheme="minorHAnsi"/>
            <w:noProof/>
            <w:webHidden/>
            <w:sz w:val="22"/>
            <w:szCs w:val="22"/>
          </w:rPr>
          <w:t>2</w:t>
        </w:r>
        <w:r w:rsidR="00AD5C8D" w:rsidRPr="00AD5C8D">
          <w:rPr>
            <w:rFonts w:asciiTheme="minorHAnsi" w:hAnsiTheme="minorHAnsi" w:cstheme="minorHAnsi"/>
            <w:noProof/>
            <w:webHidden/>
            <w:sz w:val="22"/>
            <w:szCs w:val="22"/>
          </w:rPr>
          <w:fldChar w:fldCharType="end"/>
        </w:r>
      </w:hyperlink>
    </w:p>
    <w:p w14:paraId="45BAFD6E" w14:textId="6C0452C7" w:rsidR="00AD5C8D" w:rsidRPr="00AD5C8D" w:rsidRDefault="005B6ABB">
      <w:pPr>
        <w:pStyle w:val="TOC1"/>
        <w:tabs>
          <w:tab w:val="right" w:leader="dot" w:pos="9350"/>
        </w:tabs>
        <w:rPr>
          <w:rFonts w:asciiTheme="minorHAnsi" w:eastAsiaTheme="minorEastAsia" w:hAnsiTheme="minorHAnsi" w:cstheme="minorHAnsi"/>
          <w:noProof/>
          <w:sz w:val="22"/>
          <w:szCs w:val="22"/>
        </w:rPr>
      </w:pPr>
      <w:hyperlink w:anchor="_Toc43995405" w:history="1">
        <w:r w:rsidR="00AD5C8D" w:rsidRPr="00AD5C8D">
          <w:rPr>
            <w:rStyle w:val="Hyperlink"/>
            <w:rFonts w:asciiTheme="minorHAnsi" w:hAnsiTheme="minorHAnsi" w:cstheme="minorHAnsi"/>
            <w:noProof/>
            <w:sz w:val="22"/>
            <w:szCs w:val="22"/>
          </w:rPr>
          <w:t>Scope</w:t>
        </w:r>
        <w:r w:rsidR="00AD5C8D" w:rsidRPr="00AD5C8D">
          <w:rPr>
            <w:rFonts w:asciiTheme="minorHAnsi" w:hAnsiTheme="minorHAnsi" w:cstheme="minorHAnsi"/>
            <w:noProof/>
            <w:webHidden/>
            <w:sz w:val="22"/>
            <w:szCs w:val="22"/>
          </w:rPr>
          <w:tab/>
        </w:r>
        <w:r w:rsidR="00AD5C8D" w:rsidRPr="00AD5C8D">
          <w:rPr>
            <w:rFonts w:asciiTheme="minorHAnsi" w:hAnsiTheme="minorHAnsi" w:cstheme="minorHAnsi"/>
            <w:noProof/>
            <w:webHidden/>
            <w:sz w:val="22"/>
            <w:szCs w:val="22"/>
          </w:rPr>
          <w:fldChar w:fldCharType="begin"/>
        </w:r>
        <w:r w:rsidR="00AD5C8D" w:rsidRPr="00AD5C8D">
          <w:rPr>
            <w:rFonts w:asciiTheme="minorHAnsi" w:hAnsiTheme="minorHAnsi" w:cstheme="minorHAnsi"/>
            <w:noProof/>
            <w:webHidden/>
            <w:sz w:val="22"/>
            <w:szCs w:val="22"/>
          </w:rPr>
          <w:instrText xml:space="preserve"> PAGEREF _Toc43995405 \h </w:instrText>
        </w:r>
        <w:r w:rsidR="00AD5C8D" w:rsidRPr="00AD5C8D">
          <w:rPr>
            <w:rFonts w:asciiTheme="minorHAnsi" w:hAnsiTheme="minorHAnsi" w:cstheme="minorHAnsi"/>
            <w:noProof/>
            <w:webHidden/>
            <w:sz w:val="22"/>
            <w:szCs w:val="22"/>
          </w:rPr>
        </w:r>
        <w:r w:rsidR="00AD5C8D" w:rsidRPr="00AD5C8D">
          <w:rPr>
            <w:rFonts w:asciiTheme="minorHAnsi" w:hAnsiTheme="minorHAnsi" w:cstheme="minorHAnsi"/>
            <w:noProof/>
            <w:webHidden/>
            <w:sz w:val="22"/>
            <w:szCs w:val="22"/>
          </w:rPr>
          <w:fldChar w:fldCharType="separate"/>
        </w:r>
        <w:r w:rsidR="00AD5C8D" w:rsidRPr="00AD5C8D">
          <w:rPr>
            <w:rFonts w:asciiTheme="minorHAnsi" w:hAnsiTheme="minorHAnsi" w:cstheme="minorHAnsi"/>
            <w:noProof/>
            <w:webHidden/>
            <w:sz w:val="22"/>
            <w:szCs w:val="22"/>
          </w:rPr>
          <w:t>2</w:t>
        </w:r>
        <w:r w:rsidR="00AD5C8D" w:rsidRPr="00AD5C8D">
          <w:rPr>
            <w:rFonts w:asciiTheme="minorHAnsi" w:hAnsiTheme="minorHAnsi" w:cstheme="minorHAnsi"/>
            <w:noProof/>
            <w:webHidden/>
            <w:sz w:val="22"/>
            <w:szCs w:val="22"/>
          </w:rPr>
          <w:fldChar w:fldCharType="end"/>
        </w:r>
      </w:hyperlink>
    </w:p>
    <w:p w14:paraId="3199488B" w14:textId="7CE969E8" w:rsidR="00AD5C8D" w:rsidRPr="00AD5C8D" w:rsidRDefault="005B6ABB">
      <w:pPr>
        <w:pStyle w:val="TOC1"/>
        <w:tabs>
          <w:tab w:val="right" w:leader="dot" w:pos="9350"/>
        </w:tabs>
        <w:rPr>
          <w:rFonts w:asciiTheme="minorHAnsi" w:eastAsiaTheme="minorEastAsia" w:hAnsiTheme="minorHAnsi" w:cstheme="minorHAnsi"/>
          <w:noProof/>
          <w:sz w:val="22"/>
          <w:szCs w:val="22"/>
        </w:rPr>
      </w:pPr>
      <w:hyperlink w:anchor="_Toc43995406" w:history="1">
        <w:r w:rsidR="00AD5C8D" w:rsidRPr="00AD5C8D">
          <w:rPr>
            <w:rStyle w:val="Hyperlink"/>
            <w:rFonts w:asciiTheme="minorHAnsi" w:hAnsiTheme="minorHAnsi" w:cstheme="minorHAnsi"/>
            <w:noProof/>
            <w:sz w:val="22"/>
            <w:szCs w:val="22"/>
          </w:rPr>
          <w:t>Glossary of Terms</w:t>
        </w:r>
        <w:r w:rsidR="00AD5C8D" w:rsidRPr="00AD5C8D">
          <w:rPr>
            <w:rFonts w:asciiTheme="minorHAnsi" w:hAnsiTheme="minorHAnsi" w:cstheme="minorHAnsi"/>
            <w:noProof/>
            <w:webHidden/>
            <w:sz w:val="22"/>
            <w:szCs w:val="22"/>
          </w:rPr>
          <w:tab/>
        </w:r>
        <w:r w:rsidR="00AD5C8D" w:rsidRPr="00AD5C8D">
          <w:rPr>
            <w:rFonts w:asciiTheme="minorHAnsi" w:hAnsiTheme="minorHAnsi" w:cstheme="minorHAnsi"/>
            <w:noProof/>
            <w:webHidden/>
            <w:sz w:val="22"/>
            <w:szCs w:val="22"/>
          </w:rPr>
          <w:fldChar w:fldCharType="begin"/>
        </w:r>
        <w:r w:rsidR="00AD5C8D" w:rsidRPr="00AD5C8D">
          <w:rPr>
            <w:rFonts w:asciiTheme="minorHAnsi" w:hAnsiTheme="minorHAnsi" w:cstheme="minorHAnsi"/>
            <w:noProof/>
            <w:webHidden/>
            <w:sz w:val="22"/>
            <w:szCs w:val="22"/>
          </w:rPr>
          <w:instrText xml:space="preserve"> PAGEREF _Toc43995406 \h </w:instrText>
        </w:r>
        <w:r w:rsidR="00AD5C8D" w:rsidRPr="00AD5C8D">
          <w:rPr>
            <w:rFonts w:asciiTheme="minorHAnsi" w:hAnsiTheme="minorHAnsi" w:cstheme="minorHAnsi"/>
            <w:noProof/>
            <w:webHidden/>
            <w:sz w:val="22"/>
            <w:szCs w:val="22"/>
          </w:rPr>
        </w:r>
        <w:r w:rsidR="00AD5C8D" w:rsidRPr="00AD5C8D">
          <w:rPr>
            <w:rFonts w:asciiTheme="minorHAnsi" w:hAnsiTheme="minorHAnsi" w:cstheme="minorHAnsi"/>
            <w:noProof/>
            <w:webHidden/>
            <w:sz w:val="22"/>
            <w:szCs w:val="22"/>
          </w:rPr>
          <w:fldChar w:fldCharType="separate"/>
        </w:r>
        <w:r w:rsidR="00AD5C8D" w:rsidRPr="00AD5C8D">
          <w:rPr>
            <w:rFonts w:asciiTheme="minorHAnsi" w:hAnsiTheme="minorHAnsi" w:cstheme="minorHAnsi"/>
            <w:noProof/>
            <w:webHidden/>
            <w:sz w:val="22"/>
            <w:szCs w:val="22"/>
          </w:rPr>
          <w:t>3</w:t>
        </w:r>
        <w:r w:rsidR="00AD5C8D" w:rsidRPr="00AD5C8D">
          <w:rPr>
            <w:rFonts w:asciiTheme="minorHAnsi" w:hAnsiTheme="minorHAnsi" w:cstheme="minorHAnsi"/>
            <w:noProof/>
            <w:webHidden/>
            <w:sz w:val="22"/>
            <w:szCs w:val="22"/>
          </w:rPr>
          <w:fldChar w:fldCharType="end"/>
        </w:r>
      </w:hyperlink>
    </w:p>
    <w:p w14:paraId="6080BF55" w14:textId="4BDCC3A9" w:rsidR="00AD5C8D" w:rsidRPr="00AD5C8D" w:rsidRDefault="005B6ABB">
      <w:pPr>
        <w:pStyle w:val="TOC1"/>
        <w:tabs>
          <w:tab w:val="right" w:leader="dot" w:pos="9350"/>
        </w:tabs>
        <w:rPr>
          <w:rFonts w:asciiTheme="minorHAnsi" w:eastAsiaTheme="minorEastAsia" w:hAnsiTheme="minorHAnsi" w:cstheme="minorHAnsi"/>
          <w:noProof/>
          <w:sz w:val="22"/>
          <w:szCs w:val="22"/>
        </w:rPr>
      </w:pPr>
      <w:hyperlink w:anchor="_Toc43995407" w:history="1">
        <w:r w:rsidR="00AD5C8D" w:rsidRPr="00AD5C8D">
          <w:rPr>
            <w:rStyle w:val="Hyperlink"/>
            <w:rFonts w:asciiTheme="minorHAnsi" w:hAnsiTheme="minorHAnsi" w:cstheme="minorHAnsi"/>
            <w:noProof/>
            <w:sz w:val="22"/>
            <w:szCs w:val="22"/>
          </w:rPr>
          <w:t>CANON 1 – Avoiding Impropriety and the Appearance of Impropriety in All Activities</w:t>
        </w:r>
        <w:r w:rsidR="00AD5C8D" w:rsidRPr="00AD5C8D">
          <w:rPr>
            <w:rFonts w:asciiTheme="minorHAnsi" w:hAnsiTheme="minorHAnsi" w:cstheme="minorHAnsi"/>
            <w:noProof/>
            <w:webHidden/>
            <w:sz w:val="22"/>
            <w:szCs w:val="22"/>
          </w:rPr>
          <w:tab/>
        </w:r>
        <w:r w:rsidR="00AD5C8D" w:rsidRPr="00AD5C8D">
          <w:rPr>
            <w:rFonts w:asciiTheme="minorHAnsi" w:hAnsiTheme="minorHAnsi" w:cstheme="minorHAnsi"/>
            <w:noProof/>
            <w:webHidden/>
            <w:sz w:val="22"/>
            <w:szCs w:val="22"/>
          </w:rPr>
          <w:fldChar w:fldCharType="begin"/>
        </w:r>
        <w:r w:rsidR="00AD5C8D" w:rsidRPr="00AD5C8D">
          <w:rPr>
            <w:rFonts w:asciiTheme="minorHAnsi" w:hAnsiTheme="minorHAnsi" w:cstheme="minorHAnsi"/>
            <w:noProof/>
            <w:webHidden/>
            <w:sz w:val="22"/>
            <w:szCs w:val="22"/>
          </w:rPr>
          <w:instrText xml:space="preserve"> PAGEREF _Toc43995407 \h </w:instrText>
        </w:r>
        <w:r w:rsidR="00AD5C8D" w:rsidRPr="00AD5C8D">
          <w:rPr>
            <w:rFonts w:asciiTheme="minorHAnsi" w:hAnsiTheme="minorHAnsi" w:cstheme="minorHAnsi"/>
            <w:noProof/>
            <w:webHidden/>
            <w:sz w:val="22"/>
            <w:szCs w:val="22"/>
          </w:rPr>
        </w:r>
        <w:r w:rsidR="00AD5C8D" w:rsidRPr="00AD5C8D">
          <w:rPr>
            <w:rFonts w:asciiTheme="minorHAnsi" w:hAnsiTheme="minorHAnsi" w:cstheme="minorHAnsi"/>
            <w:noProof/>
            <w:webHidden/>
            <w:sz w:val="22"/>
            <w:szCs w:val="22"/>
          </w:rPr>
          <w:fldChar w:fldCharType="separate"/>
        </w:r>
        <w:r w:rsidR="00AD5C8D" w:rsidRPr="00AD5C8D">
          <w:rPr>
            <w:rFonts w:asciiTheme="minorHAnsi" w:hAnsiTheme="minorHAnsi" w:cstheme="minorHAnsi"/>
            <w:noProof/>
            <w:webHidden/>
            <w:sz w:val="22"/>
            <w:szCs w:val="22"/>
          </w:rPr>
          <w:t>4</w:t>
        </w:r>
        <w:r w:rsidR="00AD5C8D" w:rsidRPr="00AD5C8D">
          <w:rPr>
            <w:rFonts w:asciiTheme="minorHAnsi" w:hAnsiTheme="minorHAnsi" w:cstheme="minorHAnsi"/>
            <w:noProof/>
            <w:webHidden/>
            <w:sz w:val="22"/>
            <w:szCs w:val="22"/>
          </w:rPr>
          <w:fldChar w:fldCharType="end"/>
        </w:r>
      </w:hyperlink>
    </w:p>
    <w:p w14:paraId="4638FA9E" w14:textId="43507DE6" w:rsidR="00AD5C8D" w:rsidRPr="00AD5C8D" w:rsidRDefault="005B6ABB">
      <w:pPr>
        <w:pStyle w:val="TOC3"/>
        <w:tabs>
          <w:tab w:val="left" w:pos="1100"/>
          <w:tab w:val="right" w:leader="dot" w:pos="9350"/>
        </w:tabs>
        <w:rPr>
          <w:rFonts w:cstheme="minorHAnsi"/>
          <w:noProof/>
        </w:rPr>
      </w:pPr>
      <w:hyperlink w:anchor="_Toc43995408" w:history="1">
        <w:r w:rsidR="00AD5C8D" w:rsidRPr="00AD5C8D">
          <w:rPr>
            <w:rStyle w:val="Hyperlink"/>
            <w:rFonts w:cstheme="minorHAnsi"/>
            <w:noProof/>
          </w:rPr>
          <w:t>1.1</w:t>
        </w:r>
        <w:r w:rsidR="00AD5C8D" w:rsidRPr="00AD5C8D">
          <w:rPr>
            <w:rFonts w:cstheme="minorHAnsi"/>
            <w:noProof/>
          </w:rPr>
          <w:tab/>
        </w:r>
        <w:r w:rsidR="00AD5C8D" w:rsidRPr="00AD5C8D">
          <w:rPr>
            <w:rStyle w:val="Hyperlink"/>
            <w:rFonts w:cstheme="minorHAnsi"/>
            <w:noProof/>
          </w:rPr>
          <w:t>Performing Court Duties</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_Toc43995408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4</w:t>
        </w:r>
        <w:r w:rsidR="00AD5C8D" w:rsidRPr="00AD5C8D">
          <w:rPr>
            <w:rFonts w:cstheme="minorHAnsi"/>
            <w:noProof/>
            <w:webHidden/>
          </w:rPr>
          <w:fldChar w:fldCharType="end"/>
        </w:r>
      </w:hyperlink>
    </w:p>
    <w:p w14:paraId="12F357F7" w14:textId="07783DF5" w:rsidR="00AD5C8D" w:rsidRPr="00AD5C8D" w:rsidRDefault="005B6ABB">
      <w:pPr>
        <w:pStyle w:val="TOC3"/>
        <w:tabs>
          <w:tab w:val="left" w:pos="1100"/>
          <w:tab w:val="right" w:leader="dot" w:pos="9350"/>
        </w:tabs>
        <w:rPr>
          <w:rFonts w:cstheme="minorHAnsi"/>
          <w:noProof/>
        </w:rPr>
      </w:pPr>
      <w:hyperlink w:anchor="_Toc43995409" w:history="1">
        <w:r w:rsidR="00AD5C8D" w:rsidRPr="00AD5C8D">
          <w:rPr>
            <w:rStyle w:val="Hyperlink"/>
            <w:rFonts w:cstheme="minorHAnsi"/>
            <w:noProof/>
          </w:rPr>
          <w:t>1.2</w:t>
        </w:r>
        <w:r w:rsidR="00AD5C8D" w:rsidRPr="00AD5C8D">
          <w:rPr>
            <w:rFonts w:cstheme="minorHAnsi"/>
            <w:noProof/>
          </w:rPr>
          <w:tab/>
        </w:r>
        <w:r w:rsidR="00AD5C8D" w:rsidRPr="00AD5C8D">
          <w:rPr>
            <w:rStyle w:val="Hyperlink"/>
            <w:rFonts w:cstheme="minorHAnsi"/>
            <w:noProof/>
          </w:rPr>
          <w:t>Avoiding Impropriety</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_Toc43995409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4</w:t>
        </w:r>
        <w:r w:rsidR="00AD5C8D" w:rsidRPr="00AD5C8D">
          <w:rPr>
            <w:rFonts w:cstheme="minorHAnsi"/>
            <w:noProof/>
            <w:webHidden/>
          </w:rPr>
          <w:fldChar w:fldCharType="end"/>
        </w:r>
      </w:hyperlink>
    </w:p>
    <w:p w14:paraId="1C826D08" w14:textId="7CCEA847" w:rsidR="00AD5C8D" w:rsidRPr="00AD5C8D" w:rsidRDefault="005B6ABB">
      <w:pPr>
        <w:pStyle w:val="TOC3"/>
        <w:tabs>
          <w:tab w:val="left" w:pos="1100"/>
          <w:tab w:val="right" w:leader="dot" w:pos="9350"/>
        </w:tabs>
        <w:rPr>
          <w:rFonts w:cstheme="minorHAnsi"/>
          <w:noProof/>
        </w:rPr>
      </w:pPr>
      <w:hyperlink w:anchor="_Toc43995410" w:history="1">
        <w:r w:rsidR="00AD5C8D" w:rsidRPr="00AD5C8D">
          <w:rPr>
            <w:rStyle w:val="Hyperlink"/>
            <w:rFonts w:cstheme="minorHAnsi"/>
            <w:noProof/>
          </w:rPr>
          <w:t>1.3</w:t>
        </w:r>
        <w:r w:rsidR="00AD5C8D" w:rsidRPr="00AD5C8D">
          <w:rPr>
            <w:rFonts w:cstheme="minorHAnsi"/>
            <w:noProof/>
          </w:rPr>
          <w:tab/>
        </w:r>
        <w:r w:rsidR="00AD5C8D" w:rsidRPr="00AD5C8D">
          <w:rPr>
            <w:rStyle w:val="Hyperlink"/>
            <w:rFonts w:cstheme="minorHAnsi"/>
            <w:noProof/>
          </w:rPr>
          <w:t>Fairness</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_Toc43995410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4</w:t>
        </w:r>
        <w:r w:rsidR="00AD5C8D" w:rsidRPr="00AD5C8D">
          <w:rPr>
            <w:rFonts w:cstheme="minorHAnsi"/>
            <w:noProof/>
            <w:webHidden/>
          </w:rPr>
          <w:fldChar w:fldCharType="end"/>
        </w:r>
      </w:hyperlink>
    </w:p>
    <w:p w14:paraId="529D9EA0" w14:textId="50FC81B1" w:rsidR="00AD5C8D" w:rsidRPr="00AD5C8D" w:rsidRDefault="005B6ABB">
      <w:pPr>
        <w:pStyle w:val="TOC3"/>
        <w:tabs>
          <w:tab w:val="left" w:pos="1100"/>
          <w:tab w:val="right" w:leader="dot" w:pos="9350"/>
        </w:tabs>
        <w:rPr>
          <w:rFonts w:cstheme="minorHAnsi"/>
          <w:noProof/>
        </w:rPr>
      </w:pPr>
      <w:hyperlink w:anchor="_Toc43995411" w:history="1">
        <w:r w:rsidR="00AD5C8D" w:rsidRPr="00AD5C8D">
          <w:rPr>
            <w:rStyle w:val="Hyperlink"/>
            <w:rFonts w:cstheme="minorHAnsi"/>
            <w:noProof/>
          </w:rPr>
          <w:t>1.4</w:t>
        </w:r>
        <w:r w:rsidR="00AD5C8D" w:rsidRPr="00AD5C8D">
          <w:rPr>
            <w:rFonts w:cstheme="minorHAnsi"/>
            <w:noProof/>
          </w:rPr>
          <w:tab/>
        </w:r>
        <w:r w:rsidR="00AD5C8D" w:rsidRPr="00AD5C8D">
          <w:rPr>
            <w:rStyle w:val="Hyperlink"/>
            <w:rFonts w:cstheme="minorHAnsi"/>
            <w:noProof/>
          </w:rPr>
          <w:t>Respect for Others</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_Toc43995411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5</w:t>
        </w:r>
        <w:r w:rsidR="00AD5C8D" w:rsidRPr="00AD5C8D">
          <w:rPr>
            <w:rFonts w:cstheme="minorHAnsi"/>
            <w:noProof/>
            <w:webHidden/>
          </w:rPr>
          <w:fldChar w:fldCharType="end"/>
        </w:r>
      </w:hyperlink>
    </w:p>
    <w:p w14:paraId="03DB4E59" w14:textId="5374DD92" w:rsidR="00AD5C8D" w:rsidRPr="00AD5C8D" w:rsidRDefault="005B6ABB">
      <w:pPr>
        <w:pStyle w:val="TOC3"/>
        <w:tabs>
          <w:tab w:val="left" w:pos="1100"/>
          <w:tab w:val="right" w:leader="dot" w:pos="9350"/>
        </w:tabs>
        <w:rPr>
          <w:rFonts w:cstheme="minorHAnsi"/>
          <w:noProof/>
        </w:rPr>
      </w:pPr>
      <w:hyperlink w:anchor="_Toc43995412" w:history="1">
        <w:r w:rsidR="00AD5C8D" w:rsidRPr="00AD5C8D">
          <w:rPr>
            <w:rStyle w:val="Hyperlink"/>
            <w:rFonts w:cstheme="minorHAnsi"/>
            <w:noProof/>
          </w:rPr>
          <w:t>1.5</w:t>
        </w:r>
        <w:r w:rsidR="00AD5C8D" w:rsidRPr="00AD5C8D">
          <w:rPr>
            <w:rFonts w:cstheme="minorHAnsi"/>
            <w:noProof/>
          </w:rPr>
          <w:tab/>
        </w:r>
        <w:r w:rsidR="00AD5C8D" w:rsidRPr="00AD5C8D">
          <w:rPr>
            <w:rStyle w:val="Hyperlink"/>
            <w:rFonts w:cstheme="minorHAnsi"/>
            <w:noProof/>
          </w:rPr>
          <w:t>Involvement in Actions Before a Court</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_Toc43995412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5</w:t>
        </w:r>
        <w:r w:rsidR="00AD5C8D" w:rsidRPr="00AD5C8D">
          <w:rPr>
            <w:rFonts w:cstheme="minorHAnsi"/>
            <w:noProof/>
            <w:webHidden/>
          </w:rPr>
          <w:fldChar w:fldCharType="end"/>
        </w:r>
      </w:hyperlink>
    </w:p>
    <w:p w14:paraId="0F59673B" w14:textId="66AED682" w:rsidR="00AD5C8D" w:rsidRPr="00AD5C8D" w:rsidRDefault="005B6ABB">
      <w:pPr>
        <w:pStyle w:val="TOC3"/>
        <w:tabs>
          <w:tab w:val="left" w:pos="1100"/>
          <w:tab w:val="right" w:leader="dot" w:pos="9350"/>
        </w:tabs>
        <w:rPr>
          <w:rFonts w:cstheme="minorHAnsi"/>
          <w:noProof/>
        </w:rPr>
      </w:pPr>
      <w:hyperlink w:anchor="_Toc43995413" w:history="1">
        <w:r w:rsidR="00AD5C8D" w:rsidRPr="00AD5C8D">
          <w:rPr>
            <w:rStyle w:val="Hyperlink"/>
            <w:rFonts w:cstheme="minorHAnsi"/>
            <w:caps/>
            <w:noProof/>
          </w:rPr>
          <w:t>1.6</w:t>
        </w:r>
        <w:r w:rsidR="00AD5C8D" w:rsidRPr="00AD5C8D">
          <w:rPr>
            <w:rFonts w:cstheme="minorHAnsi"/>
            <w:noProof/>
          </w:rPr>
          <w:tab/>
        </w:r>
        <w:r w:rsidR="00AD5C8D" w:rsidRPr="00AD5C8D">
          <w:rPr>
            <w:rStyle w:val="Hyperlink"/>
            <w:rFonts w:cstheme="minorHAnsi"/>
            <w:noProof/>
          </w:rPr>
          <w:t>Avoiding Privilege</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_Toc43995413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5</w:t>
        </w:r>
        <w:r w:rsidR="00AD5C8D" w:rsidRPr="00AD5C8D">
          <w:rPr>
            <w:rFonts w:cstheme="minorHAnsi"/>
            <w:noProof/>
            <w:webHidden/>
          </w:rPr>
          <w:fldChar w:fldCharType="end"/>
        </w:r>
      </w:hyperlink>
    </w:p>
    <w:p w14:paraId="73D9ED11" w14:textId="152CB6E7" w:rsidR="00AD5C8D" w:rsidRPr="00AD5C8D" w:rsidRDefault="005B6ABB">
      <w:pPr>
        <w:pStyle w:val="TOC3"/>
        <w:tabs>
          <w:tab w:val="left" w:pos="1100"/>
          <w:tab w:val="right" w:leader="dot" w:pos="9350"/>
        </w:tabs>
        <w:rPr>
          <w:rFonts w:cstheme="minorHAnsi"/>
          <w:noProof/>
        </w:rPr>
      </w:pPr>
      <w:hyperlink w:anchor="_Toc43995414" w:history="1">
        <w:r w:rsidR="00AD5C8D" w:rsidRPr="00AD5C8D">
          <w:rPr>
            <w:rStyle w:val="Hyperlink"/>
            <w:rFonts w:cstheme="minorHAnsi"/>
            <w:caps/>
            <w:noProof/>
          </w:rPr>
          <w:t>1.7</w:t>
        </w:r>
        <w:r w:rsidR="00AD5C8D" w:rsidRPr="00AD5C8D">
          <w:rPr>
            <w:rFonts w:cstheme="minorHAnsi"/>
            <w:noProof/>
          </w:rPr>
          <w:tab/>
        </w:r>
        <w:r w:rsidR="00AD5C8D" w:rsidRPr="00AD5C8D">
          <w:rPr>
            <w:rStyle w:val="Hyperlink"/>
            <w:rFonts w:cstheme="minorHAnsi"/>
            <w:noProof/>
          </w:rPr>
          <w:t>Assisting Litigants</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_Toc43995414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6</w:t>
        </w:r>
        <w:r w:rsidR="00AD5C8D" w:rsidRPr="00AD5C8D">
          <w:rPr>
            <w:rFonts w:cstheme="minorHAnsi"/>
            <w:noProof/>
            <w:webHidden/>
          </w:rPr>
          <w:fldChar w:fldCharType="end"/>
        </w:r>
      </w:hyperlink>
    </w:p>
    <w:p w14:paraId="0A688C95" w14:textId="09839A99" w:rsidR="00AD5C8D" w:rsidRPr="00AD5C8D" w:rsidRDefault="005B6ABB">
      <w:pPr>
        <w:pStyle w:val="TOC1"/>
        <w:tabs>
          <w:tab w:val="right" w:leader="dot" w:pos="9350"/>
        </w:tabs>
        <w:rPr>
          <w:rFonts w:asciiTheme="minorHAnsi" w:eastAsiaTheme="minorEastAsia" w:hAnsiTheme="minorHAnsi" w:cstheme="minorHAnsi"/>
          <w:noProof/>
          <w:sz w:val="22"/>
          <w:szCs w:val="22"/>
        </w:rPr>
      </w:pPr>
      <w:hyperlink w:anchor="_Toc43995415" w:history="1">
        <w:r w:rsidR="00AD5C8D" w:rsidRPr="00AD5C8D">
          <w:rPr>
            <w:rStyle w:val="Hyperlink"/>
            <w:rFonts w:asciiTheme="minorHAnsi" w:hAnsiTheme="minorHAnsi" w:cstheme="minorHAnsi"/>
            <w:noProof/>
            <w:sz w:val="22"/>
            <w:szCs w:val="22"/>
          </w:rPr>
          <w:t>CANON 2 – Performing the Duties of Position Impartially and Diligently</w:t>
        </w:r>
        <w:r w:rsidR="00AD5C8D" w:rsidRPr="00AD5C8D">
          <w:rPr>
            <w:rFonts w:asciiTheme="minorHAnsi" w:hAnsiTheme="minorHAnsi" w:cstheme="minorHAnsi"/>
            <w:noProof/>
            <w:webHidden/>
            <w:sz w:val="22"/>
            <w:szCs w:val="22"/>
          </w:rPr>
          <w:tab/>
        </w:r>
        <w:r w:rsidR="00AD5C8D" w:rsidRPr="00AD5C8D">
          <w:rPr>
            <w:rFonts w:asciiTheme="minorHAnsi" w:hAnsiTheme="minorHAnsi" w:cstheme="minorHAnsi"/>
            <w:noProof/>
            <w:webHidden/>
            <w:sz w:val="22"/>
            <w:szCs w:val="22"/>
          </w:rPr>
          <w:fldChar w:fldCharType="begin"/>
        </w:r>
        <w:r w:rsidR="00AD5C8D" w:rsidRPr="00AD5C8D">
          <w:rPr>
            <w:rFonts w:asciiTheme="minorHAnsi" w:hAnsiTheme="minorHAnsi" w:cstheme="minorHAnsi"/>
            <w:noProof/>
            <w:webHidden/>
            <w:sz w:val="22"/>
            <w:szCs w:val="22"/>
          </w:rPr>
          <w:instrText xml:space="preserve"> PAGEREF _Toc43995415 \h </w:instrText>
        </w:r>
        <w:r w:rsidR="00AD5C8D" w:rsidRPr="00AD5C8D">
          <w:rPr>
            <w:rFonts w:asciiTheme="minorHAnsi" w:hAnsiTheme="minorHAnsi" w:cstheme="minorHAnsi"/>
            <w:noProof/>
            <w:webHidden/>
            <w:sz w:val="22"/>
            <w:szCs w:val="22"/>
          </w:rPr>
        </w:r>
        <w:r w:rsidR="00AD5C8D" w:rsidRPr="00AD5C8D">
          <w:rPr>
            <w:rFonts w:asciiTheme="minorHAnsi" w:hAnsiTheme="minorHAnsi" w:cstheme="minorHAnsi"/>
            <w:noProof/>
            <w:webHidden/>
            <w:sz w:val="22"/>
            <w:szCs w:val="22"/>
          </w:rPr>
          <w:fldChar w:fldCharType="separate"/>
        </w:r>
        <w:r w:rsidR="00AD5C8D" w:rsidRPr="00AD5C8D">
          <w:rPr>
            <w:rFonts w:asciiTheme="minorHAnsi" w:hAnsiTheme="minorHAnsi" w:cstheme="minorHAnsi"/>
            <w:noProof/>
            <w:webHidden/>
            <w:sz w:val="22"/>
            <w:szCs w:val="22"/>
          </w:rPr>
          <w:t>8</w:t>
        </w:r>
        <w:r w:rsidR="00AD5C8D" w:rsidRPr="00AD5C8D">
          <w:rPr>
            <w:rFonts w:asciiTheme="minorHAnsi" w:hAnsiTheme="minorHAnsi" w:cstheme="minorHAnsi"/>
            <w:noProof/>
            <w:webHidden/>
            <w:sz w:val="22"/>
            <w:szCs w:val="22"/>
          </w:rPr>
          <w:fldChar w:fldCharType="end"/>
        </w:r>
      </w:hyperlink>
    </w:p>
    <w:p w14:paraId="67E5D6B7" w14:textId="4826EDCA" w:rsidR="00AD5C8D" w:rsidRPr="00AD5C8D" w:rsidRDefault="005B6ABB">
      <w:pPr>
        <w:pStyle w:val="TOC3"/>
        <w:tabs>
          <w:tab w:val="left" w:pos="1100"/>
          <w:tab w:val="right" w:leader="dot" w:pos="9350"/>
        </w:tabs>
        <w:rPr>
          <w:rFonts w:cstheme="minorHAnsi"/>
          <w:noProof/>
        </w:rPr>
      </w:pPr>
      <w:hyperlink w:anchor="_Toc43995416" w:history="1">
        <w:r w:rsidR="00AD5C8D" w:rsidRPr="00AD5C8D">
          <w:rPr>
            <w:rStyle w:val="Hyperlink"/>
            <w:rFonts w:cstheme="minorHAnsi"/>
            <w:noProof/>
          </w:rPr>
          <w:t>2.1</w:t>
        </w:r>
        <w:r w:rsidR="00AD5C8D" w:rsidRPr="00AD5C8D">
          <w:rPr>
            <w:rFonts w:cstheme="minorHAnsi"/>
            <w:noProof/>
          </w:rPr>
          <w:tab/>
        </w:r>
        <w:r w:rsidR="00AD5C8D" w:rsidRPr="00AD5C8D">
          <w:rPr>
            <w:rStyle w:val="Hyperlink"/>
            <w:rFonts w:cstheme="minorHAnsi"/>
            <w:noProof/>
          </w:rPr>
          <w:t>Independent Judgment and Conflict of Interest</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_Toc43995416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8</w:t>
        </w:r>
        <w:r w:rsidR="00AD5C8D" w:rsidRPr="00AD5C8D">
          <w:rPr>
            <w:rFonts w:cstheme="minorHAnsi"/>
            <w:noProof/>
            <w:webHidden/>
          </w:rPr>
          <w:fldChar w:fldCharType="end"/>
        </w:r>
      </w:hyperlink>
    </w:p>
    <w:p w14:paraId="776B1939" w14:textId="4B0B6647" w:rsidR="00AD5C8D" w:rsidRPr="00AD5C8D" w:rsidRDefault="005B6ABB">
      <w:pPr>
        <w:pStyle w:val="TOC3"/>
        <w:tabs>
          <w:tab w:val="left" w:pos="1100"/>
          <w:tab w:val="right" w:leader="dot" w:pos="9350"/>
        </w:tabs>
        <w:rPr>
          <w:rFonts w:cstheme="minorHAnsi"/>
          <w:noProof/>
        </w:rPr>
      </w:pPr>
      <w:hyperlink w:anchor="_Toc43995417" w:history="1">
        <w:r w:rsidR="00AD5C8D" w:rsidRPr="00AD5C8D">
          <w:rPr>
            <w:rStyle w:val="Hyperlink"/>
            <w:rFonts w:cstheme="minorHAnsi"/>
            <w:noProof/>
          </w:rPr>
          <w:t>2.2</w:t>
        </w:r>
        <w:r w:rsidR="00AD5C8D" w:rsidRPr="00AD5C8D">
          <w:rPr>
            <w:rFonts w:cstheme="minorHAnsi"/>
            <w:noProof/>
          </w:rPr>
          <w:tab/>
        </w:r>
        <w:r w:rsidR="00AD5C8D" w:rsidRPr="00AD5C8D">
          <w:rPr>
            <w:rStyle w:val="Hyperlink"/>
            <w:rFonts w:cstheme="minorHAnsi"/>
            <w:noProof/>
          </w:rPr>
          <w:t>Personal Relationships</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_Toc43995417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10</w:t>
        </w:r>
        <w:r w:rsidR="00AD5C8D" w:rsidRPr="00AD5C8D">
          <w:rPr>
            <w:rFonts w:cstheme="minorHAnsi"/>
            <w:noProof/>
            <w:webHidden/>
          </w:rPr>
          <w:fldChar w:fldCharType="end"/>
        </w:r>
      </w:hyperlink>
    </w:p>
    <w:p w14:paraId="62B38B61" w14:textId="19A6B18B" w:rsidR="00AD5C8D" w:rsidRPr="00AD5C8D" w:rsidRDefault="005B6ABB">
      <w:pPr>
        <w:pStyle w:val="TOC3"/>
        <w:tabs>
          <w:tab w:val="left" w:pos="1100"/>
          <w:tab w:val="right" w:leader="dot" w:pos="9350"/>
        </w:tabs>
        <w:rPr>
          <w:rFonts w:cstheme="minorHAnsi"/>
          <w:noProof/>
        </w:rPr>
      </w:pPr>
      <w:hyperlink w:anchor="_Toc43995418" w:history="1">
        <w:r w:rsidR="00AD5C8D" w:rsidRPr="00AD5C8D">
          <w:rPr>
            <w:rStyle w:val="Hyperlink"/>
            <w:rFonts w:cstheme="minorHAnsi"/>
            <w:noProof/>
          </w:rPr>
          <w:t>2.3</w:t>
        </w:r>
        <w:r w:rsidR="00AD5C8D" w:rsidRPr="00AD5C8D">
          <w:rPr>
            <w:rFonts w:cstheme="minorHAnsi"/>
            <w:noProof/>
          </w:rPr>
          <w:tab/>
        </w:r>
        <w:r w:rsidR="00AD5C8D" w:rsidRPr="00AD5C8D">
          <w:rPr>
            <w:rStyle w:val="Hyperlink"/>
            <w:rFonts w:cstheme="minorHAnsi"/>
            <w:noProof/>
          </w:rPr>
          <w:t>Misconduct of Others</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_Toc43995418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10</w:t>
        </w:r>
        <w:r w:rsidR="00AD5C8D" w:rsidRPr="00AD5C8D">
          <w:rPr>
            <w:rFonts w:cstheme="minorHAnsi"/>
            <w:noProof/>
            <w:webHidden/>
          </w:rPr>
          <w:fldChar w:fldCharType="end"/>
        </w:r>
      </w:hyperlink>
    </w:p>
    <w:p w14:paraId="1CF6E2D4" w14:textId="69557E60" w:rsidR="00AD5C8D" w:rsidRPr="00AD5C8D" w:rsidRDefault="005B6ABB">
      <w:pPr>
        <w:pStyle w:val="TOC3"/>
        <w:tabs>
          <w:tab w:val="left" w:pos="1100"/>
          <w:tab w:val="right" w:leader="dot" w:pos="9350"/>
        </w:tabs>
        <w:rPr>
          <w:rFonts w:cstheme="minorHAnsi"/>
          <w:noProof/>
        </w:rPr>
      </w:pPr>
      <w:hyperlink w:anchor="_Toc43995419" w:history="1">
        <w:r w:rsidR="00AD5C8D" w:rsidRPr="00AD5C8D">
          <w:rPr>
            <w:rStyle w:val="Hyperlink"/>
            <w:rFonts w:cstheme="minorHAnsi"/>
            <w:noProof/>
          </w:rPr>
          <w:t xml:space="preserve">2.4 </w:t>
        </w:r>
        <w:r w:rsidR="00AD5C8D" w:rsidRPr="00AD5C8D">
          <w:rPr>
            <w:rFonts w:cstheme="minorHAnsi"/>
            <w:noProof/>
          </w:rPr>
          <w:tab/>
        </w:r>
        <w:r w:rsidR="00AD5C8D" w:rsidRPr="00AD5C8D">
          <w:rPr>
            <w:rStyle w:val="Hyperlink"/>
            <w:rFonts w:cstheme="minorHAnsi"/>
            <w:noProof/>
          </w:rPr>
          <w:t>Attempts at Influence</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_Toc43995419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10</w:t>
        </w:r>
        <w:r w:rsidR="00AD5C8D" w:rsidRPr="00AD5C8D">
          <w:rPr>
            <w:rFonts w:cstheme="minorHAnsi"/>
            <w:noProof/>
            <w:webHidden/>
          </w:rPr>
          <w:fldChar w:fldCharType="end"/>
        </w:r>
      </w:hyperlink>
    </w:p>
    <w:p w14:paraId="4668A9A5" w14:textId="1918ADB4" w:rsidR="00AD5C8D" w:rsidRPr="00AD5C8D" w:rsidRDefault="005B6ABB">
      <w:pPr>
        <w:pStyle w:val="TOC3"/>
        <w:tabs>
          <w:tab w:val="left" w:pos="1100"/>
          <w:tab w:val="right" w:leader="dot" w:pos="9350"/>
        </w:tabs>
        <w:rPr>
          <w:rFonts w:cstheme="minorHAnsi"/>
          <w:noProof/>
        </w:rPr>
      </w:pPr>
      <w:hyperlink w:anchor="_Toc43995420" w:history="1">
        <w:r w:rsidR="00AD5C8D" w:rsidRPr="00AD5C8D">
          <w:rPr>
            <w:rStyle w:val="Hyperlink"/>
            <w:rFonts w:cstheme="minorHAnsi"/>
            <w:noProof/>
          </w:rPr>
          <w:t>2.5</w:t>
        </w:r>
        <w:r w:rsidR="00AD5C8D" w:rsidRPr="00AD5C8D">
          <w:rPr>
            <w:rFonts w:cstheme="minorHAnsi"/>
            <w:noProof/>
          </w:rPr>
          <w:tab/>
        </w:r>
        <w:r w:rsidR="00AD5C8D" w:rsidRPr="00AD5C8D">
          <w:rPr>
            <w:rStyle w:val="Hyperlink"/>
            <w:rFonts w:cstheme="minorHAnsi"/>
            <w:noProof/>
          </w:rPr>
          <w:t>Properly Maintain Records</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_Toc43995420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10</w:t>
        </w:r>
        <w:r w:rsidR="00AD5C8D" w:rsidRPr="00AD5C8D">
          <w:rPr>
            <w:rFonts w:cstheme="minorHAnsi"/>
            <w:noProof/>
            <w:webHidden/>
          </w:rPr>
          <w:fldChar w:fldCharType="end"/>
        </w:r>
      </w:hyperlink>
    </w:p>
    <w:p w14:paraId="3840F57C" w14:textId="3701595C" w:rsidR="00AD5C8D" w:rsidRPr="00AD5C8D" w:rsidRDefault="005B6ABB">
      <w:pPr>
        <w:pStyle w:val="TOC3"/>
        <w:tabs>
          <w:tab w:val="left" w:pos="1100"/>
          <w:tab w:val="right" w:leader="dot" w:pos="9350"/>
        </w:tabs>
        <w:rPr>
          <w:rFonts w:cstheme="minorHAnsi"/>
          <w:noProof/>
        </w:rPr>
      </w:pPr>
      <w:hyperlink w:anchor="_Toc43995421" w:history="1">
        <w:r w:rsidR="00AD5C8D" w:rsidRPr="00AD5C8D">
          <w:rPr>
            <w:rStyle w:val="Hyperlink"/>
            <w:rFonts w:cstheme="minorHAnsi"/>
            <w:noProof/>
          </w:rPr>
          <w:t xml:space="preserve">2.6 </w:t>
        </w:r>
        <w:r w:rsidR="00AD5C8D" w:rsidRPr="00AD5C8D">
          <w:rPr>
            <w:rFonts w:cstheme="minorHAnsi"/>
            <w:noProof/>
          </w:rPr>
          <w:tab/>
        </w:r>
        <w:r w:rsidR="00AD5C8D" w:rsidRPr="00AD5C8D">
          <w:rPr>
            <w:rStyle w:val="Hyperlink"/>
            <w:rFonts w:cstheme="minorHAnsi"/>
            <w:noProof/>
          </w:rPr>
          <w:t>Confidentiality Requirements</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_Toc43995421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10</w:t>
        </w:r>
        <w:r w:rsidR="00AD5C8D" w:rsidRPr="00AD5C8D">
          <w:rPr>
            <w:rFonts w:cstheme="minorHAnsi"/>
            <w:noProof/>
            <w:webHidden/>
          </w:rPr>
          <w:fldChar w:fldCharType="end"/>
        </w:r>
      </w:hyperlink>
    </w:p>
    <w:p w14:paraId="2F166805" w14:textId="270D47A6" w:rsidR="00AD5C8D" w:rsidRPr="00AD5C8D" w:rsidRDefault="005B6ABB">
      <w:pPr>
        <w:pStyle w:val="TOC3"/>
        <w:tabs>
          <w:tab w:val="left" w:pos="1100"/>
          <w:tab w:val="right" w:leader="dot" w:pos="9350"/>
        </w:tabs>
        <w:rPr>
          <w:rFonts w:cstheme="minorHAnsi"/>
          <w:noProof/>
        </w:rPr>
      </w:pPr>
      <w:hyperlink w:anchor="_Toc43995422" w:history="1">
        <w:r w:rsidR="00AD5C8D" w:rsidRPr="00AD5C8D">
          <w:rPr>
            <w:rStyle w:val="Hyperlink"/>
            <w:rFonts w:cstheme="minorHAnsi"/>
            <w:noProof/>
          </w:rPr>
          <w:t>2.7</w:t>
        </w:r>
        <w:r w:rsidR="00AD5C8D" w:rsidRPr="00AD5C8D">
          <w:rPr>
            <w:rFonts w:cstheme="minorHAnsi"/>
            <w:noProof/>
          </w:rPr>
          <w:tab/>
        </w:r>
        <w:r w:rsidR="00AD5C8D" w:rsidRPr="00AD5C8D">
          <w:rPr>
            <w:rStyle w:val="Hyperlink"/>
            <w:rFonts w:cstheme="minorHAnsi"/>
            <w:noProof/>
          </w:rPr>
          <w:t>Discretion</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_Toc43995422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11</w:t>
        </w:r>
        <w:r w:rsidR="00AD5C8D" w:rsidRPr="00AD5C8D">
          <w:rPr>
            <w:rFonts w:cstheme="minorHAnsi"/>
            <w:noProof/>
            <w:webHidden/>
          </w:rPr>
          <w:fldChar w:fldCharType="end"/>
        </w:r>
      </w:hyperlink>
    </w:p>
    <w:p w14:paraId="09A156B8" w14:textId="5A319AE8" w:rsidR="00AD5C8D" w:rsidRPr="00AD5C8D" w:rsidRDefault="005B6ABB">
      <w:pPr>
        <w:pStyle w:val="TOC3"/>
        <w:tabs>
          <w:tab w:val="left" w:pos="1100"/>
          <w:tab w:val="right" w:leader="dot" w:pos="9350"/>
        </w:tabs>
        <w:rPr>
          <w:rFonts w:cstheme="minorHAnsi"/>
          <w:noProof/>
        </w:rPr>
      </w:pPr>
      <w:hyperlink w:anchor="_Toc43995423" w:history="1">
        <w:r w:rsidR="00AD5C8D" w:rsidRPr="00AD5C8D">
          <w:rPr>
            <w:rStyle w:val="Hyperlink"/>
            <w:rFonts w:cstheme="minorHAnsi"/>
            <w:noProof/>
          </w:rPr>
          <w:t>2.8</w:t>
        </w:r>
        <w:r w:rsidR="00AD5C8D" w:rsidRPr="00AD5C8D">
          <w:rPr>
            <w:rFonts w:cstheme="minorHAnsi"/>
            <w:noProof/>
          </w:rPr>
          <w:tab/>
        </w:r>
        <w:r w:rsidR="00AD5C8D" w:rsidRPr="00AD5C8D">
          <w:rPr>
            <w:rStyle w:val="Hyperlink"/>
            <w:rFonts w:cstheme="minorHAnsi"/>
            <w:noProof/>
          </w:rPr>
          <w:t>Proper Use of Public Resources</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_Toc43995423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11</w:t>
        </w:r>
        <w:r w:rsidR="00AD5C8D" w:rsidRPr="00AD5C8D">
          <w:rPr>
            <w:rFonts w:cstheme="minorHAnsi"/>
            <w:noProof/>
            <w:webHidden/>
          </w:rPr>
          <w:fldChar w:fldCharType="end"/>
        </w:r>
      </w:hyperlink>
    </w:p>
    <w:p w14:paraId="0D888E97" w14:textId="3AD9B9D0" w:rsidR="00AD5C8D" w:rsidRPr="00AD5C8D" w:rsidRDefault="005B6ABB">
      <w:pPr>
        <w:pStyle w:val="TOC1"/>
        <w:tabs>
          <w:tab w:val="right" w:leader="dot" w:pos="9350"/>
        </w:tabs>
        <w:rPr>
          <w:rFonts w:asciiTheme="minorHAnsi" w:eastAsiaTheme="minorEastAsia" w:hAnsiTheme="minorHAnsi" w:cstheme="minorHAnsi"/>
          <w:noProof/>
          <w:sz w:val="22"/>
          <w:szCs w:val="22"/>
        </w:rPr>
      </w:pPr>
      <w:hyperlink w:anchor="_Toc43995424" w:history="1">
        <w:r w:rsidR="00AD5C8D" w:rsidRPr="00AD5C8D">
          <w:rPr>
            <w:rStyle w:val="Hyperlink"/>
            <w:rFonts w:asciiTheme="minorHAnsi" w:hAnsiTheme="minorHAnsi" w:cstheme="minorHAnsi"/>
            <w:noProof/>
            <w:sz w:val="22"/>
            <w:szCs w:val="22"/>
          </w:rPr>
          <w:t>CANON 3 – Conducting Outside Activities to Minimize the Risk of Conflict with Official Position</w:t>
        </w:r>
        <w:r w:rsidR="00AD5C8D" w:rsidRPr="00AD5C8D">
          <w:rPr>
            <w:rFonts w:asciiTheme="minorHAnsi" w:hAnsiTheme="minorHAnsi" w:cstheme="minorHAnsi"/>
            <w:noProof/>
            <w:webHidden/>
            <w:sz w:val="22"/>
            <w:szCs w:val="22"/>
          </w:rPr>
          <w:tab/>
        </w:r>
        <w:r w:rsidR="00AD5C8D" w:rsidRPr="00AD5C8D">
          <w:rPr>
            <w:rFonts w:asciiTheme="minorHAnsi" w:hAnsiTheme="minorHAnsi" w:cstheme="minorHAnsi"/>
            <w:noProof/>
            <w:webHidden/>
            <w:sz w:val="22"/>
            <w:szCs w:val="22"/>
          </w:rPr>
          <w:fldChar w:fldCharType="begin"/>
        </w:r>
        <w:r w:rsidR="00AD5C8D" w:rsidRPr="00AD5C8D">
          <w:rPr>
            <w:rFonts w:asciiTheme="minorHAnsi" w:hAnsiTheme="minorHAnsi" w:cstheme="minorHAnsi"/>
            <w:noProof/>
            <w:webHidden/>
            <w:sz w:val="22"/>
            <w:szCs w:val="22"/>
          </w:rPr>
          <w:instrText xml:space="preserve"> PAGEREF _Toc43995424 \h </w:instrText>
        </w:r>
        <w:r w:rsidR="00AD5C8D" w:rsidRPr="00AD5C8D">
          <w:rPr>
            <w:rFonts w:asciiTheme="minorHAnsi" w:hAnsiTheme="minorHAnsi" w:cstheme="minorHAnsi"/>
            <w:noProof/>
            <w:webHidden/>
            <w:sz w:val="22"/>
            <w:szCs w:val="22"/>
          </w:rPr>
        </w:r>
        <w:r w:rsidR="00AD5C8D" w:rsidRPr="00AD5C8D">
          <w:rPr>
            <w:rFonts w:asciiTheme="minorHAnsi" w:hAnsiTheme="minorHAnsi" w:cstheme="minorHAnsi"/>
            <w:noProof/>
            <w:webHidden/>
            <w:sz w:val="22"/>
            <w:szCs w:val="22"/>
          </w:rPr>
          <w:fldChar w:fldCharType="separate"/>
        </w:r>
        <w:r w:rsidR="00AD5C8D" w:rsidRPr="00AD5C8D">
          <w:rPr>
            <w:rFonts w:asciiTheme="minorHAnsi" w:hAnsiTheme="minorHAnsi" w:cstheme="minorHAnsi"/>
            <w:noProof/>
            <w:webHidden/>
            <w:sz w:val="22"/>
            <w:szCs w:val="22"/>
          </w:rPr>
          <w:t>12</w:t>
        </w:r>
        <w:r w:rsidR="00AD5C8D" w:rsidRPr="00AD5C8D">
          <w:rPr>
            <w:rFonts w:asciiTheme="minorHAnsi" w:hAnsiTheme="minorHAnsi" w:cstheme="minorHAnsi"/>
            <w:noProof/>
            <w:webHidden/>
            <w:sz w:val="22"/>
            <w:szCs w:val="22"/>
          </w:rPr>
          <w:fldChar w:fldCharType="end"/>
        </w:r>
      </w:hyperlink>
    </w:p>
    <w:p w14:paraId="4AD2DDBE" w14:textId="4345BB9D" w:rsidR="00AD5C8D" w:rsidRPr="00AD5C8D" w:rsidRDefault="005B6ABB">
      <w:pPr>
        <w:pStyle w:val="TOC3"/>
        <w:tabs>
          <w:tab w:val="left" w:pos="1100"/>
          <w:tab w:val="right" w:leader="dot" w:pos="9350"/>
        </w:tabs>
        <w:rPr>
          <w:rFonts w:cstheme="minorHAnsi"/>
          <w:noProof/>
        </w:rPr>
      </w:pPr>
      <w:hyperlink w:anchor="_Toc43995425" w:history="1">
        <w:r w:rsidR="00AD5C8D" w:rsidRPr="00AD5C8D">
          <w:rPr>
            <w:rStyle w:val="Hyperlink"/>
            <w:rFonts w:cstheme="minorHAnsi"/>
            <w:noProof/>
          </w:rPr>
          <w:t xml:space="preserve">3.1 </w:t>
        </w:r>
        <w:r w:rsidR="00AD5C8D" w:rsidRPr="00AD5C8D">
          <w:rPr>
            <w:rFonts w:cstheme="minorHAnsi"/>
            <w:noProof/>
          </w:rPr>
          <w:tab/>
        </w:r>
        <w:r w:rsidR="00AD5C8D" w:rsidRPr="00AD5C8D">
          <w:rPr>
            <w:rStyle w:val="Hyperlink"/>
            <w:rFonts w:cstheme="minorHAnsi"/>
            <w:noProof/>
          </w:rPr>
          <w:t>Outside Business</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_Toc43995425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12</w:t>
        </w:r>
        <w:r w:rsidR="00AD5C8D" w:rsidRPr="00AD5C8D">
          <w:rPr>
            <w:rFonts w:cstheme="minorHAnsi"/>
            <w:noProof/>
            <w:webHidden/>
          </w:rPr>
          <w:fldChar w:fldCharType="end"/>
        </w:r>
      </w:hyperlink>
    </w:p>
    <w:p w14:paraId="1691A648" w14:textId="02838CA4" w:rsidR="00AD5C8D" w:rsidRPr="00AD5C8D" w:rsidRDefault="005B6ABB">
      <w:pPr>
        <w:pStyle w:val="TOC3"/>
        <w:tabs>
          <w:tab w:val="left" w:pos="1100"/>
          <w:tab w:val="right" w:leader="dot" w:pos="9350"/>
        </w:tabs>
        <w:rPr>
          <w:rFonts w:cstheme="minorHAnsi"/>
          <w:noProof/>
        </w:rPr>
      </w:pPr>
      <w:hyperlink w:anchor="_Toc43995426" w:history="1">
        <w:r w:rsidR="00AD5C8D" w:rsidRPr="00AD5C8D">
          <w:rPr>
            <w:rStyle w:val="Hyperlink"/>
            <w:rFonts w:cstheme="minorHAnsi"/>
            <w:noProof/>
          </w:rPr>
          <w:t>3.2</w:t>
        </w:r>
        <w:r w:rsidR="00AD5C8D" w:rsidRPr="00AD5C8D">
          <w:rPr>
            <w:rFonts w:cstheme="minorHAnsi"/>
            <w:noProof/>
          </w:rPr>
          <w:tab/>
        </w:r>
        <w:r w:rsidR="00AD5C8D" w:rsidRPr="00AD5C8D">
          <w:rPr>
            <w:rStyle w:val="Hyperlink"/>
            <w:rFonts w:cstheme="minorHAnsi"/>
            <w:noProof/>
          </w:rPr>
          <w:t>Compensation</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_Toc43995426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12</w:t>
        </w:r>
        <w:r w:rsidR="00AD5C8D" w:rsidRPr="00AD5C8D">
          <w:rPr>
            <w:rFonts w:cstheme="minorHAnsi"/>
            <w:noProof/>
            <w:webHidden/>
          </w:rPr>
          <w:fldChar w:fldCharType="end"/>
        </w:r>
      </w:hyperlink>
    </w:p>
    <w:p w14:paraId="6CA4CCFA" w14:textId="394BC5CC" w:rsidR="00AD5C8D" w:rsidRPr="00AD5C8D" w:rsidRDefault="005B6ABB">
      <w:pPr>
        <w:pStyle w:val="TOC3"/>
        <w:tabs>
          <w:tab w:val="left" w:pos="1100"/>
          <w:tab w:val="right" w:leader="dot" w:pos="9350"/>
        </w:tabs>
        <w:rPr>
          <w:rFonts w:cstheme="minorHAnsi"/>
          <w:noProof/>
        </w:rPr>
      </w:pPr>
      <w:hyperlink w:anchor="_Toc43995427" w:history="1">
        <w:r w:rsidR="00AD5C8D" w:rsidRPr="00AD5C8D">
          <w:rPr>
            <w:rStyle w:val="Hyperlink"/>
            <w:rFonts w:cstheme="minorHAnsi"/>
            <w:noProof/>
          </w:rPr>
          <w:t xml:space="preserve">3.3 </w:t>
        </w:r>
        <w:r w:rsidR="00AD5C8D" w:rsidRPr="00AD5C8D">
          <w:rPr>
            <w:rFonts w:cstheme="minorHAnsi"/>
            <w:noProof/>
          </w:rPr>
          <w:tab/>
        </w:r>
        <w:r w:rsidR="00AD5C8D" w:rsidRPr="00AD5C8D">
          <w:rPr>
            <w:rStyle w:val="Hyperlink"/>
            <w:rFonts w:cstheme="minorHAnsi"/>
            <w:noProof/>
          </w:rPr>
          <w:t xml:space="preserve"> Gifts, Donations, and Grants</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_Toc43995427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14</w:t>
        </w:r>
        <w:r w:rsidR="00AD5C8D" w:rsidRPr="00AD5C8D">
          <w:rPr>
            <w:rFonts w:cstheme="minorHAnsi"/>
            <w:noProof/>
            <w:webHidden/>
          </w:rPr>
          <w:fldChar w:fldCharType="end"/>
        </w:r>
      </w:hyperlink>
    </w:p>
    <w:p w14:paraId="09589533" w14:textId="54DFEBE7" w:rsidR="00AD5C8D" w:rsidRPr="00AD5C8D" w:rsidRDefault="005B6ABB">
      <w:pPr>
        <w:pStyle w:val="TOC3"/>
        <w:tabs>
          <w:tab w:val="left" w:pos="1100"/>
          <w:tab w:val="right" w:leader="dot" w:pos="9350"/>
        </w:tabs>
        <w:rPr>
          <w:rFonts w:cstheme="minorHAnsi"/>
          <w:noProof/>
        </w:rPr>
      </w:pPr>
      <w:hyperlink w:anchor="_Toc43995428" w:history="1">
        <w:r w:rsidR="00AD5C8D" w:rsidRPr="00AD5C8D">
          <w:rPr>
            <w:rStyle w:val="Hyperlink"/>
            <w:rFonts w:cstheme="minorHAnsi"/>
            <w:noProof/>
          </w:rPr>
          <w:t xml:space="preserve">3.4 </w:t>
        </w:r>
        <w:r w:rsidR="00AD5C8D" w:rsidRPr="00AD5C8D">
          <w:rPr>
            <w:rFonts w:cstheme="minorHAnsi"/>
            <w:noProof/>
          </w:rPr>
          <w:tab/>
        </w:r>
        <w:r w:rsidR="00AD5C8D" w:rsidRPr="00AD5C8D">
          <w:rPr>
            <w:rStyle w:val="Hyperlink"/>
            <w:rFonts w:cstheme="minorHAnsi"/>
            <w:noProof/>
          </w:rPr>
          <w:t>Financial Disclosure</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_Toc43995428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15</w:t>
        </w:r>
        <w:r w:rsidR="00AD5C8D" w:rsidRPr="00AD5C8D">
          <w:rPr>
            <w:rFonts w:cstheme="minorHAnsi"/>
            <w:noProof/>
            <w:webHidden/>
          </w:rPr>
          <w:fldChar w:fldCharType="end"/>
        </w:r>
      </w:hyperlink>
    </w:p>
    <w:p w14:paraId="26607B1A" w14:textId="50BB4027" w:rsidR="00AD5C8D" w:rsidRPr="00AD5C8D" w:rsidRDefault="005B6ABB">
      <w:pPr>
        <w:pStyle w:val="TOC1"/>
        <w:tabs>
          <w:tab w:val="right" w:leader="dot" w:pos="9350"/>
        </w:tabs>
        <w:rPr>
          <w:rFonts w:asciiTheme="minorHAnsi" w:eastAsiaTheme="minorEastAsia" w:hAnsiTheme="minorHAnsi" w:cstheme="minorHAnsi"/>
          <w:noProof/>
          <w:sz w:val="22"/>
          <w:szCs w:val="22"/>
        </w:rPr>
      </w:pPr>
      <w:hyperlink w:anchor="_Toc43995429" w:history="1">
        <w:r w:rsidR="00AD5C8D" w:rsidRPr="00AD5C8D">
          <w:rPr>
            <w:rStyle w:val="Hyperlink"/>
            <w:rFonts w:asciiTheme="minorHAnsi" w:hAnsiTheme="minorHAnsi" w:cstheme="minorHAnsi"/>
            <w:noProof/>
            <w:sz w:val="22"/>
            <w:szCs w:val="22"/>
          </w:rPr>
          <w:t>CANON 4 – Refraining from Inappropriate Political Activity</w:t>
        </w:r>
        <w:r w:rsidR="00AD5C8D" w:rsidRPr="00AD5C8D">
          <w:rPr>
            <w:rFonts w:asciiTheme="minorHAnsi" w:hAnsiTheme="minorHAnsi" w:cstheme="minorHAnsi"/>
            <w:noProof/>
            <w:webHidden/>
            <w:sz w:val="22"/>
            <w:szCs w:val="22"/>
          </w:rPr>
          <w:tab/>
        </w:r>
        <w:r w:rsidR="00AD5C8D" w:rsidRPr="00AD5C8D">
          <w:rPr>
            <w:rFonts w:asciiTheme="minorHAnsi" w:hAnsiTheme="minorHAnsi" w:cstheme="minorHAnsi"/>
            <w:noProof/>
            <w:webHidden/>
            <w:sz w:val="22"/>
            <w:szCs w:val="22"/>
          </w:rPr>
          <w:fldChar w:fldCharType="begin"/>
        </w:r>
        <w:r w:rsidR="00AD5C8D" w:rsidRPr="00AD5C8D">
          <w:rPr>
            <w:rFonts w:asciiTheme="minorHAnsi" w:hAnsiTheme="minorHAnsi" w:cstheme="minorHAnsi"/>
            <w:noProof/>
            <w:webHidden/>
            <w:sz w:val="22"/>
            <w:szCs w:val="22"/>
          </w:rPr>
          <w:instrText xml:space="preserve"> PAGEREF _Toc43995429 \h </w:instrText>
        </w:r>
        <w:r w:rsidR="00AD5C8D" w:rsidRPr="00AD5C8D">
          <w:rPr>
            <w:rFonts w:asciiTheme="minorHAnsi" w:hAnsiTheme="minorHAnsi" w:cstheme="minorHAnsi"/>
            <w:noProof/>
            <w:webHidden/>
            <w:sz w:val="22"/>
            <w:szCs w:val="22"/>
          </w:rPr>
        </w:r>
        <w:r w:rsidR="00AD5C8D" w:rsidRPr="00AD5C8D">
          <w:rPr>
            <w:rFonts w:asciiTheme="minorHAnsi" w:hAnsiTheme="minorHAnsi" w:cstheme="minorHAnsi"/>
            <w:noProof/>
            <w:webHidden/>
            <w:sz w:val="22"/>
            <w:szCs w:val="22"/>
          </w:rPr>
          <w:fldChar w:fldCharType="separate"/>
        </w:r>
        <w:r w:rsidR="00AD5C8D" w:rsidRPr="00AD5C8D">
          <w:rPr>
            <w:rFonts w:asciiTheme="minorHAnsi" w:hAnsiTheme="minorHAnsi" w:cstheme="minorHAnsi"/>
            <w:noProof/>
            <w:webHidden/>
            <w:sz w:val="22"/>
            <w:szCs w:val="22"/>
          </w:rPr>
          <w:t>16</w:t>
        </w:r>
        <w:r w:rsidR="00AD5C8D" w:rsidRPr="00AD5C8D">
          <w:rPr>
            <w:rFonts w:asciiTheme="minorHAnsi" w:hAnsiTheme="minorHAnsi" w:cstheme="minorHAnsi"/>
            <w:noProof/>
            <w:webHidden/>
            <w:sz w:val="22"/>
            <w:szCs w:val="22"/>
          </w:rPr>
          <w:fldChar w:fldCharType="end"/>
        </w:r>
      </w:hyperlink>
    </w:p>
    <w:p w14:paraId="5E5F696A" w14:textId="1575B492" w:rsidR="00AD5C8D" w:rsidRPr="00AD5C8D" w:rsidRDefault="005B6ABB">
      <w:pPr>
        <w:pStyle w:val="TOC3"/>
        <w:tabs>
          <w:tab w:val="left" w:pos="1100"/>
          <w:tab w:val="right" w:leader="dot" w:pos="9350"/>
        </w:tabs>
        <w:rPr>
          <w:rFonts w:cstheme="minorHAnsi"/>
          <w:noProof/>
        </w:rPr>
      </w:pPr>
      <w:hyperlink w:anchor="_Toc43995430" w:history="1">
        <w:r w:rsidR="00AD5C8D" w:rsidRPr="00AD5C8D">
          <w:rPr>
            <w:rStyle w:val="Hyperlink"/>
            <w:rFonts w:cstheme="minorHAnsi"/>
            <w:noProof/>
          </w:rPr>
          <w:t>4.1</w:t>
        </w:r>
        <w:r w:rsidR="00AD5C8D" w:rsidRPr="00AD5C8D">
          <w:rPr>
            <w:rFonts w:cstheme="minorHAnsi"/>
            <w:noProof/>
          </w:rPr>
          <w:tab/>
        </w:r>
        <w:r w:rsidR="00AD5C8D" w:rsidRPr="00AD5C8D">
          <w:rPr>
            <w:rStyle w:val="Hyperlink"/>
            <w:rFonts w:cstheme="minorHAnsi"/>
            <w:noProof/>
          </w:rPr>
          <w:t>Refraining from Inappropriate Political Activity</w:t>
        </w:r>
        <w:r w:rsidR="00AD5C8D" w:rsidRPr="00AD5C8D">
          <w:rPr>
            <w:rFonts w:cstheme="minorHAnsi"/>
            <w:noProof/>
            <w:webHidden/>
          </w:rPr>
          <w:tab/>
        </w:r>
        <w:r w:rsidR="00AD5C8D" w:rsidRPr="00AD5C8D">
          <w:rPr>
            <w:rFonts w:cstheme="minorHAnsi"/>
            <w:noProof/>
            <w:webHidden/>
          </w:rPr>
          <w:fldChar w:fldCharType="begin"/>
        </w:r>
        <w:r w:rsidR="00AD5C8D" w:rsidRPr="00AD5C8D">
          <w:rPr>
            <w:rFonts w:cstheme="minorHAnsi"/>
            <w:noProof/>
            <w:webHidden/>
          </w:rPr>
          <w:instrText xml:space="preserve"> PAGEREF _Toc43995430 \h </w:instrText>
        </w:r>
        <w:r w:rsidR="00AD5C8D" w:rsidRPr="00AD5C8D">
          <w:rPr>
            <w:rFonts w:cstheme="minorHAnsi"/>
            <w:noProof/>
            <w:webHidden/>
          </w:rPr>
        </w:r>
        <w:r w:rsidR="00AD5C8D" w:rsidRPr="00AD5C8D">
          <w:rPr>
            <w:rFonts w:cstheme="minorHAnsi"/>
            <w:noProof/>
            <w:webHidden/>
          </w:rPr>
          <w:fldChar w:fldCharType="separate"/>
        </w:r>
        <w:r w:rsidR="00AD5C8D" w:rsidRPr="00AD5C8D">
          <w:rPr>
            <w:rFonts w:cstheme="minorHAnsi"/>
            <w:noProof/>
            <w:webHidden/>
          </w:rPr>
          <w:t>16</w:t>
        </w:r>
        <w:r w:rsidR="00AD5C8D" w:rsidRPr="00AD5C8D">
          <w:rPr>
            <w:rFonts w:cstheme="minorHAnsi"/>
            <w:noProof/>
            <w:webHidden/>
          </w:rPr>
          <w:fldChar w:fldCharType="end"/>
        </w:r>
      </w:hyperlink>
    </w:p>
    <w:p w14:paraId="755A2F63" w14:textId="789ED453" w:rsidR="002E2076" w:rsidRDefault="00C10C25" w:rsidP="002E2076">
      <w:pPr>
        <w:pStyle w:val="TOC3"/>
        <w:tabs>
          <w:tab w:val="left" w:pos="1100"/>
          <w:tab w:val="right" w:leader="dot" w:pos="9350"/>
        </w:tabs>
        <w:rPr>
          <w:b/>
          <w:bCs/>
          <w:caps/>
        </w:rPr>
      </w:pPr>
      <w:r w:rsidRPr="002E2076">
        <w:rPr>
          <w:b/>
          <w:bCs/>
          <w:caps/>
        </w:rPr>
        <w:fldChar w:fldCharType="end"/>
      </w:r>
    </w:p>
    <w:p w14:paraId="478AFE6C" w14:textId="77777777" w:rsidR="002E2076" w:rsidRPr="002E2076" w:rsidRDefault="002E2076" w:rsidP="002E2076"/>
    <w:p w14:paraId="15E9DCD5" w14:textId="77777777" w:rsidR="002E2076" w:rsidRPr="002E2076" w:rsidRDefault="002E2076" w:rsidP="002E2076">
      <w:pPr>
        <w:sectPr w:rsidR="002E2076" w:rsidRPr="002E2076" w:rsidSect="002E2076">
          <w:footerReference w:type="first" r:id="rId10"/>
          <w:pgSz w:w="12240" w:h="15840"/>
          <w:pgMar w:top="1080" w:right="1440" w:bottom="1440" w:left="1440" w:header="720" w:footer="720" w:gutter="0"/>
          <w:pgNumType w:start="1"/>
          <w:cols w:space="720"/>
          <w:titlePg/>
          <w:docGrid w:linePitch="360"/>
        </w:sectPr>
      </w:pPr>
    </w:p>
    <w:p w14:paraId="154887A7" w14:textId="0E703FE9" w:rsidR="004918AC" w:rsidRDefault="004918AC">
      <w:pPr>
        <w:pStyle w:val="Title"/>
        <w:spacing w:before="0" w:beforeAutospacing="0" w:after="0" w:afterAutospacing="0"/>
        <w:ind w:firstLine="475"/>
        <w:rPr>
          <w:b w:val="0"/>
          <w:bCs w:val="0"/>
        </w:rPr>
      </w:pPr>
      <w:r>
        <w:lastRenderedPageBreak/>
        <w:t>Model Code of Conduct for</w:t>
      </w:r>
    </w:p>
    <w:p w14:paraId="1A88D10F" w14:textId="01B04BD2" w:rsidR="004918AC" w:rsidRDefault="00430957">
      <w:pPr>
        <w:keepNext/>
        <w:keepLines/>
        <w:tabs>
          <w:tab w:val="left" w:pos="-720"/>
        </w:tabs>
        <w:suppressAutoHyphens/>
        <w:spacing w:before="100" w:beforeAutospacing="1" w:after="100" w:afterAutospacing="1"/>
        <w:jc w:val="center"/>
        <w:rPr>
          <w:rFonts w:ascii="Tahoma" w:hAnsi="Tahoma"/>
          <w:b/>
          <w:bCs/>
          <w:sz w:val="28"/>
        </w:rPr>
      </w:pPr>
      <w:r>
        <w:rPr>
          <w:rFonts w:ascii="Tahoma" w:hAnsi="Tahoma"/>
          <w:b/>
          <w:bCs/>
          <w:sz w:val="28"/>
        </w:rPr>
        <w:t>Court Professionals</w:t>
      </w:r>
      <w:r w:rsidR="004918AC">
        <w:rPr>
          <w:rFonts w:ascii="Tahoma" w:hAnsi="Tahoma"/>
          <w:b/>
          <w:bCs/>
          <w:sz w:val="28"/>
        </w:rPr>
        <w:t xml:space="preserve"> in the State of Nevada</w:t>
      </w:r>
    </w:p>
    <w:p w14:paraId="0DC8F98E" w14:textId="0BC87404" w:rsidR="004918AC" w:rsidRDefault="002E351B">
      <w:pPr>
        <w:keepLines/>
        <w:tabs>
          <w:tab w:val="left" w:pos="-720"/>
        </w:tabs>
        <w:suppressAutoHyphens/>
        <w:spacing w:before="100" w:beforeAutospacing="1" w:after="100" w:afterAutospacing="1"/>
        <w:jc w:val="center"/>
        <w:rPr>
          <w:rFonts w:ascii="Tahoma" w:hAnsi="Tahoma"/>
          <w:i/>
          <w:iCs/>
          <w:sz w:val="20"/>
        </w:rPr>
      </w:pPr>
      <w:r>
        <w:rPr>
          <w:rFonts w:ascii="Tahoma" w:hAnsi="Tahoma"/>
          <w:i/>
          <w:iCs/>
          <w:sz w:val="20"/>
        </w:rPr>
        <w:t>(Revision Date – June 2020</w:t>
      </w:r>
      <w:r w:rsidR="004918AC">
        <w:rPr>
          <w:rFonts w:ascii="Tahoma" w:hAnsi="Tahoma"/>
          <w:i/>
          <w:iCs/>
          <w:sz w:val="20"/>
        </w:rPr>
        <w:t>)</w:t>
      </w:r>
    </w:p>
    <w:p w14:paraId="721A6C8A" w14:textId="7781140D" w:rsidR="004918AC" w:rsidRPr="00B254CF" w:rsidRDefault="004918AC" w:rsidP="00B254CF">
      <w:pPr>
        <w:pStyle w:val="Heading1"/>
      </w:pPr>
      <w:bookmarkStart w:id="0" w:name="_Toc43989699"/>
      <w:bookmarkStart w:id="1" w:name="_Toc43989997"/>
      <w:bookmarkStart w:id="2" w:name="_Toc43995403"/>
      <w:r w:rsidRPr="00B254CF">
        <w:t>Preface</w:t>
      </w:r>
      <w:bookmarkEnd w:id="0"/>
      <w:bookmarkEnd w:id="1"/>
      <w:bookmarkEnd w:id="2"/>
    </w:p>
    <w:p w14:paraId="1E54E8A7" w14:textId="77777777" w:rsidR="00F75F5E" w:rsidRPr="00B254CF" w:rsidRDefault="00F75F5E" w:rsidP="00F75F5E">
      <w:pPr>
        <w:jc w:val="both"/>
        <w:rPr>
          <w:rFonts w:ascii="Tahoma" w:hAnsi="Tahoma" w:cs="Tahoma"/>
          <w:color w:val="000000"/>
        </w:rPr>
      </w:pPr>
      <w:r w:rsidRPr="00B254CF">
        <w:rPr>
          <w:rFonts w:ascii="Tahoma" w:hAnsi="Tahoma" w:cs="Tahoma"/>
          <w:color w:val="000000"/>
        </w:rPr>
        <w:t>Service to the judicial branch inherently involves a public trust.</w:t>
      </w:r>
    </w:p>
    <w:p w14:paraId="3A6E1254" w14:textId="77777777" w:rsidR="00F75F5E" w:rsidRPr="00B254CF" w:rsidRDefault="00F75F5E" w:rsidP="00F75F5E">
      <w:pPr>
        <w:jc w:val="both"/>
        <w:rPr>
          <w:rFonts w:ascii="Tahoma" w:hAnsi="Tahoma" w:cs="Tahoma"/>
          <w:color w:val="000000"/>
        </w:rPr>
      </w:pPr>
    </w:p>
    <w:p w14:paraId="2BC1FB2E" w14:textId="77777777" w:rsidR="00F75F5E" w:rsidRPr="00B254CF" w:rsidRDefault="00F75F5E" w:rsidP="00F75F5E">
      <w:pPr>
        <w:jc w:val="both"/>
        <w:rPr>
          <w:rFonts w:ascii="Tahoma" w:hAnsi="Tahoma" w:cs="Tahoma"/>
          <w:color w:val="000000"/>
        </w:rPr>
      </w:pPr>
      <w:r w:rsidRPr="00B254CF">
        <w:rPr>
          <w:rFonts w:ascii="Tahoma" w:hAnsi="Tahoma" w:cs="Tahoma"/>
          <w:color w:val="000000"/>
        </w:rPr>
        <w:t>The foundation of our society rests, in part, on the ability of its citizens to wisely judge the value of our courts and to appreciate the integrity of our judiciary as a fundamental, coequal branch of government. Court professionals who work for the judicial branch are faithful to its values and are accountable to this trust.</w:t>
      </w:r>
    </w:p>
    <w:p w14:paraId="4BCDE54F" w14:textId="77777777" w:rsidR="004918AC" w:rsidRDefault="004918AC" w:rsidP="007D6FF4">
      <w:pPr>
        <w:keepLines/>
        <w:tabs>
          <w:tab w:val="left" w:pos="-720"/>
        </w:tabs>
        <w:suppressAutoHyphens/>
        <w:spacing w:before="100" w:beforeAutospacing="1" w:after="100" w:afterAutospacing="1"/>
        <w:rPr>
          <w:rFonts w:ascii="Tahoma" w:hAnsi="Tahoma"/>
          <w:spacing w:val="-3"/>
        </w:rPr>
      </w:pPr>
      <w:r>
        <w:rPr>
          <w:rFonts w:ascii="Tahoma" w:hAnsi="Tahoma"/>
          <w:spacing w:val="-3"/>
        </w:rPr>
        <w:t>This Model Code of Conduct applies to all employees of the Judicial Branch in the State</w:t>
      </w:r>
      <w:r w:rsidR="00BD1860">
        <w:rPr>
          <w:rFonts w:ascii="Tahoma" w:hAnsi="Tahoma"/>
          <w:spacing w:val="-3"/>
        </w:rPr>
        <w:br/>
      </w:r>
      <w:r>
        <w:rPr>
          <w:rFonts w:ascii="Tahoma" w:hAnsi="Tahoma"/>
          <w:spacing w:val="-3"/>
        </w:rPr>
        <w:t>of Nevada except the justices, and judicial officers</w:t>
      </w:r>
      <w:r>
        <w:rPr>
          <w:rStyle w:val="FootnoteReference"/>
          <w:rFonts w:ascii="Tahoma" w:hAnsi="Tahoma"/>
          <w:spacing w:val="-3"/>
        </w:rPr>
        <w:footnoteReference w:id="1"/>
      </w:r>
      <w:r>
        <w:rPr>
          <w:rFonts w:ascii="Tahoma" w:hAnsi="Tahoma"/>
          <w:spacing w:val="-3"/>
        </w:rPr>
        <w:t xml:space="preserve">. Contractors and other non-employees who serve the judiciary are not covered by this Code, but appointing authorities may impose these or similar ethical standards on such non-employees, as deemed appropriate.  </w:t>
      </w:r>
    </w:p>
    <w:p w14:paraId="34E2DA1F" w14:textId="77777777" w:rsidR="00053AA4" w:rsidRDefault="004918AC" w:rsidP="007D6FF4">
      <w:pPr>
        <w:keepLines/>
        <w:tabs>
          <w:tab w:val="left" w:pos="-720"/>
        </w:tabs>
        <w:suppressAutoHyphens/>
        <w:spacing w:before="100" w:beforeAutospacing="1" w:after="100" w:afterAutospacing="1"/>
        <w:rPr>
          <w:rFonts w:ascii="Tahoma" w:hAnsi="Tahoma"/>
          <w:b/>
          <w:bCs/>
          <w:spacing w:val="-3"/>
        </w:rPr>
      </w:pPr>
      <w:r>
        <w:rPr>
          <w:rFonts w:ascii="Tahoma" w:hAnsi="Tahoma"/>
          <w:spacing w:val="-3"/>
        </w:rPr>
        <w:t>The standards contained within this Code do not preclude the adoption of more rigorous standards by law, court order</w:t>
      </w:r>
      <w:r w:rsidR="008A7D23">
        <w:rPr>
          <w:rFonts w:ascii="Tahoma" w:hAnsi="Tahoma"/>
          <w:spacing w:val="-3"/>
        </w:rPr>
        <w:t>,</w:t>
      </w:r>
      <w:r>
        <w:rPr>
          <w:rFonts w:ascii="Tahoma" w:hAnsi="Tahoma"/>
          <w:spacing w:val="-3"/>
        </w:rPr>
        <w:t xml:space="preserve"> or local rule. Violations of this Code may be enforced within the local jurisdiction and in the same manner as violations of local personnel rules that apply to judicial employees. In certain cases, it is understood that judicial employees may be bound by local court and/or local government personnel rules and</w:t>
      </w:r>
      <w:r>
        <w:rPr>
          <w:rFonts w:ascii="Tahoma" w:hAnsi="Tahoma"/>
          <w:b/>
          <w:bCs/>
          <w:spacing w:val="-3"/>
        </w:rPr>
        <w:t xml:space="preserve"> </w:t>
      </w:r>
      <w:r>
        <w:rPr>
          <w:rFonts w:ascii="Tahoma" w:hAnsi="Tahoma"/>
          <w:spacing w:val="-3"/>
        </w:rPr>
        <w:t>procedures and each chief judge</w:t>
      </w:r>
      <w:r w:rsidR="007540D6">
        <w:rPr>
          <w:rFonts w:ascii="Tahoma" w:hAnsi="Tahoma"/>
          <w:spacing w:val="-3"/>
        </w:rPr>
        <w:t xml:space="preserve"> or appointing authority</w:t>
      </w:r>
      <w:r>
        <w:rPr>
          <w:rFonts w:ascii="Tahoma" w:hAnsi="Tahoma"/>
          <w:spacing w:val="-3"/>
        </w:rPr>
        <w:t xml:space="preserve"> may have to ascertain the prioritization of this Code when or if certain conflicts arise between the rules of the local government and this Code.</w:t>
      </w:r>
      <w:r>
        <w:rPr>
          <w:rFonts w:ascii="Tahoma" w:hAnsi="Tahoma"/>
          <w:b/>
          <w:bCs/>
          <w:spacing w:val="-3"/>
        </w:rPr>
        <w:t xml:space="preserve"> </w:t>
      </w:r>
    </w:p>
    <w:p w14:paraId="7DD6A99B" w14:textId="54BEDC32" w:rsidR="002E2076" w:rsidRDefault="004B53CE" w:rsidP="007D6FF4">
      <w:pPr>
        <w:keepLines/>
        <w:tabs>
          <w:tab w:val="left" w:pos="-720"/>
        </w:tabs>
        <w:suppressAutoHyphens/>
        <w:spacing w:before="100" w:beforeAutospacing="1" w:after="100" w:afterAutospacing="1"/>
        <w:rPr>
          <w:rFonts w:ascii="Tahoma" w:hAnsi="Tahoma"/>
          <w:bCs/>
          <w:spacing w:val="-3"/>
        </w:rPr>
      </w:pPr>
      <w:r w:rsidRPr="00FF5761">
        <w:rPr>
          <w:rFonts w:ascii="Tahoma" w:hAnsi="Tahoma"/>
          <w:bCs/>
          <w:spacing w:val="-3"/>
        </w:rPr>
        <w:t>The original Model Code was drafted by the Court Administration Committee and subsequently approved by the Judicial Council for the State of Nevada in March 2004.</w:t>
      </w:r>
      <w:r>
        <w:rPr>
          <w:rFonts w:ascii="Tahoma" w:hAnsi="Tahoma"/>
          <w:bCs/>
          <w:spacing w:val="-3"/>
        </w:rPr>
        <w:t xml:space="preserve"> </w:t>
      </w:r>
      <w:r w:rsidR="00BD1860">
        <w:rPr>
          <w:rFonts w:ascii="Tahoma" w:hAnsi="Tahoma"/>
          <w:bCs/>
          <w:spacing w:val="-3"/>
        </w:rPr>
        <w:br/>
      </w:r>
      <w:r w:rsidR="00F75F5E">
        <w:rPr>
          <w:rFonts w:ascii="Tahoma" w:hAnsi="Tahoma"/>
          <w:bCs/>
          <w:spacing w:val="-3"/>
        </w:rPr>
        <w:t xml:space="preserve"> In 2013, the Court Administration Committee updated and reorganized the current model code to include social media and additions from the National A</w:t>
      </w:r>
      <w:r w:rsidR="00ED4226">
        <w:rPr>
          <w:rFonts w:ascii="Tahoma" w:hAnsi="Tahoma"/>
          <w:bCs/>
          <w:spacing w:val="-3"/>
        </w:rPr>
        <w:t>ssociation for Court Management (NACM).</w:t>
      </w:r>
      <w:r w:rsidR="00783460">
        <w:rPr>
          <w:rFonts w:ascii="Tahoma" w:hAnsi="Tahoma"/>
          <w:bCs/>
          <w:spacing w:val="-3"/>
        </w:rPr>
        <w:t xml:space="preserve"> The current effort (2020</w:t>
      </w:r>
      <w:r w:rsidR="00F75F5E">
        <w:rPr>
          <w:rFonts w:ascii="Tahoma" w:hAnsi="Tahoma"/>
          <w:bCs/>
          <w:spacing w:val="-3"/>
        </w:rPr>
        <w:t xml:space="preserve">) </w:t>
      </w:r>
      <w:r w:rsidR="00ED4226">
        <w:rPr>
          <w:rFonts w:ascii="Tahoma" w:hAnsi="Tahoma"/>
          <w:bCs/>
          <w:spacing w:val="-3"/>
        </w:rPr>
        <w:t xml:space="preserve">compares the 2013 model to a </w:t>
      </w:r>
      <w:r w:rsidR="00DF4A81">
        <w:rPr>
          <w:rFonts w:ascii="Tahoma" w:hAnsi="Tahoma"/>
          <w:bCs/>
          <w:spacing w:val="-3"/>
        </w:rPr>
        <w:t>2018</w:t>
      </w:r>
      <w:r w:rsidR="00ED4226">
        <w:rPr>
          <w:rFonts w:ascii="Tahoma" w:hAnsi="Tahoma"/>
          <w:bCs/>
          <w:spacing w:val="-3"/>
        </w:rPr>
        <w:t xml:space="preserve"> update developed by the NACM Ethics Subcommittee.</w:t>
      </w:r>
    </w:p>
    <w:p w14:paraId="3912576A" w14:textId="77777777" w:rsidR="002E2076" w:rsidRDefault="002E2076">
      <w:pPr>
        <w:rPr>
          <w:rFonts w:ascii="Tahoma" w:hAnsi="Tahoma"/>
          <w:bCs/>
          <w:spacing w:val="-3"/>
        </w:rPr>
      </w:pPr>
      <w:r>
        <w:rPr>
          <w:rFonts w:ascii="Tahoma" w:hAnsi="Tahoma"/>
          <w:bCs/>
          <w:spacing w:val="-3"/>
        </w:rPr>
        <w:br w:type="page"/>
      </w:r>
    </w:p>
    <w:p w14:paraId="2F35910D" w14:textId="77777777" w:rsidR="007A04F0" w:rsidRPr="00B254CF" w:rsidRDefault="007A04F0" w:rsidP="00B254CF">
      <w:pPr>
        <w:pStyle w:val="Heading1"/>
      </w:pPr>
      <w:bookmarkStart w:id="3" w:name="_Toc43989700"/>
      <w:bookmarkStart w:id="4" w:name="_Toc43989998"/>
      <w:bookmarkStart w:id="5" w:name="_Toc43995404"/>
      <w:r w:rsidRPr="00B254CF">
        <w:lastRenderedPageBreak/>
        <w:t>Organization of the Model Code</w:t>
      </w:r>
      <w:bookmarkEnd w:id="3"/>
      <w:bookmarkEnd w:id="4"/>
      <w:bookmarkEnd w:id="5"/>
    </w:p>
    <w:p w14:paraId="6C5F6C92" w14:textId="77777777" w:rsidR="007A04F0" w:rsidRPr="00B254CF" w:rsidRDefault="007A04F0" w:rsidP="007A04F0">
      <w:pPr>
        <w:autoSpaceDE w:val="0"/>
        <w:autoSpaceDN w:val="0"/>
        <w:adjustRightInd w:val="0"/>
        <w:jc w:val="both"/>
        <w:rPr>
          <w:rFonts w:ascii="Tahoma" w:hAnsi="Tahoma" w:cs="Tahoma"/>
          <w:color w:val="000000"/>
        </w:rPr>
      </w:pPr>
      <w:r w:rsidRPr="00B254CF">
        <w:rPr>
          <w:rFonts w:ascii="Tahoma" w:hAnsi="Tahoma" w:cs="Tahoma"/>
          <w:color w:val="000000"/>
        </w:rPr>
        <w:t>The Code is organized into four canons.</w:t>
      </w:r>
    </w:p>
    <w:p w14:paraId="23D50DCF" w14:textId="77777777" w:rsidR="007A04F0" w:rsidRPr="00B254CF" w:rsidRDefault="007A04F0" w:rsidP="007A04F0">
      <w:pPr>
        <w:autoSpaceDE w:val="0"/>
        <w:autoSpaceDN w:val="0"/>
        <w:adjustRightInd w:val="0"/>
        <w:jc w:val="both"/>
        <w:rPr>
          <w:rFonts w:ascii="Tahoma" w:hAnsi="Tahoma" w:cs="Tahoma"/>
          <w:color w:val="000000"/>
        </w:rPr>
      </w:pPr>
    </w:p>
    <w:p w14:paraId="3F7F7FE9" w14:textId="77777777" w:rsidR="007A04F0" w:rsidRPr="00B254CF" w:rsidRDefault="007A04F0" w:rsidP="007A04F0">
      <w:pPr>
        <w:autoSpaceDE w:val="0"/>
        <w:autoSpaceDN w:val="0"/>
        <w:adjustRightInd w:val="0"/>
        <w:jc w:val="both"/>
        <w:rPr>
          <w:rFonts w:ascii="Tahoma" w:hAnsi="Tahoma" w:cs="Tahoma"/>
          <w:color w:val="000000"/>
        </w:rPr>
      </w:pPr>
      <w:r w:rsidRPr="00B254CF">
        <w:rPr>
          <w:rFonts w:ascii="Tahoma" w:hAnsi="Tahoma" w:cs="Tahoma"/>
          <w:b/>
          <w:color w:val="000000"/>
        </w:rPr>
        <w:t>Canon One</w:t>
      </w:r>
      <w:r w:rsidRPr="00B254CF">
        <w:rPr>
          <w:rFonts w:ascii="Tahoma" w:hAnsi="Tahoma" w:cs="Tahoma"/>
          <w:color w:val="000000"/>
        </w:rPr>
        <w:t xml:space="preserve"> (“Avoiding Impropriety and the Appearance of Impropriety in All Activities”) addresses performing court duties, avoiding impropriety, being fair, respecting others, being involved in actions before a court, avoiding privilege, and assisting litigants.</w:t>
      </w:r>
    </w:p>
    <w:p w14:paraId="195AF2F3" w14:textId="77777777" w:rsidR="007A04F0" w:rsidRPr="00B254CF" w:rsidRDefault="007A04F0" w:rsidP="007A04F0">
      <w:pPr>
        <w:autoSpaceDE w:val="0"/>
        <w:autoSpaceDN w:val="0"/>
        <w:adjustRightInd w:val="0"/>
        <w:jc w:val="both"/>
        <w:rPr>
          <w:rFonts w:ascii="Tahoma" w:hAnsi="Tahoma" w:cs="Tahoma"/>
          <w:color w:val="000000"/>
        </w:rPr>
      </w:pPr>
    </w:p>
    <w:p w14:paraId="51271DEE" w14:textId="77777777" w:rsidR="007A04F0" w:rsidRPr="00B254CF" w:rsidRDefault="007A04F0" w:rsidP="007A04F0">
      <w:pPr>
        <w:autoSpaceDE w:val="0"/>
        <w:autoSpaceDN w:val="0"/>
        <w:adjustRightInd w:val="0"/>
        <w:jc w:val="both"/>
        <w:rPr>
          <w:rFonts w:ascii="Tahoma" w:hAnsi="Tahoma" w:cs="Tahoma"/>
          <w:color w:val="000000"/>
        </w:rPr>
      </w:pPr>
      <w:r w:rsidRPr="00B254CF">
        <w:rPr>
          <w:rFonts w:ascii="Tahoma" w:hAnsi="Tahoma" w:cs="Tahoma"/>
          <w:b/>
          <w:color w:val="000000"/>
        </w:rPr>
        <w:t>Canon Two</w:t>
      </w:r>
      <w:r w:rsidRPr="00B254CF">
        <w:rPr>
          <w:rFonts w:ascii="Tahoma" w:hAnsi="Tahoma" w:cs="Tahoma"/>
          <w:color w:val="000000"/>
        </w:rPr>
        <w:t xml:space="preserve"> (“Performing the Duties of Position Impartially and Diligently”) addresses independent judgment, personal relationships, misconduct reports, attempts at influence, proper record maintenance, legal requirements, discretion, and proper use of public resources.</w:t>
      </w:r>
    </w:p>
    <w:p w14:paraId="64B42281" w14:textId="77777777" w:rsidR="007A04F0" w:rsidRPr="00B254CF" w:rsidRDefault="007A04F0" w:rsidP="007A04F0">
      <w:pPr>
        <w:autoSpaceDE w:val="0"/>
        <w:autoSpaceDN w:val="0"/>
        <w:adjustRightInd w:val="0"/>
        <w:jc w:val="both"/>
        <w:rPr>
          <w:rFonts w:ascii="Tahoma" w:hAnsi="Tahoma" w:cs="Tahoma"/>
          <w:color w:val="000000"/>
        </w:rPr>
      </w:pPr>
    </w:p>
    <w:p w14:paraId="6D9C900B" w14:textId="77777777" w:rsidR="007A04F0" w:rsidRPr="00B254CF" w:rsidRDefault="007A04F0" w:rsidP="007A04F0">
      <w:pPr>
        <w:autoSpaceDE w:val="0"/>
        <w:autoSpaceDN w:val="0"/>
        <w:adjustRightInd w:val="0"/>
        <w:jc w:val="both"/>
        <w:rPr>
          <w:rFonts w:ascii="Tahoma" w:hAnsi="Tahoma" w:cs="Tahoma"/>
          <w:color w:val="000000"/>
        </w:rPr>
      </w:pPr>
      <w:r w:rsidRPr="00B254CF">
        <w:rPr>
          <w:rFonts w:ascii="Tahoma" w:hAnsi="Tahoma" w:cs="Tahoma"/>
          <w:b/>
          <w:color w:val="000000"/>
        </w:rPr>
        <w:t>Canon Three</w:t>
      </w:r>
      <w:r w:rsidRPr="00B254CF">
        <w:rPr>
          <w:rFonts w:ascii="Tahoma" w:hAnsi="Tahoma" w:cs="Tahoma"/>
          <w:color w:val="000000"/>
        </w:rPr>
        <w:t xml:space="preserve"> (“Conducting Outside Activities to Minimize the Risk of Conflict with Official Position”) addresses outside business, compensation and post-employment restrictions, gifts, and financial disclosure.</w:t>
      </w:r>
    </w:p>
    <w:p w14:paraId="2A4EE664" w14:textId="77777777" w:rsidR="007A04F0" w:rsidRPr="00B254CF" w:rsidRDefault="007A04F0" w:rsidP="007A04F0">
      <w:pPr>
        <w:autoSpaceDE w:val="0"/>
        <w:autoSpaceDN w:val="0"/>
        <w:adjustRightInd w:val="0"/>
        <w:jc w:val="both"/>
        <w:rPr>
          <w:rFonts w:ascii="Tahoma" w:hAnsi="Tahoma" w:cs="Tahoma"/>
          <w:color w:val="000000"/>
        </w:rPr>
      </w:pPr>
    </w:p>
    <w:p w14:paraId="2FE94F7D" w14:textId="77777777" w:rsidR="007A04F0" w:rsidRPr="00B254CF" w:rsidRDefault="007A04F0" w:rsidP="007A04F0">
      <w:pPr>
        <w:autoSpaceDE w:val="0"/>
        <w:autoSpaceDN w:val="0"/>
        <w:adjustRightInd w:val="0"/>
        <w:jc w:val="both"/>
        <w:rPr>
          <w:rFonts w:ascii="Tahoma" w:hAnsi="Tahoma" w:cs="Tahoma"/>
          <w:color w:val="000000"/>
        </w:rPr>
      </w:pPr>
      <w:r w:rsidRPr="00B254CF">
        <w:rPr>
          <w:rFonts w:ascii="Tahoma" w:hAnsi="Tahoma" w:cs="Tahoma"/>
          <w:b/>
          <w:color w:val="000000"/>
        </w:rPr>
        <w:t>Canon Four</w:t>
      </w:r>
      <w:r w:rsidRPr="00B254CF">
        <w:rPr>
          <w:rFonts w:ascii="Tahoma" w:hAnsi="Tahoma" w:cs="Tahoma"/>
          <w:color w:val="000000"/>
        </w:rPr>
        <w:t xml:space="preserve"> (“Refraining from Inappropriate Political Activity”) discusses appropriate political activity of court professionals.</w:t>
      </w:r>
    </w:p>
    <w:p w14:paraId="074B4BA5" w14:textId="51E45BD4" w:rsidR="00292594" w:rsidRDefault="00292594" w:rsidP="00C10C25">
      <w:pPr>
        <w:pStyle w:val="Heading1"/>
      </w:pPr>
      <w:bookmarkStart w:id="6" w:name="_Toc43989701"/>
      <w:bookmarkStart w:id="7" w:name="_Toc43989999"/>
      <w:bookmarkStart w:id="8" w:name="_Toc43995405"/>
      <w:r w:rsidRPr="00CC4678">
        <w:t>Scope</w:t>
      </w:r>
      <w:bookmarkEnd w:id="6"/>
      <w:bookmarkEnd w:id="7"/>
      <w:bookmarkEnd w:id="8"/>
    </w:p>
    <w:p w14:paraId="6EA1BB53" w14:textId="584D1657" w:rsidR="00292594" w:rsidRPr="00CC4678" w:rsidRDefault="00292594" w:rsidP="00292594">
      <w:pPr>
        <w:rPr>
          <w:rFonts w:ascii="Tahoma" w:hAnsi="Tahoma"/>
          <w:spacing w:val="-3"/>
        </w:rPr>
      </w:pPr>
      <w:r w:rsidRPr="00CC4678">
        <w:rPr>
          <w:rFonts w:ascii="Tahoma" w:hAnsi="Tahoma"/>
          <w:spacing w:val="-3"/>
        </w:rPr>
        <w:t xml:space="preserve">The Model Code is intended to apply to all court professionals who work for the courts. </w:t>
      </w:r>
      <w:r w:rsidR="001C14EF">
        <w:rPr>
          <w:rFonts w:ascii="Tahoma" w:hAnsi="Tahoma"/>
          <w:spacing w:val="-3"/>
        </w:rPr>
        <w:t>That</w:t>
      </w:r>
      <w:r w:rsidRPr="00CC4678">
        <w:rPr>
          <w:rFonts w:ascii="Tahoma" w:hAnsi="Tahoma"/>
          <w:spacing w:val="-3"/>
        </w:rPr>
        <w:t xml:space="preserve"> include</w:t>
      </w:r>
      <w:r w:rsidR="001C14EF">
        <w:rPr>
          <w:rFonts w:ascii="Tahoma" w:hAnsi="Tahoma"/>
          <w:spacing w:val="-3"/>
        </w:rPr>
        <w:t>s</w:t>
      </w:r>
      <w:r w:rsidRPr="00CC4678">
        <w:rPr>
          <w:rFonts w:ascii="Tahoma" w:hAnsi="Tahoma"/>
          <w:spacing w:val="-3"/>
        </w:rPr>
        <w:t xml:space="preserve"> full-time, part-time, and temporary employees; interns; externs; and individuals performing essential court functions who are either paid by, or under contract to, an outside agency or entity.</w:t>
      </w:r>
    </w:p>
    <w:p w14:paraId="4D9C5CCE" w14:textId="77777777" w:rsidR="00292594" w:rsidRPr="00CC4678" w:rsidRDefault="00292594" w:rsidP="00292594">
      <w:pPr>
        <w:rPr>
          <w:rFonts w:ascii="Tahoma" w:hAnsi="Tahoma"/>
          <w:spacing w:val="-3"/>
        </w:rPr>
      </w:pPr>
    </w:p>
    <w:p w14:paraId="02A13C35" w14:textId="77777777" w:rsidR="00292594" w:rsidRPr="00BD7EC8" w:rsidRDefault="00292594" w:rsidP="00292594">
      <w:pPr>
        <w:rPr>
          <w:rFonts w:ascii="Tahoma" w:hAnsi="Tahoma"/>
          <w:spacing w:val="-3"/>
        </w:rPr>
      </w:pPr>
      <w:r w:rsidRPr="00CC4678">
        <w:rPr>
          <w:rFonts w:ascii="Tahoma" w:hAnsi="Tahoma"/>
          <w:spacing w:val="-3"/>
        </w:rPr>
        <w:t xml:space="preserve">The Model Code is not intended to replace other professional codes to which some court professionals already adhere; employment agreements or union contracts; or policies, procedures, and personnel rules. The Code is a supplement to other rules, and is intended to live outside the rules, even if its substance is replicated in policy, rules, and procedures. The Model Code assumes that obedience to the law is a prerequisite for commitment to the Canons; therefore, obeying the law or court rules is not incorporated </w:t>
      </w:r>
      <w:r>
        <w:rPr>
          <w:rFonts w:ascii="Tahoma" w:hAnsi="Tahoma"/>
          <w:spacing w:val="-3"/>
        </w:rPr>
        <w:t>i</w:t>
      </w:r>
      <w:r w:rsidRPr="00CC4678">
        <w:rPr>
          <w:rFonts w:ascii="Tahoma" w:hAnsi="Tahoma"/>
          <w:spacing w:val="-3"/>
        </w:rPr>
        <w:t>nto the Code.</w:t>
      </w:r>
    </w:p>
    <w:p w14:paraId="11F2172A" w14:textId="77777777" w:rsidR="00971758" w:rsidRDefault="00971758">
      <w:pPr>
        <w:rPr>
          <w:rFonts w:ascii="Tahoma" w:hAnsi="Tahoma"/>
          <w:b/>
          <w:bCs/>
          <w:szCs w:val="28"/>
        </w:rPr>
      </w:pPr>
      <w:r>
        <w:br w:type="page"/>
      </w:r>
    </w:p>
    <w:p w14:paraId="5940BE1F" w14:textId="3DEB964F" w:rsidR="00B254CF" w:rsidRDefault="00ED4226" w:rsidP="00B254CF">
      <w:pPr>
        <w:pStyle w:val="Heading1"/>
      </w:pPr>
      <w:bookmarkStart w:id="9" w:name="_Toc43989702"/>
      <w:bookmarkStart w:id="10" w:name="_Toc43990000"/>
      <w:bookmarkStart w:id="11" w:name="_Toc43995406"/>
      <w:r>
        <w:lastRenderedPageBreak/>
        <w:t>Glossary of Terms</w:t>
      </w:r>
      <w:bookmarkEnd w:id="9"/>
      <w:bookmarkEnd w:id="10"/>
      <w:bookmarkEnd w:id="11"/>
    </w:p>
    <w:p w14:paraId="7232C7CF" w14:textId="0594BDBF" w:rsidR="00852B83" w:rsidRPr="00C93A30" w:rsidRDefault="00852B83" w:rsidP="00852B83">
      <w:pPr>
        <w:keepLines/>
        <w:tabs>
          <w:tab w:val="left" w:pos="-720"/>
        </w:tabs>
        <w:suppressAutoHyphens/>
        <w:spacing w:before="100" w:beforeAutospacing="1" w:after="100" w:afterAutospacing="1"/>
        <w:rPr>
          <w:rFonts w:ascii="Tahoma" w:hAnsi="Tahoma"/>
          <w:bCs/>
        </w:rPr>
      </w:pPr>
      <w:r>
        <w:rPr>
          <w:rFonts w:ascii="Tahoma" w:hAnsi="Tahoma"/>
          <w:b/>
          <w:bCs/>
        </w:rPr>
        <w:t>Appointing Authority</w:t>
      </w:r>
      <w:r>
        <w:rPr>
          <w:rFonts w:ascii="Tahoma" w:hAnsi="Tahoma"/>
        </w:rPr>
        <w:t xml:space="preserve"> is normally a judge or appointed designee, such as a Court Administrator, County Clerk, or Chief Deputy Clerk</w:t>
      </w:r>
      <w:r w:rsidRPr="00C93A30">
        <w:rPr>
          <w:rFonts w:ascii="Tahoma" w:hAnsi="Tahoma"/>
          <w:bCs/>
        </w:rPr>
        <w:t>, based on the court’s organizational reporting structure and reporting circumstances necessary to achieve the Model Code’s underl</w:t>
      </w:r>
      <w:r w:rsidR="00864ED3">
        <w:rPr>
          <w:rFonts w:ascii="Tahoma" w:hAnsi="Tahoma"/>
          <w:bCs/>
        </w:rPr>
        <w:t>y</w:t>
      </w:r>
      <w:r w:rsidRPr="00C93A30">
        <w:rPr>
          <w:rFonts w:ascii="Tahoma" w:hAnsi="Tahoma"/>
          <w:bCs/>
        </w:rPr>
        <w:t>ing intent: full disclosure and appropriate notification.</w:t>
      </w:r>
    </w:p>
    <w:p w14:paraId="6AFE442E" w14:textId="77777777" w:rsidR="00B254CF" w:rsidRDefault="004918AC" w:rsidP="00BD1860">
      <w:pPr>
        <w:keepLines/>
        <w:tabs>
          <w:tab w:val="left" w:pos="-720"/>
        </w:tabs>
        <w:suppressAutoHyphens/>
        <w:spacing w:before="100" w:beforeAutospacing="1" w:after="100" w:afterAutospacing="1"/>
        <w:rPr>
          <w:rFonts w:ascii="Tahoma" w:hAnsi="Tahoma"/>
          <w:spacing w:val="-3"/>
        </w:rPr>
      </w:pPr>
      <w:r>
        <w:rPr>
          <w:rFonts w:ascii="Tahoma" w:hAnsi="Tahoma"/>
          <w:b/>
          <w:bCs/>
          <w:spacing w:val="-3"/>
        </w:rPr>
        <w:t xml:space="preserve">Canon </w:t>
      </w:r>
      <w:r>
        <w:rPr>
          <w:rFonts w:ascii="Tahoma" w:hAnsi="Tahoma"/>
          <w:spacing w:val="-3"/>
        </w:rPr>
        <w:t>is a fundamental principle governing the conduct of judicial employees. The broad statement of principle appearing before each sec</w:t>
      </w:r>
      <w:r w:rsidR="00BD1860">
        <w:rPr>
          <w:rFonts w:ascii="Tahoma" w:hAnsi="Tahoma"/>
          <w:spacing w:val="-3"/>
        </w:rPr>
        <w:t>tion of the Code</w:t>
      </w:r>
      <w:r w:rsidR="00C9459F">
        <w:rPr>
          <w:rFonts w:ascii="Tahoma" w:hAnsi="Tahoma"/>
          <w:spacing w:val="-3"/>
        </w:rPr>
        <w:t>, and all subsections</w:t>
      </w:r>
      <w:r w:rsidR="00BD1860">
        <w:rPr>
          <w:rFonts w:ascii="Tahoma" w:hAnsi="Tahoma"/>
          <w:spacing w:val="-3"/>
        </w:rPr>
        <w:t xml:space="preserve"> </w:t>
      </w:r>
      <w:r w:rsidR="00C9459F">
        <w:rPr>
          <w:rFonts w:ascii="Tahoma" w:hAnsi="Tahoma"/>
          <w:spacing w:val="-3"/>
        </w:rPr>
        <w:t>are</w:t>
      </w:r>
      <w:r w:rsidR="00BD1860">
        <w:rPr>
          <w:rFonts w:ascii="Tahoma" w:hAnsi="Tahoma"/>
          <w:spacing w:val="-3"/>
        </w:rPr>
        <w:t xml:space="preserve"> the canon</w:t>
      </w:r>
      <w:r w:rsidR="00C9459F">
        <w:rPr>
          <w:rFonts w:ascii="Tahoma" w:hAnsi="Tahoma"/>
          <w:spacing w:val="-3"/>
        </w:rPr>
        <w:t>s</w:t>
      </w:r>
      <w:r w:rsidR="00BD1860">
        <w:rPr>
          <w:rFonts w:ascii="Tahoma" w:hAnsi="Tahoma"/>
          <w:spacing w:val="-3"/>
        </w:rPr>
        <w:t xml:space="preserve">. </w:t>
      </w:r>
    </w:p>
    <w:p w14:paraId="0FF722A4" w14:textId="209C19D7" w:rsidR="00852B83" w:rsidRPr="00C93A30" w:rsidRDefault="008B6550" w:rsidP="00BD1860">
      <w:pPr>
        <w:keepLines/>
        <w:tabs>
          <w:tab w:val="left" w:pos="-720"/>
        </w:tabs>
        <w:suppressAutoHyphens/>
        <w:spacing w:before="100" w:beforeAutospacing="1" w:after="100" w:afterAutospacing="1"/>
        <w:rPr>
          <w:rFonts w:ascii="Tahoma" w:hAnsi="Tahoma"/>
          <w:bCs/>
          <w:spacing w:val="-3"/>
        </w:rPr>
      </w:pPr>
      <w:r>
        <w:rPr>
          <w:rFonts w:ascii="Tahoma" w:hAnsi="Tahoma"/>
          <w:b/>
          <w:bCs/>
          <w:spacing w:val="-3"/>
        </w:rPr>
        <w:t xml:space="preserve">Model Code </w:t>
      </w:r>
      <w:r>
        <w:rPr>
          <w:rFonts w:ascii="Tahoma" w:hAnsi="Tahoma"/>
          <w:b/>
          <w:bCs/>
          <w:spacing w:val="-3"/>
        </w:rPr>
        <w:tab/>
      </w:r>
      <w:r w:rsidR="00B254CF" w:rsidRPr="00B254CF">
        <w:rPr>
          <w:rFonts w:ascii="Tahoma" w:hAnsi="Tahoma"/>
          <w:bCs/>
          <w:spacing w:val="-3"/>
        </w:rPr>
        <w:t>is</w:t>
      </w:r>
      <w:r w:rsidR="00B254CF">
        <w:rPr>
          <w:rFonts w:ascii="Tahoma" w:hAnsi="Tahoma"/>
          <w:b/>
          <w:bCs/>
          <w:spacing w:val="-3"/>
        </w:rPr>
        <w:t xml:space="preserve"> </w:t>
      </w:r>
      <w:r w:rsidRPr="00C93A30">
        <w:rPr>
          <w:rFonts w:ascii="Tahoma" w:hAnsi="Tahoma"/>
          <w:bCs/>
          <w:spacing w:val="-3"/>
        </w:rPr>
        <w:t xml:space="preserve">the </w:t>
      </w:r>
      <w:r w:rsidR="00B254CF">
        <w:rPr>
          <w:rFonts w:ascii="Tahoma" w:hAnsi="Tahoma"/>
          <w:bCs/>
          <w:spacing w:val="-3"/>
        </w:rPr>
        <w:t xml:space="preserve">abbreviated name for the </w:t>
      </w:r>
      <w:r w:rsidRPr="00B254CF">
        <w:rPr>
          <w:rFonts w:ascii="Tahoma" w:hAnsi="Tahoma"/>
          <w:bCs/>
          <w:i/>
          <w:spacing w:val="-3"/>
        </w:rPr>
        <w:t xml:space="preserve">Model Code of Conduct for Court Professionals </w:t>
      </w:r>
      <w:r w:rsidR="00B254CF" w:rsidRPr="00B254CF">
        <w:rPr>
          <w:rFonts w:ascii="Tahoma" w:hAnsi="Tahoma"/>
          <w:bCs/>
          <w:i/>
          <w:spacing w:val="-3"/>
        </w:rPr>
        <w:t>in the State of Nevada</w:t>
      </w:r>
      <w:r w:rsidR="00B254CF" w:rsidRPr="00D86DF1">
        <w:rPr>
          <w:rFonts w:ascii="Tahoma" w:hAnsi="Tahoma"/>
          <w:bCs/>
          <w:i/>
          <w:spacing w:val="-3"/>
        </w:rPr>
        <w:t xml:space="preserve">; </w:t>
      </w:r>
      <w:r w:rsidR="00B254CF">
        <w:rPr>
          <w:rFonts w:ascii="Tahoma" w:hAnsi="Tahoma"/>
          <w:bCs/>
          <w:spacing w:val="-3"/>
        </w:rPr>
        <w:t xml:space="preserve">may also be </w:t>
      </w:r>
      <w:r w:rsidRPr="00C93A30">
        <w:rPr>
          <w:rFonts w:ascii="Tahoma" w:hAnsi="Tahoma"/>
          <w:bCs/>
          <w:spacing w:val="-3"/>
        </w:rPr>
        <w:t>referred to as the Code.</w:t>
      </w:r>
    </w:p>
    <w:p w14:paraId="16F895D1" w14:textId="379B7A6E" w:rsidR="004918AC" w:rsidRDefault="00430957" w:rsidP="00BD1860">
      <w:pPr>
        <w:keepLines/>
        <w:tabs>
          <w:tab w:val="left" w:pos="-720"/>
        </w:tabs>
        <w:suppressAutoHyphens/>
        <w:spacing w:before="100" w:beforeAutospacing="1" w:after="100" w:afterAutospacing="1"/>
        <w:rPr>
          <w:rFonts w:ascii="Tahoma" w:hAnsi="Tahoma"/>
          <w:spacing w:val="-3"/>
        </w:rPr>
      </w:pPr>
      <w:r>
        <w:rPr>
          <w:rFonts w:ascii="Tahoma" w:hAnsi="Tahoma"/>
          <w:b/>
          <w:bCs/>
          <w:spacing w:val="-3"/>
        </w:rPr>
        <w:t>Court professional</w:t>
      </w:r>
      <w:r w:rsidR="004918AC">
        <w:rPr>
          <w:rFonts w:ascii="Tahoma" w:hAnsi="Tahoma"/>
          <w:b/>
          <w:bCs/>
          <w:spacing w:val="-3"/>
        </w:rPr>
        <w:t xml:space="preserve"> </w:t>
      </w:r>
      <w:r w:rsidR="004918AC">
        <w:rPr>
          <w:rFonts w:ascii="Tahoma" w:hAnsi="Tahoma"/>
          <w:spacing w:val="-3"/>
        </w:rPr>
        <w:t>is any per</w:t>
      </w:r>
      <w:r w:rsidR="00F56DC9">
        <w:rPr>
          <w:rFonts w:ascii="Tahoma" w:hAnsi="Tahoma"/>
          <w:spacing w:val="-3"/>
        </w:rPr>
        <w:t>son employed in support of the J</w:t>
      </w:r>
      <w:r w:rsidR="004918AC">
        <w:rPr>
          <w:rFonts w:ascii="Tahoma" w:hAnsi="Tahoma"/>
          <w:spacing w:val="-3"/>
        </w:rPr>
        <w:t xml:space="preserve">udicial </w:t>
      </w:r>
      <w:r w:rsidR="00F56DC9">
        <w:rPr>
          <w:rFonts w:ascii="Tahoma" w:hAnsi="Tahoma"/>
          <w:spacing w:val="-3"/>
        </w:rPr>
        <w:t>B</w:t>
      </w:r>
      <w:r w:rsidR="00207FCE">
        <w:rPr>
          <w:rFonts w:ascii="Tahoma" w:hAnsi="Tahoma"/>
          <w:spacing w:val="-3"/>
        </w:rPr>
        <w:t xml:space="preserve">ranch </w:t>
      </w:r>
      <w:r w:rsidR="00F56DC9">
        <w:rPr>
          <w:rFonts w:ascii="Tahoma" w:hAnsi="Tahoma"/>
          <w:spacing w:val="-3"/>
        </w:rPr>
        <w:t>in</w:t>
      </w:r>
      <w:r w:rsidR="004918AC">
        <w:rPr>
          <w:rFonts w:ascii="Tahoma" w:hAnsi="Tahoma"/>
          <w:spacing w:val="-3"/>
        </w:rPr>
        <w:t xml:space="preserve"> the</w:t>
      </w:r>
      <w:r w:rsidR="00F56DC9">
        <w:rPr>
          <w:rFonts w:ascii="Tahoma" w:hAnsi="Tahoma"/>
          <w:spacing w:val="-3"/>
        </w:rPr>
        <w:t xml:space="preserve"> S</w:t>
      </w:r>
      <w:r w:rsidR="00207FCE">
        <w:rPr>
          <w:rFonts w:ascii="Tahoma" w:hAnsi="Tahoma"/>
          <w:spacing w:val="-3"/>
        </w:rPr>
        <w:t>tate</w:t>
      </w:r>
      <w:r w:rsidR="00F56DC9">
        <w:rPr>
          <w:rFonts w:ascii="Tahoma" w:hAnsi="Tahoma"/>
          <w:spacing w:val="-3"/>
        </w:rPr>
        <w:t xml:space="preserve"> of Nevada </w:t>
      </w:r>
      <w:r w:rsidR="004918AC">
        <w:rPr>
          <w:rFonts w:ascii="Tahoma" w:hAnsi="Tahoma"/>
          <w:spacing w:val="-3"/>
        </w:rPr>
        <w:t>who directly affects the operation of the judiciary.</w:t>
      </w:r>
      <w:r w:rsidR="00207FCE">
        <w:rPr>
          <w:rFonts w:ascii="Tahoma" w:hAnsi="Tahoma"/>
          <w:spacing w:val="-3"/>
        </w:rPr>
        <w:t xml:space="preserve"> </w:t>
      </w:r>
      <w:r>
        <w:rPr>
          <w:rFonts w:ascii="Tahoma" w:hAnsi="Tahoma"/>
          <w:spacing w:val="-3"/>
        </w:rPr>
        <w:t>Court professionals</w:t>
      </w:r>
      <w:r w:rsidR="00053AA4">
        <w:rPr>
          <w:rFonts w:ascii="Tahoma" w:hAnsi="Tahoma"/>
          <w:spacing w:val="-3"/>
        </w:rPr>
        <w:t xml:space="preserve"> </w:t>
      </w:r>
      <w:r w:rsidR="00207FCE">
        <w:rPr>
          <w:rFonts w:ascii="Tahoma" w:hAnsi="Tahoma"/>
          <w:spacing w:val="-3"/>
        </w:rPr>
        <w:t xml:space="preserve">may work under the direct or indirect supervision of the judge, court administrator, or elected </w:t>
      </w:r>
      <w:r>
        <w:rPr>
          <w:rFonts w:ascii="Tahoma" w:hAnsi="Tahoma"/>
          <w:spacing w:val="-3"/>
        </w:rPr>
        <w:t xml:space="preserve">or appointed </w:t>
      </w:r>
      <w:r w:rsidR="00207FCE">
        <w:rPr>
          <w:rFonts w:ascii="Tahoma" w:hAnsi="Tahoma"/>
          <w:spacing w:val="-3"/>
        </w:rPr>
        <w:t>clerk of the court.</w:t>
      </w:r>
    </w:p>
    <w:p w14:paraId="59983B28" w14:textId="77777777" w:rsidR="004918AC" w:rsidRDefault="004918AC">
      <w:pPr>
        <w:rPr>
          <w:rFonts w:ascii="Tahoma" w:hAnsi="Tahoma"/>
          <w:spacing w:val="-3"/>
        </w:rPr>
      </w:pPr>
      <w:r>
        <w:rPr>
          <w:rFonts w:ascii="Tahoma" w:hAnsi="Tahoma"/>
          <w:b/>
          <w:bCs/>
          <w:spacing w:val="-3"/>
        </w:rPr>
        <w:t xml:space="preserve">Personal staff </w:t>
      </w:r>
      <w:r>
        <w:rPr>
          <w:rFonts w:ascii="Tahoma" w:hAnsi="Tahoma"/>
          <w:spacing w:val="-3"/>
        </w:rPr>
        <w:t>means any employee or person who is appointed by and reports directly to the judge</w:t>
      </w:r>
      <w:r w:rsidR="00183431">
        <w:rPr>
          <w:rFonts w:ascii="Tahoma" w:hAnsi="Tahoma"/>
          <w:spacing w:val="-3"/>
        </w:rPr>
        <w:t xml:space="preserve"> (e.g.</w:t>
      </w:r>
      <w:r w:rsidR="004B53CE">
        <w:rPr>
          <w:rFonts w:ascii="Tahoma" w:hAnsi="Tahoma"/>
          <w:spacing w:val="-3"/>
        </w:rPr>
        <w:t xml:space="preserve">, </w:t>
      </w:r>
      <w:r w:rsidR="00183431">
        <w:rPr>
          <w:rFonts w:ascii="Tahoma" w:hAnsi="Tahoma"/>
          <w:spacing w:val="-3"/>
        </w:rPr>
        <w:t>personal staff may include judicial assistants</w:t>
      </w:r>
      <w:r w:rsidR="004B53CE">
        <w:rPr>
          <w:rFonts w:ascii="Tahoma" w:hAnsi="Tahoma"/>
          <w:spacing w:val="-3"/>
        </w:rPr>
        <w:t xml:space="preserve"> and</w:t>
      </w:r>
      <w:r w:rsidR="00183431">
        <w:rPr>
          <w:rFonts w:ascii="Tahoma" w:hAnsi="Tahoma"/>
          <w:spacing w:val="-3"/>
        </w:rPr>
        <w:t xml:space="preserve"> law clerks)</w:t>
      </w:r>
      <w:r>
        <w:rPr>
          <w:rFonts w:ascii="Tahoma" w:hAnsi="Tahoma"/>
          <w:spacing w:val="-3"/>
        </w:rPr>
        <w:t>.</w:t>
      </w:r>
    </w:p>
    <w:p w14:paraId="40224B44" w14:textId="77777777" w:rsidR="00207FCE" w:rsidRDefault="00207FCE">
      <w:pPr>
        <w:rPr>
          <w:rFonts w:ascii="Tahoma" w:hAnsi="Tahoma"/>
          <w:spacing w:val="-3"/>
        </w:rPr>
      </w:pPr>
    </w:p>
    <w:p w14:paraId="7EAE5275" w14:textId="77777777" w:rsidR="00207FCE" w:rsidRDefault="00207FCE">
      <w:pPr>
        <w:rPr>
          <w:rFonts w:ascii="Tahoma" w:hAnsi="Tahoma"/>
          <w:spacing w:val="-3"/>
        </w:rPr>
      </w:pPr>
      <w:r>
        <w:rPr>
          <w:rFonts w:ascii="Tahoma" w:hAnsi="Tahoma"/>
          <w:b/>
          <w:spacing w:val="-3"/>
        </w:rPr>
        <w:t>Social media</w:t>
      </w:r>
      <w:r w:rsidR="00CF7F72">
        <w:rPr>
          <w:rFonts w:ascii="Tahoma" w:hAnsi="Tahoma"/>
          <w:spacing w:val="-3"/>
        </w:rPr>
        <w:t xml:space="preserve"> means any activity on the Internet that involves posting by the judicial employee, such as blogging; posting comments to any website; posting photos,</w:t>
      </w:r>
      <w:r w:rsidR="00F56DC9">
        <w:rPr>
          <w:rFonts w:ascii="Tahoma" w:hAnsi="Tahoma"/>
          <w:spacing w:val="-3"/>
        </w:rPr>
        <w:t xml:space="preserve"> posting video,</w:t>
      </w:r>
      <w:r w:rsidR="00CF7F72">
        <w:rPr>
          <w:rFonts w:ascii="Tahoma" w:hAnsi="Tahoma"/>
          <w:spacing w:val="-3"/>
        </w:rPr>
        <w:t xml:space="preserve"> other graphics, or multimedia materials; posting documents or links; posting status updates, comments, or links; posting materials or links, or sharing or participating in any other way on a social networking site like Facebook; micro-blogging, for example through Twitter; contributing to a wiki; and so on. These guidelines do not target messages sent through email or a social networking site directed to individuals or to small groups of personal friends</w:t>
      </w:r>
      <w:r w:rsidR="00F56DC9">
        <w:rPr>
          <w:rFonts w:ascii="Tahoma" w:hAnsi="Tahoma"/>
          <w:spacing w:val="-3"/>
        </w:rPr>
        <w:t>, except as it relates to confidentiality</w:t>
      </w:r>
      <w:r w:rsidR="00CF7F72">
        <w:rPr>
          <w:rFonts w:ascii="Tahoma" w:hAnsi="Tahoma"/>
          <w:spacing w:val="-3"/>
        </w:rPr>
        <w:t>.</w:t>
      </w:r>
    </w:p>
    <w:p w14:paraId="009E3BC8" w14:textId="77777777" w:rsidR="00C9459F" w:rsidRDefault="00C9459F">
      <w:pPr>
        <w:rPr>
          <w:rFonts w:ascii="Tahoma" w:hAnsi="Tahoma"/>
          <w:spacing w:val="-3"/>
        </w:rPr>
      </w:pPr>
    </w:p>
    <w:p w14:paraId="026139BC" w14:textId="08733579" w:rsidR="00D03745" w:rsidRDefault="004918AC" w:rsidP="00FF348F">
      <w:pPr>
        <w:pStyle w:val="Heading10"/>
      </w:pPr>
      <w:r>
        <w:br w:type="page"/>
      </w:r>
      <w:bookmarkStart w:id="12" w:name="_Toc43989703"/>
      <w:bookmarkStart w:id="13" w:name="_Toc43990001"/>
    </w:p>
    <w:p w14:paraId="617AF33E" w14:textId="77777777" w:rsidR="002E2076" w:rsidRDefault="00552194" w:rsidP="00D03745">
      <w:pPr>
        <w:jc w:val="center"/>
        <w:rPr>
          <w:rFonts w:ascii="Tahoma" w:hAnsi="Tahoma" w:cs="Tahoma"/>
          <w:b/>
          <w:i/>
          <w:caps/>
        </w:rPr>
      </w:pPr>
      <w:r w:rsidRPr="00D03745">
        <w:rPr>
          <w:rFonts w:ascii="Tahoma" w:hAnsi="Tahoma" w:cs="Tahoma"/>
          <w:b/>
          <w:i/>
          <w:caps/>
        </w:rPr>
        <w:lastRenderedPageBreak/>
        <w:t>CANON 1</w:t>
      </w:r>
      <w:bookmarkEnd w:id="12"/>
      <w:bookmarkEnd w:id="13"/>
    </w:p>
    <w:p w14:paraId="452B99D7" w14:textId="13C757AB" w:rsidR="00552194" w:rsidRPr="00D03745" w:rsidRDefault="00D03745" w:rsidP="00D03745">
      <w:pPr>
        <w:jc w:val="center"/>
        <w:rPr>
          <w:rFonts w:ascii="Tahoma" w:hAnsi="Tahoma" w:cs="Tahoma"/>
          <w:b/>
          <w:i/>
          <w:caps/>
        </w:rPr>
      </w:pPr>
      <w:r>
        <w:fldChar w:fldCharType="begin"/>
      </w:r>
      <w:r>
        <w:instrText xml:space="preserve"> TC "</w:instrText>
      </w:r>
      <w:bookmarkStart w:id="14" w:name="_Toc43995407"/>
      <w:r w:rsidRPr="00D03745">
        <w:rPr>
          <w:rFonts w:ascii="Calibri" w:hAnsi="Calibri"/>
        </w:rPr>
        <w:instrText xml:space="preserve">CANON 1 </w:instrText>
      </w:r>
      <w:r>
        <w:rPr>
          <w:rFonts w:ascii="Calibri" w:hAnsi="Calibri"/>
        </w:rPr>
        <w:instrText>–</w:instrText>
      </w:r>
      <w:r w:rsidRPr="00D03745">
        <w:rPr>
          <w:rFonts w:ascii="Calibri" w:hAnsi="Calibri"/>
        </w:rPr>
        <w:instrText xml:space="preserve"> </w:instrText>
      </w:r>
      <w:r>
        <w:rPr>
          <w:rFonts w:ascii="Calibri" w:hAnsi="Calibri"/>
        </w:rPr>
        <w:instrText>Avoiding Impropriety and the Appearance of Impropriety in All Activities</w:instrText>
      </w:r>
      <w:bookmarkEnd w:id="14"/>
      <w:r>
        <w:instrText xml:space="preserve">" \f C \l "1" </w:instrText>
      </w:r>
      <w:r>
        <w:fldChar w:fldCharType="end"/>
      </w:r>
    </w:p>
    <w:p w14:paraId="34B9AE97" w14:textId="35ADA212" w:rsidR="00703BFA" w:rsidRPr="009C47E5" w:rsidRDefault="00703BFA" w:rsidP="009C47E5">
      <w:pPr>
        <w:jc w:val="center"/>
        <w:rPr>
          <w:rFonts w:ascii="Tahoma" w:hAnsi="Tahoma" w:cs="Tahoma"/>
          <w:b/>
          <w:i/>
          <w:caps/>
        </w:rPr>
      </w:pPr>
      <w:bookmarkStart w:id="15" w:name="_Toc43990002"/>
      <w:bookmarkStart w:id="16" w:name="_Toc43992660"/>
      <w:bookmarkStart w:id="17" w:name="_Toc43992789"/>
      <w:r w:rsidRPr="009C47E5">
        <w:rPr>
          <w:rFonts w:ascii="Tahoma" w:hAnsi="Tahoma" w:cs="Tahoma"/>
          <w:b/>
          <w:i/>
          <w:caps/>
        </w:rPr>
        <w:t xml:space="preserve">Avoiding Impropriety and the Appearance of Impropriety </w:t>
      </w:r>
      <w:r w:rsidR="00B92F72" w:rsidRPr="009C47E5">
        <w:rPr>
          <w:rFonts w:ascii="Tahoma" w:hAnsi="Tahoma" w:cs="Tahoma"/>
          <w:b/>
          <w:i/>
          <w:caps/>
        </w:rPr>
        <w:br/>
      </w:r>
      <w:r w:rsidRPr="009C47E5">
        <w:rPr>
          <w:rFonts w:ascii="Tahoma" w:hAnsi="Tahoma" w:cs="Tahoma"/>
          <w:b/>
          <w:i/>
          <w:caps/>
        </w:rPr>
        <w:t>in All Activities</w:t>
      </w:r>
      <w:bookmarkEnd w:id="15"/>
      <w:bookmarkEnd w:id="16"/>
      <w:bookmarkEnd w:id="17"/>
    </w:p>
    <w:p w14:paraId="526B9665" w14:textId="03B8807E" w:rsidR="000A71D5" w:rsidRDefault="009B0CA8" w:rsidP="00C10C25">
      <w:pPr>
        <w:pStyle w:val="Heading12"/>
        <w:rPr>
          <w:caps/>
        </w:rPr>
      </w:pPr>
      <w:bookmarkStart w:id="18" w:name="_Toc43995408"/>
      <w:r>
        <w:t>1.1</w:t>
      </w:r>
      <w:r>
        <w:tab/>
      </w:r>
      <w:r w:rsidR="006741D1">
        <w:t>Performing Court Duties</w:t>
      </w:r>
      <w:bookmarkEnd w:id="18"/>
      <w:r w:rsidR="006741D1">
        <w:t xml:space="preserve"> </w:t>
      </w:r>
    </w:p>
    <w:p w14:paraId="04757BBC" w14:textId="68C7C589" w:rsidR="00186156" w:rsidRDefault="00186156" w:rsidP="00971758">
      <w:pPr>
        <w:rPr>
          <w:rFonts w:ascii="Tahoma" w:hAnsi="Tahoma" w:cs="Tahoma"/>
        </w:rPr>
      </w:pPr>
      <w:r w:rsidRPr="00186156">
        <w:rPr>
          <w:rFonts w:ascii="Tahoma" w:hAnsi="Tahoma" w:cs="Tahoma"/>
        </w:rPr>
        <w:t>A court professional faithfully carries out all appropriately assigned duties, striving at all times to perform the work diligently, efficiently, equitably,</w:t>
      </w:r>
      <w:r w:rsidRPr="00AF1ED1">
        <w:rPr>
          <w:rFonts w:ascii="Tahoma" w:hAnsi="Tahoma" w:cs="Tahoma"/>
        </w:rPr>
        <w:t xml:space="preserve"> thoroughly, courteously, honestly, </w:t>
      </w:r>
      <w:r>
        <w:rPr>
          <w:rFonts w:ascii="Tahoma" w:hAnsi="Tahoma" w:cs="Tahoma"/>
        </w:rPr>
        <w:t>openly, and within the scope of the court professional’s authority.</w:t>
      </w:r>
    </w:p>
    <w:p w14:paraId="52F2123A" w14:textId="3D9F44DC" w:rsidR="00B17B32" w:rsidRPr="00022D49" w:rsidRDefault="00B17B32" w:rsidP="00971758">
      <w:pPr>
        <w:pStyle w:val="BodyText"/>
        <w:jc w:val="left"/>
        <w:rPr>
          <w:rFonts w:ascii="Tahoma" w:hAnsi="Tahoma" w:cs="Tahoma"/>
        </w:rPr>
      </w:pPr>
      <w:r w:rsidRPr="00B60103">
        <w:rPr>
          <w:rFonts w:ascii="Tahoma" w:hAnsi="Tahoma" w:cs="Tahoma"/>
          <w:b w:val="0"/>
          <w:i w:val="0"/>
        </w:rPr>
        <w:t xml:space="preserve">A </w:t>
      </w:r>
      <w:r>
        <w:rPr>
          <w:rFonts w:ascii="Tahoma" w:hAnsi="Tahoma" w:cs="Tahoma"/>
          <w:b w:val="0"/>
          <w:i w:val="0"/>
        </w:rPr>
        <w:t>court professional</w:t>
      </w:r>
      <w:r w:rsidRPr="00B60103">
        <w:rPr>
          <w:rFonts w:ascii="Tahoma" w:hAnsi="Tahoma" w:cs="Tahoma"/>
          <w:b w:val="0"/>
          <w:i w:val="0"/>
        </w:rPr>
        <w:t xml:space="preserve"> shall respect and comply with the law and these canons. A </w:t>
      </w:r>
      <w:r>
        <w:rPr>
          <w:rFonts w:ascii="Tahoma" w:hAnsi="Tahoma" w:cs="Tahoma"/>
          <w:b w:val="0"/>
          <w:i w:val="0"/>
        </w:rPr>
        <w:t>court professional</w:t>
      </w:r>
      <w:r w:rsidRPr="00B60103">
        <w:rPr>
          <w:rFonts w:ascii="Tahoma" w:hAnsi="Tahoma" w:cs="Tahoma"/>
          <w:b w:val="0"/>
          <w:i w:val="0"/>
        </w:rPr>
        <w:t xml:space="preserve"> shall maintain competence in the </w:t>
      </w:r>
      <w:r>
        <w:rPr>
          <w:rFonts w:ascii="Tahoma" w:hAnsi="Tahoma" w:cs="Tahoma"/>
          <w:b w:val="0"/>
          <w:i w:val="0"/>
        </w:rPr>
        <w:t>knowledge, skills, and abilities applicable to the</w:t>
      </w:r>
      <w:r w:rsidRPr="00B60103" w:rsidDel="00292594">
        <w:rPr>
          <w:rFonts w:ascii="Tahoma" w:hAnsi="Tahoma" w:cs="Tahoma"/>
          <w:b w:val="0"/>
          <w:i w:val="0"/>
        </w:rPr>
        <w:t xml:space="preserve"> </w:t>
      </w:r>
      <w:r w:rsidRPr="00B60103">
        <w:rPr>
          <w:rFonts w:ascii="Tahoma" w:hAnsi="Tahoma" w:cs="Tahoma"/>
          <w:b w:val="0"/>
          <w:i w:val="0"/>
        </w:rPr>
        <w:t>employee’s</w:t>
      </w:r>
      <w:r>
        <w:rPr>
          <w:rFonts w:ascii="Tahoma" w:hAnsi="Tahoma" w:cs="Tahoma"/>
          <w:b w:val="0"/>
          <w:i w:val="0"/>
        </w:rPr>
        <w:t xml:space="preserve"> position in the court</w:t>
      </w:r>
      <w:r w:rsidRPr="00B60103">
        <w:rPr>
          <w:rFonts w:ascii="Tahoma" w:hAnsi="Tahoma" w:cs="Tahoma"/>
          <w:b w:val="0"/>
          <w:i w:val="0"/>
        </w:rPr>
        <w:t>.</w:t>
      </w:r>
    </w:p>
    <w:p w14:paraId="2A188303" w14:textId="3C490AF5" w:rsidR="00A46F86" w:rsidRDefault="004D14C4" w:rsidP="00FF5761">
      <w:pPr>
        <w:pStyle w:val="BodyText2"/>
        <w:jc w:val="left"/>
        <w:rPr>
          <w:rFonts w:ascii="Tahoma" w:hAnsi="Tahoma" w:cs="Tahoma"/>
        </w:rPr>
      </w:pPr>
      <w:r w:rsidRPr="007D6012">
        <w:rPr>
          <w:rFonts w:ascii="Tahoma" w:hAnsi="Tahoma" w:cs="Tahoma"/>
        </w:rPr>
        <w:t xml:space="preserve">A </w:t>
      </w:r>
      <w:r w:rsidR="00186156">
        <w:rPr>
          <w:rFonts w:ascii="Tahoma" w:hAnsi="Tahoma" w:cs="Tahoma"/>
        </w:rPr>
        <w:t xml:space="preserve">court professional </w:t>
      </w:r>
      <w:r w:rsidRPr="007D6012">
        <w:rPr>
          <w:rFonts w:ascii="Tahoma" w:hAnsi="Tahoma" w:cs="Tahoma"/>
        </w:rPr>
        <w:t>shall uphold the integrity and ind</w:t>
      </w:r>
      <w:r w:rsidR="007D6012" w:rsidRPr="007D6012">
        <w:rPr>
          <w:rFonts w:ascii="Tahoma" w:hAnsi="Tahoma" w:cs="Tahoma"/>
        </w:rPr>
        <w:t>ependence of the judiciary</w:t>
      </w:r>
      <w:r w:rsidRPr="007D6012">
        <w:rPr>
          <w:rFonts w:ascii="Tahoma" w:hAnsi="Tahoma" w:cs="Tahoma"/>
        </w:rPr>
        <w:t xml:space="preserve">. </w:t>
      </w:r>
      <w:r w:rsidR="00A46F86" w:rsidRPr="007D6012">
        <w:rPr>
          <w:rFonts w:ascii="Tahoma" w:hAnsi="Tahoma" w:cs="Tahoma"/>
        </w:rPr>
        <w:t xml:space="preserve">An independent and honorable judiciary is indispensable to justice in our society. A </w:t>
      </w:r>
      <w:r w:rsidR="00186156">
        <w:rPr>
          <w:rFonts w:ascii="Tahoma" w:hAnsi="Tahoma" w:cs="Tahoma"/>
        </w:rPr>
        <w:t xml:space="preserve">court professional </w:t>
      </w:r>
      <w:r w:rsidR="00A46F86" w:rsidRPr="007D6012">
        <w:rPr>
          <w:rFonts w:ascii="Tahoma" w:hAnsi="Tahoma" w:cs="Tahoma"/>
        </w:rPr>
        <w:t xml:space="preserve">shall personally observe high standards of conduct so that the integrity and independence of the judiciary are preserved and the judicial employee’s office reflects a devotion to serving the public. </w:t>
      </w:r>
      <w:r w:rsidR="00186156">
        <w:rPr>
          <w:rFonts w:ascii="Tahoma" w:hAnsi="Tahoma" w:cs="Tahoma"/>
        </w:rPr>
        <w:t xml:space="preserve">Court professionals </w:t>
      </w:r>
      <w:r w:rsidR="00A46F86" w:rsidRPr="007D6012">
        <w:rPr>
          <w:rFonts w:ascii="Tahoma" w:hAnsi="Tahoma" w:cs="Tahoma"/>
        </w:rPr>
        <w:t xml:space="preserve">shall require adherence to such standards by personnel subject to their direction and control. The provisions of this Code shall be construed and applied to further these objectives. The standards of this Code shall not affect or preclude other more stringent standards required by law, by court order, or by an appointing authority. </w:t>
      </w:r>
      <w:r w:rsidR="00186156">
        <w:rPr>
          <w:rFonts w:ascii="Tahoma" w:hAnsi="Tahoma" w:cs="Tahoma"/>
        </w:rPr>
        <w:t>Court professionals</w:t>
      </w:r>
      <w:r w:rsidR="00A46F86" w:rsidRPr="007D6012">
        <w:rPr>
          <w:rFonts w:ascii="Tahoma" w:hAnsi="Tahoma" w:cs="Tahoma"/>
        </w:rPr>
        <w:t xml:space="preserve"> shall encourage respect for the law and the administration of justice.</w:t>
      </w:r>
      <w:r w:rsidR="00A46F86">
        <w:rPr>
          <w:rFonts w:ascii="Tahoma" w:hAnsi="Tahoma" w:cs="Tahoma"/>
        </w:rPr>
        <w:t xml:space="preserve"> </w:t>
      </w:r>
    </w:p>
    <w:p w14:paraId="470FE380" w14:textId="53EB9005" w:rsidR="00552194" w:rsidRPr="00552194" w:rsidRDefault="00552194" w:rsidP="009C47E5">
      <w:pPr>
        <w:pStyle w:val="Heading12"/>
        <w:ind w:left="720" w:hanging="720"/>
      </w:pPr>
      <w:bookmarkStart w:id="19" w:name="_Toc43995409"/>
      <w:r w:rsidRPr="00552194">
        <w:t>1.</w:t>
      </w:r>
      <w:r w:rsidR="000A71D5">
        <w:t>2</w:t>
      </w:r>
      <w:r w:rsidR="00B92F72">
        <w:tab/>
      </w:r>
      <w:r w:rsidR="003E7EE2" w:rsidRPr="009C47E5">
        <w:t>Avoid</w:t>
      </w:r>
      <w:r w:rsidR="000A71D5" w:rsidRPr="009C47E5">
        <w:t>ing</w:t>
      </w:r>
      <w:r w:rsidR="003E7EE2" w:rsidRPr="009C47E5">
        <w:t xml:space="preserve"> Impropriety</w:t>
      </w:r>
      <w:bookmarkEnd w:id="19"/>
      <w:r w:rsidR="00E4134E">
        <w:t xml:space="preserve"> </w:t>
      </w:r>
    </w:p>
    <w:p w14:paraId="1DA97527" w14:textId="089FA521" w:rsidR="00B17B32" w:rsidRPr="007D6012" w:rsidRDefault="00552194" w:rsidP="00022D49">
      <w:pPr>
        <w:pStyle w:val="BodyText2"/>
        <w:jc w:val="left"/>
        <w:rPr>
          <w:rFonts w:ascii="Tahoma" w:hAnsi="Tahoma" w:cs="Tahoma"/>
        </w:rPr>
      </w:pPr>
      <w:r w:rsidRPr="00B60103">
        <w:rPr>
          <w:rFonts w:ascii="Tahoma" w:hAnsi="Tahoma" w:cs="Tahoma"/>
        </w:rPr>
        <w:t xml:space="preserve">A </w:t>
      </w:r>
      <w:r w:rsidR="00186156">
        <w:rPr>
          <w:rFonts w:ascii="Tahoma" w:hAnsi="Tahoma" w:cs="Tahoma"/>
        </w:rPr>
        <w:t xml:space="preserve">court professional avoids both impropriety and the appearance of impropriety. </w:t>
      </w:r>
      <w:r w:rsidR="0077509E">
        <w:rPr>
          <w:rFonts w:ascii="Tahoma" w:hAnsi="Tahoma" w:cs="Tahoma"/>
        </w:rPr>
        <w:t xml:space="preserve">A court professional </w:t>
      </w:r>
      <w:r w:rsidRPr="00B60103">
        <w:rPr>
          <w:rFonts w:ascii="Tahoma" w:hAnsi="Tahoma" w:cs="Tahoma"/>
        </w:rPr>
        <w:t>sh</w:t>
      </w:r>
      <w:r w:rsidR="00476958">
        <w:rPr>
          <w:rFonts w:ascii="Tahoma" w:hAnsi="Tahoma" w:cs="Tahoma"/>
        </w:rPr>
        <w:t>all not engage in any activity</w:t>
      </w:r>
      <w:r w:rsidRPr="00B60103">
        <w:rPr>
          <w:rFonts w:ascii="Tahoma" w:hAnsi="Tahoma" w:cs="Tahoma"/>
        </w:rPr>
        <w:t xml:space="preserve"> that would put into question the prop</w:t>
      </w:r>
      <w:r w:rsidR="00476958">
        <w:rPr>
          <w:rFonts w:ascii="Tahoma" w:hAnsi="Tahoma" w:cs="Tahoma"/>
        </w:rPr>
        <w:t xml:space="preserve">riety of </w:t>
      </w:r>
      <w:r w:rsidRPr="00B60103">
        <w:rPr>
          <w:rFonts w:ascii="Tahoma" w:hAnsi="Tahoma" w:cs="Tahoma"/>
        </w:rPr>
        <w:t xml:space="preserve">carrying out the duties of the office. </w:t>
      </w:r>
      <w:r w:rsidR="0077509E">
        <w:rPr>
          <w:rFonts w:ascii="Tahoma" w:hAnsi="Tahoma" w:cs="Tahoma"/>
        </w:rPr>
        <w:t xml:space="preserve">This includes avoiding improper influences from business, family, position, party, or person as well as avoiding activities that would impugn the dignity of the </w:t>
      </w:r>
      <w:r w:rsidR="00A95A3B">
        <w:rPr>
          <w:rFonts w:ascii="Tahoma" w:hAnsi="Tahoma" w:cs="Tahoma"/>
        </w:rPr>
        <w:t>court.</w:t>
      </w:r>
      <w:r w:rsidR="00A95A3B" w:rsidRPr="00B60103">
        <w:rPr>
          <w:rFonts w:ascii="Tahoma" w:hAnsi="Tahoma" w:cs="Tahoma"/>
        </w:rPr>
        <w:t xml:space="preserve"> A</w:t>
      </w:r>
      <w:r w:rsidRPr="00B60103">
        <w:rPr>
          <w:rFonts w:ascii="Tahoma" w:hAnsi="Tahoma" w:cs="Tahoma"/>
        </w:rPr>
        <w:t xml:space="preserve"> </w:t>
      </w:r>
      <w:r w:rsidR="0077509E">
        <w:rPr>
          <w:rFonts w:ascii="Tahoma" w:hAnsi="Tahoma" w:cs="Tahoma"/>
        </w:rPr>
        <w:t>court professional</w:t>
      </w:r>
      <w:r w:rsidRPr="00B60103">
        <w:rPr>
          <w:rFonts w:ascii="Tahoma" w:hAnsi="Tahoma" w:cs="Tahoma"/>
        </w:rPr>
        <w:t xml:space="preserve"> shall not lend the prestige of the office to advance or to appear to advance the private interests of themselves or others. A </w:t>
      </w:r>
      <w:r w:rsidR="00775756">
        <w:rPr>
          <w:rFonts w:ascii="Tahoma" w:hAnsi="Tahoma" w:cs="Tahoma"/>
        </w:rPr>
        <w:t xml:space="preserve">court </w:t>
      </w:r>
      <w:r w:rsidR="0077509E">
        <w:rPr>
          <w:rFonts w:ascii="Tahoma" w:hAnsi="Tahoma" w:cs="Tahoma"/>
        </w:rPr>
        <w:t xml:space="preserve">professional </w:t>
      </w:r>
      <w:r w:rsidRPr="00B60103">
        <w:rPr>
          <w:rFonts w:ascii="Tahoma" w:hAnsi="Tahoma" w:cs="Tahoma"/>
        </w:rPr>
        <w:t>shall not use public office for private gain</w:t>
      </w:r>
      <w:r w:rsidR="00B17B32">
        <w:rPr>
          <w:rFonts w:ascii="Tahoma" w:hAnsi="Tahoma" w:cs="Tahoma"/>
        </w:rPr>
        <w:t>, and</w:t>
      </w:r>
      <w:r w:rsidR="00B17B32" w:rsidRPr="007D6012">
        <w:rPr>
          <w:rFonts w:ascii="Tahoma" w:hAnsi="Tahoma" w:cs="Tahoma"/>
        </w:rPr>
        <w:t xml:space="preserve"> shall refrain from publicly endorsing any product or service in their official capacity</w:t>
      </w:r>
      <w:r w:rsidR="00B17B32">
        <w:rPr>
          <w:rFonts w:ascii="Tahoma" w:hAnsi="Tahoma" w:cs="Tahoma"/>
        </w:rPr>
        <w:t>, including through social media</w:t>
      </w:r>
      <w:r w:rsidR="00B17B32" w:rsidRPr="007D6012">
        <w:rPr>
          <w:rFonts w:ascii="Tahoma" w:hAnsi="Tahoma" w:cs="Tahoma"/>
        </w:rPr>
        <w:t>.</w:t>
      </w:r>
    </w:p>
    <w:p w14:paraId="201734DE" w14:textId="77777777" w:rsidR="004918AC" w:rsidRDefault="00552194" w:rsidP="00D03745">
      <w:pPr>
        <w:pStyle w:val="Heading12"/>
        <w:ind w:left="720" w:hanging="720"/>
      </w:pPr>
      <w:bookmarkStart w:id="20" w:name="_Toc43995410"/>
      <w:r>
        <w:t>1.</w:t>
      </w:r>
      <w:r w:rsidR="00696933">
        <w:t>3</w:t>
      </w:r>
      <w:r w:rsidR="00B92F72">
        <w:tab/>
      </w:r>
      <w:r w:rsidR="00A46F86">
        <w:t>Fairness</w:t>
      </w:r>
      <w:bookmarkEnd w:id="20"/>
    </w:p>
    <w:p w14:paraId="3553F5D3" w14:textId="1FCB1CEA" w:rsidR="002E2076" w:rsidRDefault="0077509E" w:rsidP="00B92F72">
      <w:pPr>
        <w:pStyle w:val="BodyText2"/>
        <w:jc w:val="left"/>
        <w:rPr>
          <w:rFonts w:ascii="Tahoma" w:hAnsi="Tahoma" w:cs="Tahoma"/>
          <w:bCs/>
          <w:iCs/>
        </w:rPr>
      </w:pPr>
      <w:r>
        <w:rPr>
          <w:rFonts w:ascii="Tahoma" w:hAnsi="Tahoma" w:cs="Tahoma"/>
          <w:bCs/>
          <w:iCs/>
        </w:rPr>
        <w:t>The court professional makes the court accessible and conducts his or her work without bias or prejudice.</w:t>
      </w:r>
      <w:r w:rsidR="00552194" w:rsidRPr="003E7EE2">
        <w:rPr>
          <w:rFonts w:ascii="Tahoma" w:hAnsi="Tahoma" w:cs="Tahoma"/>
          <w:bCs/>
          <w:iCs/>
        </w:rPr>
        <w:t xml:space="preserve">  </w:t>
      </w:r>
    </w:p>
    <w:p w14:paraId="4E210E05" w14:textId="77777777" w:rsidR="002E2076" w:rsidRDefault="002E2076">
      <w:pPr>
        <w:rPr>
          <w:rFonts w:ascii="Tahoma" w:hAnsi="Tahoma" w:cs="Tahoma"/>
          <w:bCs/>
          <w:iCs/>
          <w:spacing w:val="-3"/>
        </w:rPr>
      </w:pPr>
      <w:r>
        <w:rPr>
          <w:rFonts w:ascii="Tahoma" w:hAnsi="Tahoma" w:cs="Tahoma"/>
          <w:bCs/>
          <w:iCs/>
        </w:rPr>
        <w:br w:type="page"/>
      </w:r>
    </w:p>
    <w:p w14:paraId="710A7CEF" w14:textId="7F36FDC7" w:rsidR="005B1C19" w:rsidRDefault="005B1C19" w:rsidP="00D03745">
      <w:pPr>
        <w:pStyle w:val="Heading12"/>
        <w:ind w:left="720" w:hanging="720"/>
      </w:pPr>
      <w:bookmarkStart w:id="21" w:name="_Toc43995411"/>
      <w:r w:rsidRPr="00FF5761">
        <w:lastRenderedPageBreak/>
        <w:t>1.4</w:t>
      </w:r>
      <w:r w:rsidR="00B92F72">
        <w:tab/>
      </w:r>
      <w:r w:rsidRPr="00FF5761">
        <w:t xml:space="preserve">Respect </w:t>
      </w:r>
      <w:r w:rsidR="0077509E">
        <w:t xml:space="preserve">for </w:t>
      </w:r>
      <w:r w:rsidRPr="00FF5761">
        <w:t>Others</w:t>
      </w:r>
      <w:bookmarkEnd w:id="21"/>
    </w:p>
    <w:p w14:paraId="54EB42CD" w14:textId="77777777" w:rsidR="00022D49" w:rsidRPr="00022D49" w:rsidRDefault="0077509E" w:rsidP="00B92F72">
      <w:pPr>
        <w:pStyle w:val="BodyText"/>
        <w:jc w:val="left"/>
        <w:rPr>
          <w:rFonts w:ascii="Tahoma" w:hAnsi="Tahoma" w:cs="Tahoma"/>
          <w:b w:val="0"/>
          <w:i w:val="0"/>
        </w:rPr>
      </w:pPr>
      <w:r w:rsidRPr="00022D49">
        <w:rPr>
          <w:rFonts w:ascii="Tahoma" w:hAnsi="Tahoma" w:cs="Tahoma"/>
          <w:b w:val="0"/>
          <w:i w:val="0"/>
        </w:rPr>
        <w:t xml:space="preserve">A court professional treats litigants, co-workers, and all others interacting with the court with </w:t>
      </w:r>
      <w:r w:rsidR="008E3A71" w:rsidRPr="00022D49">
        <w:rPr>
          <w:rFonts w:ascii="Tahoma" w:hAnsi="Tahoma" w:cs="Tahoma"/>
          <w:b w:val="0"/>
          <w:i w:val="0"/>
        </w:rPr>
        <w:t xml:space="preserve">patience, </w:t>
      </w:r>
      <w:r w:rsidRPr="00022D49">
        <w:rPr>
          <w:rFonts w:ascii="Tahoma" w:hAnsi="Tahoma" w:cs="Tahoma"/>
          <w:b w:val="0"/>
          <w:i w:val="0"/>
        </w:rPr>
        <w:t>dignity, respect, and courtesy.</w:t>
      </w:r>
    </w:p>
    <w:p w14:paraId="5CDC7463" w14:textId="062651EA" w:rsidR="00341321" w:rsidRPr="00FF5761" w:rsidRDefault="00341321" w:rsidP="00D03745">
      <w:pPr>
        <w:pStyle w:val="Heading12"/>
        <w:ind w:left="720" w:hanging="720"/>
      </w:pPr>
      <w:bookmarkStart w:id="22" w:name="_Toc43995412"/>
      <w:r w:rsidRPr="009B0CA8">
        <w:t>1.5</w:t>
      </w:r>
      <w:r w:rsidR="00B92F72" w:rsidRPr="009B0CA8">
        <w:tab/>
      </w:r>
      <w:r w:rsidRPr="009B0CA8">
        <w:t>Involvement</w:t>
      </w:r>
      <w:r w:rsidR="00B92F72" w:rsidRPr="009B0CA8">
        <w:t xml:space="preserve"> </w:t>
      </w:r>
      <w:r w:rsidRPr="009B0CA8">
        <w:t>in Actions Before a Court</w:t>
      </w:r>
      <w:r w:rsidR="002F589A">
        <w:t xml:space="preserve"> (</w:t>
      </w:r>
      <w:r w:rsidR="002F589A" w:rsidRPr="00B86A1F">
        <w:rPr>
          <w:u w:val="single"/>
        </w:rPr>
        <w:t>Note,</w:t>
      </w:r>
      <w:r w:rsidR="002F589A">
        <w:t xml:space="preserve"> there are two </w:t>
      </w:r>
      <w:r w:rsidR="00794B8A">
        <w:t xml:space="preserve">1.5 </w:t>
      </w:r>
      <w:r w:rsidR="00CC3BB3">
        <w:t>version</w:t>
      </w:r>
      <w:r w:rsidR="00794B8A">
        <w:t xml:space="preserve">s </w:t>
      </w:r>
      <w:r w:rsidR="002F589A">
        <w:t xml:space="preserve">for this section.  Each court must identify which </w:t>
      </w:r>
      <w:r w:rsidR="00CC3BB3">
        <w:t>version</w:t>
      </w:r>
      <w:r w:rsidR="002F589A">
        <w:t xml:space="preserve"> they are going to use</w:t>
      </w:r>
      <w:r w:rsidR="00A30802">
        <w:t xml:space="preserve"> and remove this note</w:t>
      </w:r>
      <w:r w:rsidR="00495C41">
        <w:t xml:space="preserve"> and the other version</w:t>
      </w:r>
      <w:r w:rsidR="002F589A">
        <w:t>.)</w:t>
      </w:r>
      <w:bookmarkEnd w:id="22"/>
    </w:p>
    <w:p w14:paraId="494AFC59" w14:textId="0C4D7E58" w:rsidR="006B0977" w:rsidRDefault="006B0977" w:rsidP="00FF5761">
      <w:pPr>
        <w:pStyle w:val="BodyText"/>
        <w:jc w:val="left"/>
        <w:rPr>
          <w:rFonts w:ascii="Tahoma" w:hAnsi="Tahoma" w:cs="Tahoma"/>
          <w:b w:val="0"/>
          <w:i w:val="0"/>
        </w:rPr>
      </w:pPr>
      <w:r>
        <w:rPr>
          <w:rFonts w:ascii="Tahoma" w:hAnsi="Tahoma" w:cs="Tahoma"/>
          <w:b w:val="0"/>
          <w:i w:val="0"/>
        </w:rPr>
        <w:t>A court professional notifies the appropriate authority whenever he or she is arrested, named as a party, or is otherwise formally involved in any action pending in any court.</w:t>
      </w:r>
    </w:p>
    <w:p w14:paraId="5CBFCCA7" w14:textId="5BAB7753" w:rsidR="006B0977" w:rsidRDefault="006B0977" w:rsidP="00FF5761">
      <w:pPr>
        <w:pStyle w:val="BodyText"/>
        <w:jc w:val="left"/>
        <w:rPr>
          <w:rFonts w:ascii="Tahoma" w:hAnsi="Tahoma" w:cs="Tahoma"/>
          <w:b w:val="0"/>
          <w:i w:val="0"/>
        </w:rPr>
      </w:pPr>
      <w:r>
        <w:rPr>
          <w:rFonts w:ascii="Tahoma" w:hAnsi="Tahoma" w:cs="Tahoma"/>
          <w:b w:val="0"/>
          <w:i w:val="0"/>
        </w:rPr>
        <w:t xml:space="preserve">A court professional notifies the appropriate authority whenever the following people are named as a party or otherwise involved in any action pending in </w:t>
      </w:r>
      <w:r w:rsidR="00D66C86">
        <w:rPr>
          <w:rFonts w:ascii="Tahoma" w:hAnsi="Tahoma" w:cs="Tahoma"/>
          <w:b w:val="0"/>
          <w:i w:val="0"/>
        </w:rPr>
        <w:t xml:space="preserve">any Nevada </w:t>
      </w:r>
      <w:r>
        <w:rPr>
          <w:rFonts w:ascii="Tahoma" w:hAnsi="Tahoma" w:cs="Tahoma"/>
          <w:b w:val="0"/>
          <w:i w:val="0"/>
        </w:rPr>
        <w:t>court:</w:t>
      </w:r>
    </w:p>
    <w:p w14:paraId="451B1934" w14:textId="3E3EC57F" w:rsidR="006B0977" w:rsidRDefault="006B0977" w:rsidP="00FF5761">
      <w:pPr>
        <w:pStyle w:val="BodyText"/>
        <w:jc w:val="left"/>
        <w:rPr>
          <w:rFonts w:ascii="Tahoma" w:hAnsi="Tahoma" w:cs="Tahoma"/>
          <w:b w:val="0"/>
          <w:i w:val="0"/>
        </w:rPr>
      </w:pPr>
      <w:r>
        <w:rPr>
          <w:rFonts w:ascii="Tahoma" w:hAnsi="Tahoma" w:cs="Tahoma"/>
          <w:b w:val="0"/>
          <w:i w:val="0"/>
        </w:rPr>
        <w:tab/>
      </w:r>
      <w:r w:rsidR="00022D49">
        <w:rPr>
          <w:rFonts w:ascii="Tahoma" w:hAnsi="Tahoma" w:cs="Tahoma"/>
          <w:b w:val="0"/>
          <w:i w:val="0"/>
        </w:rPr>
        <w:t>A.</w:t>
      </w:r>
      <w:r w:rsidR="00022D49">
        <w:rPr>
          <w:rFonts w:ascii="Tahoma" w:hAnsi="Tahoma" w:cs="Tahoma"/>
          <w:b w:val="0"/>
          <w:i w:val="0"/>
        </w:rPr>
        <w:tab/>
      </w:r>
      <w:r>
        <w:rPr>
          <w:rFonts w:ascii="Tahoma" w:hAnsi="Tahoma" w:cs="Tahoma"/>
          <w:b w:val="0"/>
          <w:i w:val="0"/>
        </w:rPr>
        <w:t>A member of the court professional’s immediate family; or</w:t>
      </w:r>
    </w:p>
    <w:p w14:paraId="229B0F5C" w14:textId="251F4759" w:rsidR="002F589A" w:rsidRDefault="00022D49" w:rsidP="002F589A">
      <w:pPr>
        <w:pStyle w:val="BodyText"/>
        <w:ind w:left="1440" w:hanging="720"/>
        <w:jc w:val="left"/>
        <w:rPr>
          <w:rFonts w:ascii="Tahoma" w:hAnsi="Tahoma" w:cs="Tahoma"/>
          <w:b w:val="0"/>
          <w:i w:val="0"/>
        </w:rPr>
      </w:pPr>
      <w:r>
        <w:rPr>
          <w:rFonts w:ascii="Tahoma" w:hAnsi="Tahoma" w:cs="Tahoma"/>
          <w:b w:val="0"/>
          <w:i w:val="0"/>
        </w:rPr>
        <w:t>B.</w:t>
      </w:r>
      <w:r>
        <w:rPr>
          <w:rFonts w:ascii="Tahoma" w:hAnsi="Tahoma" w:cs="Tahoma"/>
          <w:b w:val="0"/>
          <w:i w:val="0"/>
        </w:rPr>
        <w:tab/>
      </w:r>
      <w:r w:rsidR="006B0977">
        <w:rPr>
          <w:rFonts w:ascii="Tahoma" w:hAnsi="Tahoma" w:cs="Tahoma"/>
          <w:b w:val="0"/>
          <w:i w:val="0"/>
        </w:rPr>
        <w:t>An individual who has a relationship with the court professional, such that disclosure would be deemed warranted by a reasonable, prudent court professional.</w:t>
      </w:r>
    </w:p>
    <w:p w14:paraId="685601F4" w14:textId="40CBD69D" w:rsidR="00CC3BB3" w:rsidRPr="00FF5761" w:rsidRDefault="00CC3BB3" w:rsidP="00CC3BB3">
      <w:pPr>
        <w:pStyle w:val="BodyText"/>
        <w:jc w:val="left"/>
        <w:rPr>
          <w:rFonts w:ascii="Tahoma" w:hAnsi="Tahoma" w:cs="Tahoma"/>
        </w:rPr>
      </w:pPr>
      <w:r w:rsidRPr="00FF5761">
        <w:rPr>
          <w:rFonts w:ascii="Tahoma" w:hAnsi="Tahoma" w:cs="Tahoma"/>
        </w:rPr>
        <w:t>1.5</w:t>
      </w:r>
      <w:r>
        <w:rPr>
          <w:rFonts w:ascii="Tahoma" w:hAnsi="Tahoma" w:cs="Tahoma"/>
        </w:rPr>
        <w:tab/>
      </w:r>
      <w:r w:rsidRPr="00FF5761">
        <w:rPr>
          <w:rFonts w:ascii="Tahoma" w:hAnsi="Tahoma" w:cs="Tahoma"/>
        </w:rPr>
        <w:t>Involvement</w:t>
      </w:r>
      <w:r>
        <w:rPr>
          <w:rFonts w:ascii="Tahoma" w:hAnsi="Tahoma" w:cs="Tahoma"/>
        </w:rPr>
        <w:t xml:space="preserve"> </w:t>
      </w:r>
      <w:r w:rsidRPr="00FF5761">
        <w:rPr>
          <w:rFonts w:ascii="Tahoma" w:hAnsi="Tahoma" w:cs="Tahoma"/>
        </w:rPr>
        <w:t>in Actions Before a Court</w:t>
      </w:r>
      <w:r>
        <w:rPr>
          <w:rFonts w:ascii="Tahoma" w:hAnsi="Tahoma" w:cs="Tahoma"/>
        </w:rPr>
        <w:t xml:space="preserve"> (</w:t>
      </w:r>
      <w:r w:rsidRPr="00B86A1F">
        <w:rPr>
          <w:rFonts w:ascii="Tahoma" w:hAnsi="Tahoma" w:cs="Tahoma"/>
          <w:u w:val="single"/>
        </w:rPr>
        <w:t>Note,</w:t>
      </w:r>
      <w:r>
        <w:rPr>
          <w:rFonts w:ascii="Tahoma" w:hAnsi="Tahoma" w:cs="Tahoma"/>
        </w:rPr>
        <w:t xml:space="preserve"> there are two version for this section.  Each court must identify which version they are going to use</w:t>
      </w:r>
      <w:r w:rsidR="00A30802">
        <w:rPr>
          <w:rFonts w:ascii="Tahoma" w:hAnsi="Tahoma" w:cs="Tahoma"/>
        </w:rPr>
        <w:t xml:space="preserve"> and remove this note</w:t>
      </w:r>
      <w:r w:rsidR="00495C41">
        <w:rPr>
          <w:rFonts w:ascii="Tahoma" w:hAnsi="Tahoma" w:cs="Tahoma"/>
        </w:rPr>
        <w:t xml:space="preserve"> and the other version</w:t>
      </w:r>
      <w:r>
        <w:rPr>
          <w:rFonts w:ascii="Tahoma" w:hAnsi="Tahoma" w:cs="Tahoma"/>
        </w:rPr>
        <w:t>.)</w:t>
      </w:r>
    </w:p>
    <w:p w14:paraId="4695EB5F" w14:textId="77777777" w:rsidR="00CC3BB3" w:rsidRDefault="00CC3BB3" w:rsidP="00CC3BB3">
      <w:pPr>
        <w:pStyle w:val="BodyText"/>
        <w:jc w:val="left"/>
        <w:rPr>
          <w:rFonts w:ascii="Tahoma" w:hAnsi="Tahoma" w:cs="Tahoma"/>
          <w:b w:val="0"/>
          <w:i w:val="0"/>
        </w:rPr>
      </w:pPr>
      <w:r>
        <w:rPr>
          <w:rFonts w:ascii="Tahoma" w:hAnsi="Tahoma" w:cs="Tahoma"/>
          <w:b w:val="0"/>
          <w:i w:val="0"/>
        </w:rPr>
        <w:t>A court professional notifies the appropriate authority whenever he or she is arrested, named as a party, or is otherwise formally involved in any action pending in any court.</w:t>
      </w:r>
    </w:p>
    <w:p w14:paraId="00736D6A" w14:textId="616DF879" w:rsidR="00CC3BB3" w:rsidRDefault="00CC3BB3" w:rsidP="00CC3BB3">
      <w:pPr>
        <w:pStyle w:val="BodyText"/>
        <w:jc w:val="left"/>
        <w:rPr>
          <w:rFonts w:ascii="Tahoma" w:hAnsi="Tahoma" w:cs="Tahoma"/>
          <w:b w:val="0"/>
          <w:i w:val="0"/>
        </w:rPr>
      </w:pPr>
      <w:r>
        <w:rPr>
          <w:rFonts w:ascii="Tahoma" w:hAnsi="Tahoma" w:cs="Tahoma"/>
          <w:b w:val="0"/>
          <w:i w:val="0"/>
        </w:rPr>
        <w:t>A court professional notifies the appropriate authority whenever the following people are named as a party or otherwise involved in any action pending in any ______ County court:</w:t>
      </w:r>
    </w:p>
    <w:p w14:paraId="67391D13" w14:textId="77777777" w:rsidR="00CC3BB3" w:rsidRDefault="00CC3BB3" w:rsidP="00CC3BB3">
      <w:pPr>
        <w:pStyle w:val="BodyText"/>
        <w:jc w:val="left"/>
        <w:rPr>
          <w:rFonts w:ascii="Tahoma" w:hAnsi="Tahoma" w:cs="Tahoma"/>
          <w:b w:val="0"/>
          <w:i w:val="0"/>
        </w:rPr>
      </w:pPr>
      <w:r>
        <w:rPr>
          <w:rFonts w:ascii="Tahoma" w:hAnsi="Tahoma" w:cs="Tahoma"/>
          <w:b w:val="0"/>
          <w:i w:val="0"/>
        </w:rPr>
        <w:tab/>
        <w:t>A.</w:t>
      </w:r>
      <w:r>
        <w:rPr>
          <w:rFonts w:ascii="Tahoma" w:hAnsi="Tahoma" w:cs="Tahoma"/>
          <w:b w:val="0"/>
          <w:i w:val="0"/>
        </w:rPr>
        <w:tab/>
        <w:t>A member of the court professional’s immediate family; or</w:t>
      </w:r>
    </w:p>
    <w:p w14:paraId="151D4A22" w14:textId="77777777" w:rsidR="00CC3BB3" w:rsidRDefault="00CC3BB3" w:rsidP="00CC3BB3">
      <w:pPr>
        <w:pStyle w:val="BodyText"/>
        <w:ind w:left="1440" w:hanging="720"/>
        <w:jc w:val="left"/>
        <w:rPr>
          <w:rFonts w:ascii="Tahoma" w:hAnsi="Tahoma" w:cs="Tahoma"/>
          <w:b w:val="0"/>
          <w:i w:val="0"/>
        </w:rPr>
      </w:pPr>
      <w:r>
        <w:rPr>
          <w:rFonts w:ascii="Tahoma" w:hAnsi="Tahoma" w:cs="Tahoma"/>
          <w:b w:val="0"/>
          <w:i w:val="0"/>
        </w:rPr>
        <w:t>B.</w:t>
      </w:r>
      <w:r>
        <w:rPr>
          <w:rFonts w:ascii="Tahoma" w:hAnsi="Tahoma" w:cs="Tahoma"/>
          <w:b w:val="0"/>
          <w:i w:val="0"/>
        </w:rPr>
        <w:tab/>
        <w:t>An individual who has a relationship with the court professional, such that disclosure would be deemed warranted by a reasonable, prudent court professional.</w:t>
      </w:r>
    </w:p>
    <w:p w14:paraId="6B4BB7CC" w14:textId="77777777" w:rsidR="005B1C19" w:rsidRDefault="00552194" w:rsidP="00D03745">
      <w:pPr>
        <w:pStyle w:val="Heading12"/>
        <w:ind w:left="720" w:hanging="720"/>
        <w:rPr>
          <w:caps/>
        </w:rPr>
      </w:pPr>
      <w:bookmarkStart w:id="23" w:name="_Toc43995413"/>
      <w:r w:rsidRPr="00B60103">
        <w:rPr>
          <w:caps/>
        </w:rPr>
        <w:t>1.</w:t>
      </w:r>
      <w:r w:rsidR="00341321">
        <w:rPr>
          <w:caps/>
        </w:rPr>
        <w:t>6</w:t>
      </w:r>
      <w:r w:rsidR="00B92F72">
        <w:rPr>
          <w:caps/>
        </w:rPr>
        <w:tab/>
      </w:r>
      <w:r w:rsidR="005B1C19">
        <w:t>Avoid</w:t>
      </w:r>
      <w:r w:rsidR="001E101A">
        <w:t>ing</w:t>
      </w:r>
      <w:r w:rsidR="005B1C19">
        <w:t xml:space="preserve"> Privilege</w:t>
      </w:r>
      <w:bookmarkEnd w:id="23"/>
    </w:p>
    <w:p w14:paraId="1C242A79" w14:textId="77777777" w:rsidR="000B5646" w:rsidRDefault="000B5646" w:rsidP="00FF5761">
      <w:pPr>
        <w:pStyle w:val="BodyText2"/>
        <w:jc w:val="left"/>
        <w:rPr>
          <w:rFonts w:ascii="Tahoma" w:hAnsi="Tahoma" w:cs="Tahoma"/>
          <w:bCs/>
          <w:iCs/>
        </w:rPr>
      </w:pPr>
      <w:r>
        <w:rPr>
          <w:rFonts w:ascii="Tahoma" w:hAnsi="Tahoma" w:cs="Tahoma"/>
          <w:bCs/>
          <w:iCs/>
        </w:rPr>
        <w:t>A court professional uses his or her official position solely for its intended purpose.</w:t>
      </w:r>
    </w:p>
    <w:p w14:paraId="327E15DC" w14:textId="3C65C77E" w:rsidR="002E2076" w:rsidRDefault="000B5646" w:rsidP="002E2076">
      <w:pPr>
        <w:pStyle w:val="BodyText2"/>
        <w:jc w:val="left"/>
        <w:rPr>
          <w:rFonts w:ascii="Tahoma" w:hAnsi="Tahoma" w:cs="Tahoma"/>
          <w:bCs/>
          <w:iCs/>
        </w:rPr>
      </w:pPr>
      <w:r>
        <w:rPr>
          <w:rFonts w:ascii="Tahoma" w:hAnsi="Tahoma" w:cs="Tahoma"/>
          <w:bCs/>
          <w:iCs/>
        </w:rPr>
        <w:t>A court professional does not use his or her position to secure unwarranted privileges or exemptions for oneself or others.</w:t>
      </w:r>
      <w:r w:rsidR="002E2076">
        <w:rPr>
          <w:rFonts w:ascii="Tahoma" w:hAnsi="Tahoma" w:cs="Tahoma"/>
          <w:bCs/>
          <w:iCs/>
        </w:rPr>
        <w:br w:type="page"/>
      </w:r>
    </w:p>
    <w:p w14:paraId="2A1971B7" w14:textId="77777777" w:rsidR="000B5646" w:rsidRPr="00FF5761" w:rsidRDefault="000B5646" w:rsidP="00FF5761">
      <w:pPr>
        <w:pStyle w:val="BodyText2"/>
        <w:jc w:val="left"/>
        <w:rPr>
          <w:rFonts w:ascii="Tahoma" w:hAnsi="Tahoma" w:cs="Tahoma"/>
          <w:bCs/>
          <w:iCs/>
        </w:rPr>
      </w:pPr>
      <w:r>
        <w:rPr>
          <w:rFonts w:ascii="Tahoma" w:hAnsi="Tahoma" w:cs="Tahoma"/>
          <w:bCs/>
          <w:iCs/>
        </w:rPr>
        <w:lastRenderedPageBreak/>
        <w:t xml:space="preserve">A court professional does not dispense special favors to anyone, whether or not he or she was offered </w:t>
      </w:r>
      <w:r w:rsidR="00A95A3B">
        <w:rPr>
          <w:rFonts w:ascii="Tahoma" w:hAnsi="Tahoma" w:cs="Tahoma"/>
          <w:bCs/>
          <w:iCs/>
        </w:rPr>
        <w:t>remuneration</w:t>
      </w:r>
      <w:r>
        <w:rPr>
          <w:rFonts w:ascii="Tahoma" w:hAnsi="Tahoma" w:cs="Tahoma"/>
          <w:bCs/>
          <w:iCs/>
        </w:rPr>
        <w:t>.</w:t>
      </w:r>
    </w:p>
    <w:p w14:paraId="2D2C3653" w14:textId="77777777" w:rsidR="007D26DA" w:rsidRDefault="007D26DA" w:rsidP="00D03745">
      <w:pPr>
        <w:pStyle w:val="Heading12"/>
        <w:ind w:left="720" w:hanging="720"/>
      </w:pPr>
      <w:bookmarkStart w:id="24" w:name="_Toc43995414"/>
      <w:r w:rsidRPr="00B60103">
        <w:rPr>
          <w:caps/>
        </w:rPr>
        <w:t>1.</w:t>
      </w:r>
      <w:r w:rsidR="002C10AC">
        <w:rPr>
          <w:caps/>
        </w:rPr>
        <w:t>7</w:t>
      </w:r>
      <w:r w:rsidR="00B92F72">
        <w:rPr>
          <w:caps/>
        </w:rPr>
        <w:tab/>
      </w:r>
      <w:r w:rsidR="002C10AC">
        <w:t>Assisting Litigants</w:t>
      </w:r>
      <w:bookmarkEnd w:id="24"/>
    </w:p>
    <w:p w14:paraId="142CD483" w14:textId="77777777" w:rsidR="0015722E" w:rsidRPr="00971758" w:rsidRDefault="0015722E" w:rsidP="00B92F72">
      <w:pPr>
        <w:pStyle w:val="BodyText2"/>
        <w:rPr>
          <w:rFonts w:ascii="Tahoma" w:hAnsi="Tahoma" w:cs="Tahoma"/>
          <w:bCs/>
          <w:iCs/>
        </w:rPr>
      </w:pPr>
      <w:r>
        <w:rPr>
          <w:rFonts w:ascii="Tahoma" w:hAnsi="Tahoma" w:cs="Tahoma"/>
          <w:bCs/>
          <w:iCs/>
        </w:rPr>
        <w:t>A court professional is responsive to inquiries regarding standard court procedures but does not give legal advice unless required as part of one’s official position.</w:t>
      </w:r>
    </w:p>
    <w:p w14:paraId="16E16E93" w14:textId="442BDDD8" w:rsidR="002C10AC" w:rsidRPr="00FF5761" w:rsidRDefault="00C5319C" w:rsidP="00FF5761">
      <w:pPr>
        <w:pStyle w:val="BodyText2"/>
        <w:jc w:val="left"/>
        <w:rPr>
          <w:rFonts w:ascii="Tahoma" w:hAnsi="Tahoma" w:cs="Tahoma"/>
          <w:bCs/>
          <w:iCs/>
          <w:caps/>
        </w:rPr>
      </w:pPr>
      <w:r w:rsidRPr="00FF5761">
        <w:rPr>
          <w:rFonts w:ascii="Tahoma" w:hAnsi="Tahoma" w:cs="Tahoma"/>
          <w:bCs/>
          <w:iCs/>
        </w:rPr>
        <w:t xml:space="preserve">Nevada Supreme Court Rule 44 authorizes </w:t>
      </w:r>
      <w:r w:rsidR="0015722E">
        <w:rPr>
          <w:rFonts w:ascii="Tahoma" w:hAnsi="Tahoma" w:cs="Tahoma"/>
          <w:bCs/>
          <w:iCs/>
        </w:rPr>
        <w:t>court professionals</w:t>
      </w:r>
      <w:r w:rsidR="00396A6F">
        <w:rPr>
          <w:rFonts w:ascii="Tahoma" w:hAnsi="Tahoma" w:cs="Tahoma"/>
          <w:bCs/>
          <w:iCs/>
        </w:rPr>
        <w:t>, including county clerks and their deputies</w:t>
      </w:r>
      <w:r w:rsidR="00EB4F82">
        <w:rPr>
          <w:rFonts w:ascii="Tahoma" w:hAnsi="Tahoma" w:cs="Tahoma"/>
          <w:bCs/>
          <w:iCs/>
        </w:rPr>
        <w:t xml:space="preserve"> working for courts in their ex-officio capacity</w:t>
      </w:r>
      <w:r w:rsidR="00396A6F">
        <w:rPr>
          <w:rFonts w:ascii="Tahoma" w:hAnsi="Tahoma" w:cs="Tahoma"/>
          <w:bCs/>
          <w:iCs/>
        </w:rPr>
        <w:t>,</w:t>
      </w:r>
      <w:r w:rsidRPr="00FF5761">
        <w:rPr>
          <w:rFonts w:ascii="Tahoma" w:hAnsi="Tahoma" w:cs="Tahoma"/>
          <w:bCs/>
          <w:iCs/>
        </w:rPr>
        <w:t xml:space="preserve"> to provide information to pro per litigants under certain circumstances.</w:t>
      </w:r>
    </w:p>
    <w:p w14:paraId="615BADBB" w14:textId="62BBC499" w:rsidR="007D26DA" w:rsidRPr="00B60103" w:rsidRDefault="0015722E" w:rsidP="00B92F72">
      <w:pPr>
        <w:pStyle w:val="BodyText2"/>
        <w:jc w:val="left"/>
        <w:rPr>
          <w:rFonts w:ascii="Tahoma" w:hAnsi="Tahoma" w:cs="Tahoma"/>
          <w:bCs/>
          <w:iCs/>
        </w:rPr>
      </w:pPr>
      <w:r>
        <w:rPr>
          <w:rFonts w:ascii="Tahoma" w:hAnsi="Tahoma" w:cs="Tahoma"/>
          <w:bCs/>
          <w:iCs/>
        </w:rPr>
        <w:t>Court professionals</w:t>
      </w:r>
      <w:r w:rsidR="00B92F72">
        <w:rPr>
          <w:rFonts w:ascii="Tahoma" w:hAnsi="Tahoma" w:cs="Tahoma"/>
          <w:bCs/>
          <w:iCs/>
        </w:rPr>
        <w:t xml:space="preserve"> </w:t>
      </w:r>
      <w:r w:rsidR="00B92F72" w:rsidRPr="00B60103">
        <w:rPr>
          <w:rFonts w:ascii="Tahoma" w:hAnsi="Tahoma" w:cs="Tahoma"/>
          <w:bCs/>
          <w:iCs/>
        </w:rPr>
        <w:t>who</w:t>
      </w:r>
      <w:r w:rsidR="00B92F72">
        <w:rPr>
          <w:rFonts w:ascii="Tahoma" w:hAnsi="Tahoma" w:cs="Tahoma"/>
          <w:bCs/>
          <w:iCs/>
        </w:rPr>
        <w:t xml:space="preserve"> are </w:t>
      </w:r>
      <w:r w:rsidR="007D26DA" w:rsidRPr="00B60103">
        <w:rPr>
          <w:rFonts w:ascii="Tahoma" w:hAnsi="Tahoma" w:cs="Tahoma"/>
          <w:bCs/>
          <w:iCs/>
        </w:rPr>
        <w:t xml:space="preserve">employed by a governmental entity and working within a governmental environment </w:t>
      </w:r>
      <w:r w:rsidR="00B92F72">
        <w:rPr>
          <w:rFonts w:ascii="Tahoma" w:hAnsi="Tahoma" w:cs="Tahoma"/>
          <w:bCs/>
          <w:iCs/>
        </w:rPr>
        <w:t xml:space="preserve">and </w:t>
      </w:r>
      <w:r w:rsidR="007D26DA" w:rsidRPr="00B60103">
        <w:rPr>
          <w:rFonts w:ascii="Tahoma" w:hAnsi="Tahoma" w:cs="Tahoma"/>
          <w:bCs/>
          <w:iCs/>
        </w:rPr>
        <w:t>who are not supervised by a licensed Nevada attorney</w:t>
      </w:r>
      <w:r>
        <w:rPr>
          <w:rFonts w:ascii="Tahoma" w:hAnsi="Tahoma" w:cs="Tahoma"/>
          <w:bCs/>
          <w:iCs/>
        </w:rPr>
        <w:t xml:space="preserve"> are authorized to do the following:</w:t>
      </w:r>
    </w:p>
    <w:p w14:paraId="1524BED8" w14:textId="77777777" w:rsidR="007D26DA" w:rsidRPr="00B60103" w:rsidRDefault="007D26DA" w:rsidP="00B92F72">
      <w:pPr>
        <w:pStyle w:val="BodyText2"/>
        <w:numPr>
          <w:ilvl w:val="0"/>
          <w:numId w:val="30"/>
        </w:numPr>
        <w:jc w:val="left"/>
        <w:rPr>
          <w:rFonts w:ascii="Tahoma" w:hAnsi="Tahoma" w:cs="Tahoma"/>
          <w:bCs/>
          <w:iCs/>
        </w:rPr>
      </w:pPr>
      <w:r w:rsidRPr="00B60103">
        <w:rPr>
          <w:rFonts w:ascii="Tahoma" w:hAnsi="Tahoma" w:cs="Tahoma"/>
          <w:bCs/>
          <w:iCs/>
        </w:rPr>
        <w:t>Encourage persons to obtain legal advice from a licensed Nevada attorney outside of the qualifying public entity;</w:t>
      </w:r>
    </w:p>
    <w:p w14:paraId="3DBA2B20" w14:textId="77777777" w:rsidR="007D26DA" w:rsidRPr="00B60103" w:rsidRDefault="007D26DA" w:rsidP="00B92F72">
      <w:pPr>
        <w:pStyle w:val="BodyText2"/>
        <w:numPr>
          <w:ilvl w:val="0"/>
          <w:numId w:val="30"/>
        </w:numPr>
        <w:jc w:val="left"/>
        <w:rPr>
          <w:rFonts w:ascii="Tahoma" w:hAnsi="Tahoma" w:cs="Tahoma"/>
          <w:bCs/>
          <w:iCs/>
        </w:rPr>
      </w:pPr>
      <w:r w:rsidRPr="00B60103">
        <w:rPr>
          <w:rFonts w:ascii="Tahoma" w:hAnsi="Tahoma" w:cs="Tahoma"/>
          <w:bCs/>
          <w:iCs/>
        </w:rPr>
        <w:t>Provide information about available pro bono, free/low cost civil legal services, legal aid programs and lawyer referral services;</w:t>
      </w:r>
    </w:p>
    <w:p w14:paraId="2A154F7B" w14:textId="77777777" w:rsidR="007D26DA" w:rsidRPr="00B60103" w:rsidRDefault="007D26DA" w:rsidP="00B92F72">
      <w:pPr>
        <w:pStyle w:val="BodyText2"/>
        <w:numPr>
          <w:ilvl w:val="0"/>
          <w:numId w:val="30"/>
        </w:numPr>
        <w:jc w:val="left"/>
        <w:rPr>
          <w:rFonts w:ascii="Tahoma" w:hAnsi="Tahoma" w:cs="Tahoma"/>
          <w:bCs/>
          <w:iCs/>
        </w:rPr>
      </w:pPr>
      <w:r w:rsidRPr="00B60103">
        <w:rPr>
          <w:rFonts w:ascii="Tahoma" w:hAnsi="Tahoma" w:cs="Tahoma"/>
          <w:bCs/>
          <w:iCs/>
        </w:rPr>
        <w:t>Provide information about available forms/pleadings/instructions without providing advice or recommendations as to any specific course of action;</w:t>
      </w:r>
    </w:p>
    <w:p w14:paraId="0E96E7E5" w14:textId="77777777" w:rsidR="007D26DA" w:rsidRPr="00B60103" w:rsidRDefault="007D26DA" w:rsidP="00B92F72">
      <w:pPr>
        <w:pStyle w:val="BodyText2"/>
        <w:numPr>
          <w:ilvl w:val="0"/>
          <w:numId w:val="30"/>
        </w:numPr>
        <w:jc w:val="left"/>
        <w:rPr>
          <w:rFonts w:ascii="Tahoma" w:hAnsi="Tahoma" w:cs="Tahoma"/>
          <w:bCs/>
          <w:iCs/>
        </w:rPr>
      </w:pPr>
      <w:r w:rsidRPr="00B60103">
        <w:rPr>
          <w:rFonts w:ascii="Tahoma" w:hAnsi="Tahoma" w:cs="Tahoma"/>
          <w:bCs/>
          <w:iCs/>
        </w:rPr>
        <w:t>Engage in oral communications to assist persons in the completion of blanks on forms;</w:t>
      </w:r>
    </w:p>
    <w:p w14:paraId="4E4AF73C" w14:textId="77777777" w:rsidR="007D26DA" w:rsidRPr="00B60103" w:rsidRDefault="007D26DA" w:rsidP="00B92F72">
      <w:pPr>
        <w:pStyle w:val="BodyText2"/>
        <w:numPr>
          <w:ilvl w:val="0"/>
          <w:numId w:val="30"/>
        </w:numPr>
        <w:jc w:val="left"/>
        <w:rPr>
          <w:rFonts w:ascii="Tahoma" w:hAnsi="Tahoma" w:cs="Tahoma"/>
          <w:bCs/>
          <w:iCs/>
        </w:rPr>
      </w:pPr>
      <w:r w:rsidRPr="00B60103">
        <w:rPr>
          <w:rFonts w:ascii="Tahoma" w:hAnsi="Tahoma" w:cs="Tahoma"/>
          <w:bCs/>
          <w:iCs/>
        </w:rPr>
        <w:t>Provide orally or in writing definitions of legal terminology from widely-accepted legal dictionaries or other dictionaries without advising whether or not a particular definition is applicable to the situation of the requesting person;</w:t>
      </w:r>
    </w:p>
    <w:p w14:paraId="2CFB97BC" w14:textId="77777777" w:rsidR="007D26DA" w:rsidRPr="00B60103" w:rsidRDefault="007D26DA" w:rsidP="00B92F72">
      <w:pPr>
        <w:pStyle w:val="BodyText2"/>
        <w:numPr>
          <w:ilvl w:val="0"/>
          <w:numId w:val="30"/>
        </w:numPr>
        <w:jc w:val="left"/>
        <w:rPr>
          <w:rFonts w:ascii="Tahoma" w:hAnsi="Tahoma" w:cs="Tahoma"/>
          <w:bCs/>
          <w:iCs/>
        </w:rPr>
      </w:pPr>
      <w:r w:rsidRPr="00B60103">
        <w:rPr>
          <w:rFonts w:ascii="Tahoma" w:hAnsi="Tahoma" w:cs="Tahoma"/>
          <w:bCs/>
          <w:iCs/>
        </w:rPr>
        <w:t>Provide orally or in writing citations, constitutions, statutes, administrative/court rules, and case law without providing legal research as defined below or advising whether or not a particular provision is applicable to the situation of the requesting person;</w:t>
      </w:r>
    </w:p>
    <w:p w14:paraId="4AF8C018" w14:textId="77777777" w:rsidR="007D26DA" w:rsidRPr="00B60103" w:rsidRDefault="007D26DA" w:rsidP="00B92F72">
      <w:pPr>
        <w:pStyle w:val="BodyText2"/>
        <w:numPr>
          <w:ilvl w:val="0"/>
          <w:numId w:val="30"/>
        </w:numPr>
        <w:jc w:val="left"/>
        <w:rPr>
          <w:rFonts w:ascii="Tahoma" w:hAnsi="Tahoma" w:cs="Tahoma"/>
          <w:bCs/>
          <w:iCs/>
        </w:rPr>
      </w:pPr>
      <w:r w:rsidRPr="00B60103">
        <w:rPr>
          <w:rFonts w:ascii="Tahoma" w:hAnsi="Tahoma" w:cs="Tahoma"/>
          <w:bCs/>
          <w:iCs/>
        </w:rPr>
        <w:t>Provide information on docketed cases;</w:t>
      </w:r>
    </w:p>
    <w:p w14:paraId="43EE266B" w14:textId="77777777" w:rsidR="007D26DA" w:rsidRPr="00B60103" w:rsidRDefault="007D26DA" w:rsidP="00B92F72">
      <w:pPr>
        <w:pStyle w:val="BodyText2"/>
        <w:numPr>
          <w:ilvl w:val="0"/>
          <w:numId w:val="30"/>
        </w:numPr>
        <w:jc w:val="left"/>
        <w:rPr>
          <w:rFonts w:ascii="Tahoma" w:hAnsi="Tahoma" w:cs="Tahoma"/>
          <w:bCs/>
          <w:iCs/>
        </w:rPr>
      </w:pPr>
      <w:r w:rsidRPr="00B60103">
        <w:rPr>
          <w:rFonts w:ascii="Tahoma" w:hAnsi="Tahoma" w:cs="Tahoma"/>
          <w:bCs/>
          <w:iCs/>
        </w:rPr>
        <w:t>Provide general information about court process, procedure and practice;</w:t>
      </w:r>
    </w:p>
    <w:p w14:paraId="2244BE93" w14:textId="77777777" w:rsidR="007D26DA" w:rsidRPr="00B60103" w:rsidRDefault="007D26DA" w:rsidP="00B92F72">
      <w:pPr>
        <w:pStyle w:val="BodyText2"/>
        <w:numPr>
          <w:ilvl w:val="0"/>
          <w:numId w:val="30"/>
        </w:numPr>
        <w:jc w:val="left"/>
        <w:rPr>
          <w:rFonts w:ascii="Tahoma" w:hAnsi="Tahoma" w:cs="Tahoma"/>
          <w:bCs/>
          <w:iCs/>
        </w:rPr>
      </w:pPr>
      <w:r w:rsidRPr="00B60103">
        <w:rPr>
          <w:rFonts w:ascii="Tahoma" w:hAnsi="Tahoma" w:cs="Tahoma"/>
          <w:bCs/>
          <w:iCs/>
        </w:rPr>
        <w:t>Provide information about mediation, parenting courses and/or courses for children of divorcing parents;</w:t>
      </w:r>
    </w:p>
    <w:p w14:paraId="424FCFDD" w14:textId="77777777" w:rsidR="007D26DA" w:rsidRPr="00B60103" w:rsidRDefault="007D26DA" w:rsidP="00B92F72">
      <w:pPr>
        <w:pStyle w:val="BodyText2"/>
        <w:numPr>
          <w:ilvl w:val="0"/>
          <w:numId w:val="30"/>
        </w:numPr>
        <w:jc w:val="left"/>
        <w:rPr>
          <w:rFonts w:ascii="Tahoma" w:hAnsi="Tahoma" w:cs="Tahoma"/>
          <w:bCs/>
          <w:iCs/>
        </w:rPr>
      </w:pPr>
      <w:r w:rsidRPr="00B60103">
        <w:rPr>
          <w:rFonts w:ascii="Tahoma" w:hAnsi="Tahoma" w:cs="Tahoma"/>
          <w:bCs/>
          <w:iCs/>
        </w:rPr>
        <w:t>Provide orally or in writing information on local court rules and/or administrative orders; and</w:t>
      </w:r>
    </w:p>
    <w:p w14:paraId="0AE62F8C" w14:textId="77777777" w:rsidR="007D26DA" w:rsidRPr="00B60103" w:rsidRDefault="007D26DA" w:rsidP="00B92F72">
      <w:pPr>
        <w:pStyle w:val="BodyText2"/>
        <w:numPr>
          <w:ilvl w:val="0"/>
          <w:numId w:val="30"/>
        </w:numPr>
        <w:jc w:val="left"/>
        <w:rPr>
          <w:rFonts w:ascii="Tahoma" w:hAnsi="Tahoma" w:cs="Tahoma"/>
          <w:bCs/>
          <w:iCs/>
        </w:rPr>
      </w:pPr>
      <w:r w:rsidRPr="00B60103">
        <w:rPr>
          <w:rFonts w:ascii="Tahoma" w:hAnsi="Tahoma" w:cs="Tahoma"/>
          <w:bCs/>
          <w:iCs/>
        </w:rPr>
        <w:t>Provide general information about community resources.</w:t>
      </w:r>
    </w:p>
    <w:p w14:paraId="3BBAD4AB" w14:textId="2FB268FA" w:rsidR="00C409B0" w:rsidRDefault="007D26DA" w:rsidP="00B60103">
      <w:pPr>
        <w:pStyle w:val="BodyText2"/>
        <w:rPr>
          <w:rFonts w:ascii="Tahoma" w:hAnsi="Tahoma" w:cs="Tahoma"/>
          <w:bCs/>
          <w:iCs/>
        </w:rPr>
      </w:pPr>
      <w:r w:rsidRPr="00B60103">
        <w:rPr>
          <w:rFonts w:ascii="Tahoma" w:hAnsi="Tahoma" w:cs="Tahoma"/>
          <w:bCs/>
          <w:iCs/>
        </w:rPr>
        <w:t>No person or entity described in this rule and not licensed to practice law in Nevada or being supervised by a Nevada licensed attorney may do any of the following:</w:t>
      </w:r>
      <w:r w:rsidR="00C409B0">
        <w:rPr>
          <w:rFonts w:ascii="Tahoma" w:hAnsi="Tahoma" w:cs="Tahoma"/>
          <w:bCs/>
          <w:iCs/>
        </w:rPr>
        <w:br w:type="page"/>
      </w:r>
    </w:p>
    <w:p w14:paraId="097D708D" w14:textId="77777777" w:rsidR="007D26DA" w:rsidRPr="00B60103" w:rsidRDefault="007D26DA" w:rsidP="00B92F72">
      <w:pPr>
        <w:pStyle w:val="BodyText2"/>
        <w:numPr>
          <w:ilvl w:val="0"/>
          <w:numId w:val="29"/>
        </w:numPr>
        <w:jc w:val="left"/>
        <w:rPr>
          <w:rFonts w:ascii="Tahoma" w:hAnsi="Tahoma" w:cs="Tahoma"/>
          <w:bCs/>
          <w:iCs/>
        </w:rPr>
      </w:pPr>
      <w:r w:rsidRPr="00B60103">
        <w:rPr>
          <w:rFonts w:ascii="Tahoma" w:hAnsi="Tahoma" w:cs="Tahoma"/>
          <w:bCs/>
          <w:iCs/>
        </w:rPr>
        <w:lastRenderedPageBreak/>
        <w:t>Provide orally or in writing any interpretation by application of the following to specific facts:  legal terminology, constitution, statutes, or administrative/court rules or case law;</w:t>
      </w:r>
    </w:p>
    <w:p w14:paraId="2C538F31" w14:textId="77777777" w:rsidR="007D26DA" w:rsidRPr="00B60103" w:rsidRDefault="007D26DA" w:rsidP="00B92F72">
      <w:pPr>
        <w:pStyle w:val="BodyText2"/>
        <w:numPr>
          <w:ilvl w:val="0"/>
          <w:numId w:val="29"/>
        </w:numPr>
        <w:jc w:val="left"/>
        <w:rPr>
          <w:rFonts w:ascii="Tahoma" w:hAnsi="Tahoma" w:cs="Tahoma"/>
          <w:bCs/>
          <w:iCs/>
        </w:rPr>
      </w:pPr>
      <w:r w:rsidRPr="00B60103">
        <w:rPr>
          <w:rFonts w:ascii="Tahoma" w:hAnsi="Tahoma" w:cs="Tahoma"/>
          <w:bCs/>
          <w:iCs/>
        </w:rPr>
        <w:t>Provide orally or in writing information that must be kept confidential by statute, administrative/court rule or case law;</w:t>
      </w:r>
    </w:p>
    <w:p w14:paraId="1CA90699" w14:textId="77777777" w:rsidR="007D26DA" w:rsidRPr="00B60103" w:rsidRDefault="007D26DA" w:rsidP="00B92F72">
      <w:pPr>
        <w:pStyle w:val="BodyText2"/>
        <w:numPr>
          <w:ilvl w:val="0"/>
          <w:numId w:val="29"/>
        </w:numPr>
        <w:jc w:val="left"/>
        <w:rPr>
          <w:rFonts w:ascii="Tahoma" w:hAnsi="Tahoma" w:cs="Tahoma"/>
          <w:bCs/>
          <w:iCs/>
        </w:rPr>
      </w:pPr>
      <w:r w:rsidRPr="00B60103">
        <w:rPr>
          <w:rFonts w:ascii="Tahoma" w:hAnsi="Tahoma" w:cs="Tahoma"/>
          <w:bCs/>
          <w:iCs/>
        </w:rPr>
        <w:t>Create content on documents not provided by self-represented litigants;</w:t>
      </w:r>
    </w:p>
    <w:p w14:paraId="1B6ECD1D" w14:textId="785A4E1F" w:rsidR="007D26DA" w:rsidRPr="00B60103" w:rsidRDefault="007D26DA" w:rsidP="00B92F72">
      <w:pPr>
        <w:pStyle w:val="BodyText2"/>
        <w:numPr>
          <w:ilvl w:val="0"/>
          <w:numId w:val="29"/>
        </w:numPr>
        <w:jc w:val="left"/>
        <w:rPr>
          <w:rFonts w:ascii="Tahoma" w:hAnsi="Tahoma" w:cs="Tahoma"/>
          <w:bCs/>
          <w:iCs/>
        </w:rPr>
      </w:pPr>
      <w:r w:rsidRPr="00B60103">
        <w:rPr>
          <w:rFonts w:ascii="Tahoma" w:hAnsi="Tahoma" w:cs="Tahoma"/>
          <w:bCs/>
          <w:iCs/>
        </w:rPr>
        <w:t xml:space="preserve">Perform direct legal research for any litigant by applying the law to specific facts, expressing an opinion regarding the applicability of any constitutional provisions, statutes, administrative/court rules or case law to the particular circumstances of the requesting person; </w:t>
      </w:r>
      <w:r w:rsidR="00864ED3">
        <w:rPr>
          <w:rFonts w:ascii="Tahoma" w:hAnsi="Tahoma" w:cs="Tahoma"/>
          <w:bCs/>
          <w:iCs/>
        </w:rPr>
        <w:t>or</w:t>
      </w:r>
    </w:p>
    <w:p w14:paraId="04BF877D" w14:textId="77777777" w:rsidR="00BA06A2" w:rsidRDefault="007D26DA" w:rsidP="00B92F72">
      <w:pPr>
        <w:keepLines/>
        <w:numPr>
          <w:ilvl w:val="0"/>
          <w:numId w:val="29"/>
        </w:numPr>
        <w:tabs>
          <w:tab w:val="left" w:pos="-720"/>
        </w:tabs>
        <w:suppressAutoHyphens/>
        <w:spacing w:before="100" w:beforeAutospacing="1" w:after="100" w:afterAutospacing="1"/>
        <w:rPr>
          <w:rFonts w:ascii="Tahoma" w:hAnsi="Tahoma" w:cs="Tahoma"/>
          <w:caps/>
          <w:spacing w:val="-3"/>
        </w:rPr>
      </w:pPr>
      <w:r w:rsidRPr="00B60103">
        <w:rPr>
          <w:rFonts w:ascii="Tahoma" w:hAnsi="Tahoma" w:cs="Tahoma"/>
          <w:bCs/>
          <w:iCs/>
        </w:rPr>
        <w:t>Lead persons to believe they are the legal representatives of anyone in any capacity or induce the public to rely on them for legal advice.</w:t>
      </w:r>
    </w:p>
    <w:p w14:paraId="42BD717E" w14:textId="2EF27BCE" w:rsidR="00703BFA" w:rsidRPr="00504C2D" w:rsidRDefault="00B92F72" w:rsidP="009B0CA8">
      <w:pPr>
        <w:jc w:val="center"/>
      </w:pPr>
      <w:r>
        <w:br w:type="page"/>
      </w:r>
      <w:bookmarkStart w:id="25" w:name="_Toc43990003"/>
      <w:r w:rsidR="00FF348F" w:rsidRPr="009B0CA8">
        <w:rPr>
          <w:rFonts w:ascii="Tahoma" w:hAnsi="Tahoma" w:cs="Tahoma"/>
          <w:b/>
          <w:i/>
        </w:rPr>
        <w:lastRenderedPageBreak/>
        <w:t>Canon 2</w:t>
      </w:r>
      <w:bookmarkEnd w:id="25"/>
      <w:r w:rsidR="00D03745">
        <w:fldChar w:fldCharType="begin"/>
      </w:r>
      <w:r w:rsidR="00D03745">
        <w:instrText xml:space="preserve"> TC "</w:instrText>
      </w:r>
      <w:bookmarkStart w:id="26" w:name="_Toc43995415"/>
      <w:r w:rsidR="00D03745" w:rsidRPr="009B0CA8">
        <w:rPr>
          <w:rFonts w:asciiTheme="minorHAnsi" w:hAnsiTheme="minorHAnsi"/>
        </w:rPr>
        <w:instrText xml:space="preserve">CANON </w:instrText>
      </w:r>
      <w:r w:rsidR="009B0CA8" w:rsidRPr="009B0CA8">
        <w:rPr>
          <w:rFonts w:asciiTheme="minorHAnsi" w:hAnsiTheme="minorHAnsi"/>
        </w:rPr>
        <w:instrText>2</w:instrText>
      </w:r>
      <w:r w:rsidR="00D03745" w:rsidRPr="009B0CA8">
        <w:rPr>
          <w:rFonts w:asciiTheme="minorHAnsi" w:hAnsiTheme="minorHAnsi"/>
        </w:rPr>
        <w:instrText xml:space="preserve"> – Performing the Duties of Position I</w:instrText>
      </w:r>
      <w:r w:rsidR="009B0CA8">
        <w:rPr>
          <w:rFonts w:asciiTheme="minorHAnsi" w:hAnsiTheme="minorHAnsi"/>
        </w:rPr>
        <w:instrText>mpartially and D</w:instrText>
      </w:r>
      <w:r w:rsidR="00D03745" w:rsidRPr="009B0CA8">
        <w:rPr>
          <w:rFonts w:asciiTheme="minorHAnsi" w:hAnsiTheme="minorHAnsi"/>
        </w:rPr>
        <w:instrText>iligently</w:instrText>
      </w:r>
      <w:bookmarkEnd w:id="26"/>
      <w:r w:rsidR="00D03745">
        <w:instrText xml:space="preserve">" \f C \l "1" </w:instrText>
      </w:r>
      <w:r w:rsidR="00D03745">
        <w:fldChar w:fldCharType="end"/>
      </w:r>
    </w:p>
    <w:p w14:paraId="78B7D99E" w14:textId="49023E8F" w:rsidR="00552194" w:rsidRPr="00AA37D3" w:rsidRDefault="007D26DA" w:rsidP="001B74D9">
      <w:pPr>
        <w:keepLines/>
        <w:tabs>
          <w:tab w:val="left" w:pos="-720"/>
        </w:tabs>
        <w:suppressAutoHyphens/>
        <w:spacing w:before="100" w:beforeAutospacing="1" w:after="100" w:afterAutospacing="1"/>
        <w:jc w:val="center"/>
        <w:rPr>
          <w:rFonts w:ascii="Tahoma" w:hAnsi="Tahoma" w:cs="Tahoma"/>
          <w:b/>
          <w:bCs/>
          <w:i/>
          <w:caps/>
          <w:spacing w:val="-3"/>
        </w:rPr>
      </w:pPr>
      <w:r w:rsidRPr="00AA37D3">
        <w:rPr>
          <w:rFonts w:ascii="Tahoma" w:hAnsi="Tahoma" w:cs="Tahoma"/>
          <w:b/>
          <w:i/>
          <w:caps/>
          <w:spacing w:val="-3"/>
        </w:rPr>
        <w:t>Performing the Duties of Pos</w:t>
      </w:r>
      <w:r w:rsidR="009B0CA8">
        <w:rPr>
          <w:rFonts w:ascii="Tahoma" w:hAnsi="Tahoma" w:cs="Tahoma"/>
          <w:b/>
          <w:i/>
          <w:caps/>
          <w:spacing w:val="-3"/>
        </w:rPr>
        <w:t>ition Impartially and DiligentlY</w:t>
      </w:r>
    </w:p>
    <w:p w14:paraId="4024835A" w14:textId="77777777" w:rsidR="007D26DA" w:rsidRPr="007D26DA" w:rsidRDefault="007D26DA" w:rsidP="00D03745">
      <w:pPr>
        <w:pStyle w:val="Heading12"/>
      </w:pPr>
      <w:bookmarkStart w:id="27" w:name="_Toc43995416"/>
      <w:r>
        <w:t>2.1</w:t>
      </w:r>
      <w:r w:rsidR="004D1DA5">
        <w:tab/>
      </w:r>
      <w:r w:rsidR="005B3D77">
        <w:t>Independent Judgment and Conflict of Interest</w:t>
      </w:r>
      <w:bookmarkEnd w:id="27"/>
    </w:p>
    <w:p w14:paraId="6893CC90" w14:textId="77777777" w:rsidR="006F7CC8" w:rsidRDefault="006F7CC8" w:rsidP="004D1DA5">
      <w:pPr>
        <w:pStyle w:val="BodyText"/>
        <w:jc w:val="left"/>
        <w:rPr>
          <w:rFonts w:ascii="Tahoma" w:hAnsi="Tahoma" w:cs="Tahoma"/>
          <w:b w:val="0"/>
          <w:i w:val="0"/>
        </w:rPr>
      </w:pPr>
      <w:r>
        <w:rPr>
          <w:rFonts w:ascii="Tahoma" w:hAnsi="Tahoma" w:cs="Tahoma"/>
          <w:b w:val="0"/>
          <w:i w:val="0"/>
        </w:rPr>
        <w:t>A court professional avoids relationships that would impair one’s impartiality and independent judgment.</w:t>
      </w:r>
    </w:p>
    <w:p w14:paraId="091BA488" w14:textId="07834A91" w:rsidR="006F7CC8" w:rsidRDefault="006F7CC8" w:rsidP="004D1DA5">
      <w:pPr>
        <w:pStyle w:val="BodyText"/>
        <w:jc w:val="left"/>
        <w:rPr>
          <w:rFonts w:ascii="Tahoma" w:hAnsi="Tahoma" w:cs="Tahoma"/>
          <w:b w:val="0"/>
          <w:i w:val="0"/>
        </w:rPr>
      </w:pPr>
      <w:r>
        <w:rPr>
          <w:rFonts w:ascii="Tahoma" w:hAnsi="Tahoma" w:cs="Tahoma"/>
          <w:b w:val="0"/>
          <w:i w:val="0"/>
        </w:rPr>
        <w:t>A court professional is vigilant concerning conflicts of interest and ensures that outside interests are never so extensive or of such a nature as to impair one’s ability to perform court duties.</w:t>
      </w:r>
    </w:p>
    <w:p w14:paraId="52D05D43" w14:textId="4B811771" w:rsidR="00133026" w:rsidRPr="00B60103" w:rsidRDefault="00133026" w:rsidP="004D1DA5">
      <w:pPr>
        <w:pStyle w:val="BodyText"/>
        <w:jc w:val="left"/>
        <w:rPr>
          <w:rFonts w:ascii="Tahoma" w:hAnsi="Tahoma" w:cs="Tahoma"/>
          <w:b w:val="0"/>
          <w:i w:val="0"/>
        </w:rPr>
      </w:pPr>
      <w:r w:rsidRPr="00B60103">
        <w:rPr>
          <w:rFonts w:ascii="Tahoma" w:hAnsi="Tahoma" w:cs="Tahoma"/>
          <w:b w:val="0"/>
          <w:i w:val="0"/>
        </w:rPr>
        <w:t>A conflict of interest arises when a judicial employee knows that he or she (or the spouse, minor child residing in the judicial employee’s household, or other close relative of the judicial employee) might be so personally or financially affected by a matter that a reasonable person with knowledge of the relevant facts would question the judicial employee’s ability to properly perform official duties in an impartial manner.</w:t>
      </w:r>
    </w:p>
    <w:p w14:paraId="04839E52" w14:textId="7DC746B1" w:rsidR="00936C5F" w:rsidRPr="00B60103" w:rsidRDefault="00936C5F" w:rsidP="00B86A1F">
      <w:pPr>
        <w:pStyle w:val="BodyText"/>
        <w:ind w:left="1440" w:hanging="720"/>
        <w:jc w:val="left"/>
        <w:rPr>
          <w:rFonts w:ascii="Tahoma" w:hAnsi="Tahoma" w:cs="Tahoma"/>
          <w:b w:val="0"/>
          <w:i w:val="0"/>
        </w:rPr>
      </w:pPr>
      <w:r w:rsidRPr="00B60103">
        <w:rPr>
          <w:rFonts w:ascii="Tahoma" w:hAnsi="Tahoma" w:cs="Tahoma"/>
          <w:b w:val="0"/>
          <w:i w:val="0"/>
        </w:rPr>
        <w:t>(1)</w:t>
      </w:r>
      <w:r w:rsidRPr="00B60103">
        <w:rPr>
          <w:rFonts w:ascii="Tahoma" w:hAnsi="Tahoma" w:cs="Tahoma"/>
          <w:b w:val="0"/>
          <w:i w:val="0"/>
        </w:rPr>
        <w:tab/>
      </w:r>
      <w:r w:rsidR="00A95A3B" w:rsidRPr="00B60103">
        <w:rPr>
          <w:rFonts w:ascii="Tahoma" w:hAnsi="Tahoma" w:cs="Tahoma"/>
          <w:b w:val="0"/>
          <w:i w:val="0"/>
        </w:rPr>
        <w:t>Certain court</w:t>
      </w:r>
      <w:r w:rsidR="00A66C09">
        <w:rPr>
          <w:rFonts w:ascii="Tahoma" w:hAnsi="Tahoma" w:cs="Tahoma"/>
          <w:b w:val="0"/>
          <w:i w:val="0"/>
        </w:rPr>
        <w:t xml:space="preserve"> professionals</w:t>
      </w:r>
      <w:r w:rsidRPr="00B60103">
        <w:rPr>
          <w:rFonts w:ascii="Tahoma" w:hAnsi="Tahoma" w:cs="Tahoma"/>
          <w:b w:val="0"/>
          <w:i w:val="0"/>
        </w:rPr>
        <w:t>, because of their direct relationship to a judge or the nature of their duties, are subject to the following restrictions:</w:t>
      </w:r>
    </w:p>
    <w:p w14:paraId="485D6A02" w14:textId="77777777" w:rsidR="00936C5F" w:rsidRPr="00B60103" w:rsidRDefault="00936C5F" w:rsidP="00B86A1F">
      <w:pPr>
        <w:pStyle w:val="BodyText"/>
        <w:ind w:left="2160" w:hanging="720"/>
        <w:jc w:val="left"/>
        <w:rPr>
          <w:rFonts w:ascii="Tahoma" w:hAnsi="Tahoma" w:cs="Tahoma"/>
          <w:b w:val="0"/>
          <w:i w:val="0"/>
        </w:rPr>
      </w:pPr>
      <w:r w:rsidRPr="00B60103">
        <w:rPr>
          <w:rFonts w:ascii="Tahoma" w:hAnsi="Tahoma" w:cs="Tahoma"/>
          <w:b w:val="0"/>
          <w:i w:val="0"/>
        </w:rPr>
        <w:t>(a)</w:t>
      </w:r>
      <w:r w:rsidRPr="00B60103">
        <w:rPr>
          <w:rFonts w:ascii="Tahoma" w:hAnsi="Tahoma" w:cs="Tahoma"/>
          <w:b w:val="0"/>
          <w:i w:val="0"/>
        </w:rPr>
        <w:tab/>
        <w:t>A staff attorney or law clerk shall not perform any official duties in any matter with respect to which such person knows that:</w:t>
      </w:r>
    </w:p>
    <w:p w14:paraId="42B8ADBC" w14:textId="77777777" w:rsidR="00936C5F" w:rsidRPr="00B60103" w:rsidRDefault="00936C5F" w:rsidP="00B86A1F">
      <w:pPr>
        <w:pStyle w:val="BodyText"/>
        <w:ind w:left="2880" w:hanging="720"/>
        <w:jc w:val="left"/>
        <w:rPr>
          <w:rFonts w:ascii="Tahoma" w:hAnsi="Tahoma" w:cs="Tahoma"/>
          <w:b w:val="0"/>
          <w:i w:val="0"/>
        </w:rPr>
      </w:pPr>
      <w:r w:rsidRPr="00B60103">
        <w:rPr>
          <w:rFonts w:ascii="Tahoma" w:hAnsi="Tahoma" w:cs="Tahoma"/>
          <w:b w:val="0"/>
          <w:i w:val="0"/>
        </w:rPr>
        <w:t>(</w:t>
      </w:r>
      <w:proofErr w:type="spellStart"/>
      <w:r w:rsidRPr="00B60103">
        <w:rPr>
          <w:rFonts w:ascii="Tahoma" w:hAnsi="Tahoma" w:cs="Tahoma"/>
          <w:b w:val="0"/>
          <w:i w:val="0"/>
        </w:rPr>
        <w:t>i</w:t>
      </w:r>
      <w:proofErr w:type="spellEnd"/>
      <w:r w:rsidRPr="00B60103">
        <w:rPr>
          <w:rFonts w:ascii="Tahoma" w:hAnsi="Tahoma" w:cs="Tahoma"/>
          <w:b w:val="0"/>
          <w:i w:val="0"/>
        </w:rPr>
        <w:t>)</w:t>
      </w:r>
      <w:r w:rsidRPr="00B60103">
        <w:rPr>
          <w:rFonts w:ascii="Tahoma" w:hAnsi="Tahoma" w:cs="Tahoma"/>
          <w:b w:val="0"/>
          <w:i w:val="0"/>
        </w:rPr>
        <w:tab/>
        <w:t>He or she has a personal bias or prejudice concerning a party, or personal knowledge of disputed evidentiary facts concerning the proceeding;</w:t>
      </w:r>
    </w:p>
    <w:p w14:paraId="41EDEB6D" w14:textId="77777777" w:rsidR="00936C5F" w:rsidRPr="00B60103" w:rsidRDefault="00936C5F" w:rsidP="00B86A1F">
      <w:pPr>
        <w:pStyle w:val="BodyText"/>
        <w:ind w:left="2880" w:hanging="720"/>
        <w:jc w:val="left"/>
        <w:rPr>
          <w:rFonts w:ascii="Tahoma" w:hAnsi="Tahoma" w:cs="Tahoma"/>
          <w:b w:val="0"/>
          <w:i w:val="0"/>
        </w:rPr>
      </w:pPr>
      <w:r w:rsidRPr="00B60103">
        <w:rPr>
          <w:rFonts w:ascii="Tahoma" w:hAnsi="Tahoma" w:cs="Tahoma"/>
          <w:b w:val="0"/>
          <w:i w:val="0"/>
        </w:rPr>
        <w:t>(ii)</w:t>
      </w:r>
      <w:r w:rsidRPr="00B60103">
        <w:rPr>
          <w:rFonts w:ascii="Tahoma" w:hAnsi="Tahoma" w:cs="Tahoma"/>
          <w:b w:val="0"/>
          <w:i w:val="0"/>
        </w:rPr>
        <w:tab/>
        <w:t>He or she served as an attorney</w:t>
      </w:r>
      <w:r w:rsidR="00C9668E">
        <w:rPr>
          <w:rFonts w:ascii="Tahoma" w:hAnsi="Tahoma" w:cs="Tahoma"/>
          <w:b w:val="0"/>
          <w:i w:val="0"/>
        </w:rPr>
        <w:t xml:space="preserve"> or </w:t>
      </w:r>
      <w:r w:rsidR="005B3D77">
        <w:rPr>
          <w:rFonts w:ascii="Tahoma" w:hAnsi="Tahoma" w:cs="Tahoma"/>
          <w:b w:val="0"/>
          <w:i w:val="0"/>
        </w:rPr>
        <w:t>staff attorney</w:t>
      </w:r>
      <w:r w:rsidRPr="00B60103">
        <w:rPr>
          <w:rFonts w:ascii="Tahoma" w:hAnsi="Tahoma" w:cs="Tahoma"/>
          <w:b w:val="0"/>
          <w:i w:val="0"/>
        </w:rPr>
        <w:t xml:space="preserve"> in the matter in controversy, or an attorney with whom he or she previously practiced law had served (during such association) as a lawyer concerning the matter, or he, she, or such lawyer has been a material witness;</w:t>
      </w:r>
    </w:p>
    <w:p w14:paraId="5F6D7E2D" w14:textId="0234B480" w:rsidR="00C409B0" w:rsidRDefault="00936C5F" w:rsidP="00B86A1F">
      <w:pPr>
        <w:pStyle w:val="BodyText"/>
        <w:ind w:left="2880" w:hanging="720"/>
        <w:jc w:val="left"/>
        <w:rPr>
          <w:rFonts w:ascii="Tahoma" w:hAnsi="Tahoma" w:cs="Tahoma"/>
          <w:b w:val="0"/>
          <w:i w:val="0"/>
        </w:rPr>
      </w:pPr>
      <w:r w:rsidRPr="00B60103">
        <w:rPr>
          <w:rFonts w:ascii="Tahoma" w:hAnsi="Tahoma" w:cs="Tahoma"/>
          <w:b w:val="0"/>
          <w:i w:val="0"/>
        </w:rPr>
        <w:t>(iii)</w:t>
      </w:r>
      <w:r w:rsidRPr="00B60103">
        <w:rPr>
          <w:rFonts w:ascii="Tahoma" w:hAnsi="Tahoma" w:cs="Tahoma"/>
          <w:b w:val="0"/>
          <w:i w:val="0"/>
        </w:rPr>
        <w:tab/>
        <w:t>He or she, individually or as a fiduciary, or the spouse or minor child residing in his or her household, has a financial interest in the subject matter in controversy or is a party to the proceeding;</w:t>
      </w:r>
    </w:p>
    <w:p w14:paraId="3AFD3651" w14:textId="77777777" w:rsidR="00C409B0" w:rsidRDefault="00C409B0">
      <w:pPr>
        <w:rPr>
          <w:rFonts w:ascii="Tahoma" w:hAnsi="Tahoma" w:cs="Tahoma"/>
          <w:bCs/>
          <w:iCs/>
          <w:spacing w:val="-3"/>
        </w:rPr>
      </w:pPr>
      <w:r>
        <w:rPr>
          <w:rFonts w:ascii="Tahoma" w:hAnsi="Tahoma" w:cs="Tahoma"/>
          <w:b/>
          <w:i/>
        </w:rPr>
        <w:br w:type="page"/>
      </w:r>
    </w:p>
    <w:p w14:paraId="068E6C6D" w14:textId="77777777" w:rsidR="00936C5F" w:rsidRPr="00B60103" w:rsidRDefault="00936C5F" w:rsidP="00B86A1F">
      <w:pPr>
        <w:pStyle w:val="BodyText"/>
        <w:ind w:left="2880" w:hanging="720"/>
        <w:jc w:val="left"/>
        <w:rPr>
          <w:rFonts w:ascii="Tahoma" w:hAnsi="Tahoma" w:cs="Tahoma"/>
          <w:b w:val="0"/>
          <w:i w:val="0"/>
        </w:rPr>
      </w:pPr>
      <w:r w:rsidRPr="00B60103">
        <w:rPr>
          <w:rFonts w:ascii="Tahoma" w:hAnsi="Tahoma" w:cs="Tahoma"/>
          <w:b w:val="0"/>
          <w:i w:val="0"/>
        </w:rPr>
        <w:lastRenderedPageBreak/>
        <w:t>(iv)</w:t>
      </w:r>
      <w:r w:rsidRPr="00B60103">
        <w:rPr>
          <w:rFonts w:ascii="Tahoma" w:hAnsi="Tahoma" w:cs="Tahoma"/>
          <w:b w:val="0"/>
          <w:i w:val="0"/>
        </w:rPr>
        <w:tab/>
        <w:t>He or she, a spouse, or a person related either within the third degree of relationship, or the spouse of such person (A) is a party to the proceeding, or an officer, director, or trustee of a party; (B) is acting as a lawyer in the proceeding; (C) has an interest that could be substantially affected by the outcome of the proceeding; or (D) is likely to be a material witness in the proceeding;</w:t>
      </w:r>
    </w:p>
    <w:p w14:paraId="20E2508A" w14:textId="77777777" w:rsidR="00936C5F" w:rsidRPr="00B60103" w:rsidRDefault="00936C5F" w:rsidP="00B86A1F">
      <w:pPr>
        <w:pStyle w:val="BodyText"/>
        <w:ind w:left="2880" w:hanging="720"/>
        <w:jc w:val="left"/>
        <w:rPr>
          <w:rFonts w:ascii="Tahoma" w:hAnsi="Tahoma" w:cs="Tahoma"/>
          <w:b w:val="0"/>
          <w:i w:val="0"/>
        </w:rPr>
      </w:pPr>
      <w:r w:rsidRPr="00B60103">
        <w:rPr>
          <w:rFonts w:ascii="Tahoma" w:hAnsi="Tahoma" w:cs="Tahoma"/>
          <w:b w:val="0"/>
          <w:i w:val="0"/>
        </w:rPr>
        <w:t>(v)</w:t>
      </w:r>
      <w:r w:rsidRPr="00B60103">
        <w:rPr>
          <w:rFonts w:ascii="Tahoma" w:hAnsi="Tahoma" w:cs="Tahoma"/>
          <w:b w:val="0"/>
          <w:i w:val="0"/>
        </w:rPr>
        <w:tab/>
        <w:t>He or she has served in governmental employment and in such capacity participated as counsel, advisor, or material witness concerning the proceeding or has expressed an opinion concerning the merits of the particular case in controversy.</w:t>
      </w:r>
    </w:p>
    <w:p w14:paraId="253887CA" w14:textId="1B8E2CAF" w:rsidR="00936C5F" w:rsidRPr="00B60103" w:rsidRDefault="00936C5F" w:rsidP="00B86A1F">
      <w:pPr>
        <w:pStyle w:val="BodyText"/>
        <w:ind w:left="2160" w:hanging="720"/>
        <w:jc w:val="left"/>
        <w:rPr>
          <w:rFonts w:ascii="Tahoma" w:hAnsi="Tahoma" w:cs="Tahoma"/>
          <w:b w:val="0"/>
          <w:i w:val="0"/>
        </w:rPr>
      </w:pPr>
      <w:r w:rsidRPr="00B60103">
        <w:rPr>
          <w:rFonts w:ascii="Tahoma" w:hAnsi="Tahoma" w:cs="Tahoma"/>
          <w:b w:val="0"/>
          <w:i w:val="0"/>
        </w:rPr>
        <w:t>(b)</w:t>
      </w:r>
      <w:r w:rsidRPr="00B60103">
        <w:rPr>
          <w:rFonts w:ascii="Tahoma" w:hAnsi="Tahoma" w:cs="Tahoma"/>
          <w:b w:val="0"/>
          <w:i w:val="0"/>
        </w:rPr>
        <w:tab/>
        <w:t xml:space="preserve">A </w:t>
      </w:r>
      <w:r w:rsidR="00A66C09">
        <w:rPr>
          <w:rFonts w:ascii="Tahoma" w:hAnsi="Tahoma" w:cs="Tahoma"/>
          <w:b w:val="0"/>
          <w:i w:val="0"/>
        </w:rPr>
        <w:t xml:space="preserve">court professional </w:t>
      </w:r>
      <w:r w:rsidRPr="00B60103">
        <w:rPr>
          <w:rFonts w:ascii="Tahoma" w:hAnsi="Tahoma" w:cs="Tahoma"/>
          <w:b w:val="0"/>
          <w:i w:val="0"/>
        </w:rPr>
        <w:t xml:space="preserve">whose assignment with a particular judge is reasonably perceived as being comparable to a member of the judge’s personal staff, shall not perform any official duties in any matter with respect to which </w:t>
      </w:r>
      <w:r w:rsidR="00864ED3">
        <w:rPr>
          <w:rFonts w:ascii="Tahoma" w:hAnsi="Tahoma" w:cs="Tahoma"/>
          <w:b w:val="0"/>
          <w:i w:val="0"/>
        </w:rPr>
        <w:t>personal staff kn</w:t>
      </w:r>
      <w:r w:rsidRPr="00B60103">
        <w:rPr>
          <w:rFonts w:ascii="Tahoma" w:hAnsi="Tahoma" w:cs="Tahoma"/>
          <w:b w:val="0"/>
          <w:i w:val="0"/>
        </w:rPr>
        <w:t>ows that he or she, a spouse, or a person related to either within the third degree of relationship, or the spouse of such person:</w:t>
      </w:r>
    </w:p>
    <w:p w14:paraId="04BE1911" w14:textId="77777777" w:rsidR="00936C5F" w:rsidRPr="00B60103" w:rsidRDefault="00936C5F" w:rsidP="00B86A1F">
      <w:pPr>
        <w:pStyle w:val="BodyText"/>
        <w:ind w:left="2880" w:hanging="720"/>
        <w:jc w:val="left"/>
        <w:rPr>
          <w:rFonts w:ascii="Tahoma" w:hAnsi="Tahoma" w:cs="Tahoma"/>
          <w:b w:val="0"/>
          <w:i w:val="0"/>
        </w:rPr>
      </w:pPr>
      <w:r w:rsidRPr="00B60103">
        <w:rPr>
          <w:rFonts w:ascii="Tahoma" w:hAnsi="Tahoma" w:cs="Tahoma"/>
          <w:b w:val="0"/>
          <w:i w:val="0"/>
        </w:rPr>
        <w:t>(</w:t>
      </w:r>
      <w:proofErr w:type="spellStart"/>
      <w:r w:rsidRPr="00B60103">
        <w:rPr>
          <w:rFonts w:ascii="Tahoma" w:hAnsi="Tahoma" w:cs="Tahoma"/>
          <w:b w:val="0"/>
          <w:i w:val="0"/>
        </w:rPr>
        <w:t>i</w:t>
      </w:r>
      <w:proofErr w:type="spellEnd"/>
      <w:r w:rsidRPr="00B60103">
        <w:rPr>
          <w:rFonts w:ascii="Tahoma" w:hAnsi="Tahoma" w:cs="Tahoma"/>
          <w:b w:val="0"/>
          <w:i w:val="0"/>
        </w:rPr>
        <w:t>)</w:t>
      </w:r>
      <w:r w:rsidRPr="00B60103">
        <w:rPr>
          <w:rFonts w:ascii="Tahoma" w:hAnsi="Tahoma" w:cs="Tahoma"/>
          <w:b w:val="0"/>
          <w:i w:val="0"/>
        </w:rPr>
        <w:tab/>
        <w:t xml:space="preserve">Is a party to the proceeding, or an officer, director, or trustee of a party; </w:t>
      </w:r>
    </w:p>
    <w:p w14:paraId="0BD45BFF" w14:textId="77777777" w:rsidR="00936C5F" w:rsidRPr="00B60103" w:rsidRDefault="00936C5F" w:rsidP="00B86A1F">
      <w:pPr>
        <w:pStyle w:val="BodyText"/>
        <w:ind w:left="2880" w:hanging="720"/>
        <w:jc w:val="left"/>
        <w:rPr>
          <w:rFonts w:ascii="Tahoma" w:hAnsi="Tahoma" w:cs="Tahoma"/>
          <w:b w:val="0"/>
          <w:i w:val="0"/>
        </w:rPr>
      </w:pPr>
      <w:r w:rsidRPr="00B60103">
        <w:rPr>
          <w:rFonts w:ascii="Tahoma" w:hAnsi="Tahoma" w:cs="Tahoma"/>
          <w:b w:val="0"/>
          <w:i w:val="0"/>
        </w:rPr>
        <w:t>(ii)</w:t>
      </w:r>
      <w:r w:rsidRPr="00B60103">
        <w:rPr>
          <w:rFonts w:ascii="Tahoma" w:hAnsi="Tahoma" w:cs="Tahoma"/>
          <w:b w:val="0"/>
          <w:i w:val="0"/>
        </w:rPr>
        <w:tab/>
        <w:t xml:space="preserve">Is acting as a lawyer in the proceeding; </w:t>
      </w:r>
    </w:p>
    <w:p w14:paraId="6CDA0FAA" w14:textId="77777777" w:rsidR="00936C5F" w:rsidRPr="00B60103" w:rsidRDefault="00936C5F" w:rsidP="00B86A1F">
      <w:pPr>
        <w:pStyle w:val="BodyText"/>
        <w:ind w:left="2880" w:hanging="720"/>
        <w:jc w:val="left"/>
        <w:rPr>
          <w:rFonts w:ascii="Tahoma" w:hAnsi="Tahoma" w:cs="Tahoma"/>
          <w:b w:val="0"/>
          <w:i w:val="0"/>
        </w:rPr>
      </w:pPr>
      <w:r w:rsidRPr="00B60103">
        <w:rPr>
          <w:rFonts w:ascii="Tahoma" w:hAnsi="Tahoma" w:cs="Tahoma"/>
          <w:b w:val="0"/>
          <w:i w:val="0"/>
        </w:rPr>
        <w:t>(iii)</w:t>
      </w:r>
      <w:r w:rsidRPr="00B60103">
        <w:rPr>
          <w:rFonts w:ascii="Tahoma" w:hAnsi="Tahoma" w:cs="Tahoma"/>
          <w:b w:val="0"/>
          <w:i w:val="0"/>
        </w:rPr>
        <w:tab/>
        <w:t xml:space="preserve">Has an interest that could be substantially affected by the outcome of the proceeding; or </w:t>
      </w:r>
    </w:p>
    <w:p w14:paraId="0497D849" w14:textId="2668036E" w:rsidR="00936C5F" w:rsidRPr="00B60103" w:rsidRDefault="00936C5F" w:rsidP="00B86A1F">
      <w:pPr>
        <w:pStyle w:val="BodyText"/>
        <w:ind w:left="2880" w:hanging="720"/>
        <w:jc w:val="left"/>
        <w:rPr>
          <w:rFonts w:ascii="Tahoma" w:hAnsi="Tahoma" w:cs="Tahoma"/>
          <w:b w:val="0"/>
          <w:i w:val="0"/>
        </w:rPr>
      </w:pPr>
      <w:r w:rsidRPr="00B60103">
        <w:rPr>
          <w:rFonts w:ascii="Tahoma" w:hAnsi="Tahoma" w:cs="Tahoma"/>
          <w:b w:val="0"/>
          <w:i w:val="0"/>
        </w:rPr>
        <w:t>(iv)</w:t>
      </w:r>
      <w:r w:rsidRPr="00B60103">
        <w:rPr>
          <w:rFonts w:ascii="Tahoma" w:hAnsi="Tahoma" w:cs="Tahoma"/>
          <w:b w:val="0"/>
          <w:i w:val="0"/>
        </w:rPr>
        <w:tab/>
        <w:t xml:space="preserve">Is likely to be a material witness in the proceeding; provided, however that when the foregoing restriction presents undue hardship, the judge may authorize the judicial employee to participate in the matter if no reasonable alternative exists and adequate safeguards are in place to ensure that official duties are properly performed. In the event the judicial employee possesses any of the foregoing characteristics and so advises the judge, the judge shall also consider whether the </w:t>
      </w:r>
      <w:r w:rsidR="00864ED3">
        <w:rPr>
          <w:rFonts w:ascii="Tahoma" w:hAnsi="Tahoma" w:cs="Tahoma"/>
          <w:b w:val="0"/>
          <w:i w:val="0"/>
        </w:rPr>
        <w:t>Revised Nevada Code of Judicial Conduct</w:t>
      </w:r>
      <w:r w:rsidRPr="00B60103">
        <w:rPr>
          <w:rFonts w:ascii="Tahoma" w:hAnsi="Tahoma" w:cs="Tahoma"/>
          <w:b w:val="0"/>
          <w:i w:val="0"/>
        </w:rPr>
        <w:t xml:space="preserve"> may require the judge to recuse.</w:t>
      </w:r>
    </w:p>
    <w:p w14:paraId="50510ECF" w14:textId="77777777" w:rsidR="00936C5F" w:rsidRPr="00B60103" w:rsidRDefault="00936C5F" w:rsidP="00B86A1F">
      <w:pPr>
        <w:pStyle w:val="BodyText"/>
        <w:ind w:left="2160" w:hanging="720"/>
        <w:jc w:val="left"/>
        <w:rPr>
          <w:rFonts w:ascii="Tahoma" w:hAnsi="Tahoma" w:cs="Tahoma"/>
          <w:b w:val="0"/>
          <w:i w:val="0"/>
        </w:rPr>
      </w:pPr>
      <w:r w:rsidRPr="00B60103">
        <w:rPr>
          <w:rFonts w:ascii="Tahoma" w:hAnsi="Tahoma" w:cs="Tahoma"/>
          <w:b w:val="0"/>
          <w:i w:val="0"/>
        </w:rPr>
        <w:t>(c)</w:t>
      </w:r>
      <w:r w:rsidRPr="00B60103">
        <w:rPr>
          <w:rFonts w:ascii="Tahoma" w:hAnsi="Tahoma" w:cs="Tahoma"/>
          <w:b w:val="0"/>
          <w:i w:val="0"/>
        </w:rPr>
        <w:tab/>
        <w:t>A probation or pretrial services officer</w:t>
      </w:r>
      <w:r w:rsidR="004E6576">
        <w:rPr>
          <w:rFonts w:ascii="Tahoma" w:hAnsi="Tahoma" w:cs="Tahoma"/>
          <w:b w:val="0"/>
          <w:i w:val="0"/>
        </w:rPr>
        <w:t xml:space="preserve"> who is a judicial employee</w:t>
      </w:r>
      <w:r w:rsidRPr="00B60103">
        <w:rPr>
          <w:rFonts w:ascii="Tahoma" w:hAnsi="Tahoma" w:cs="Tahoma"/>
          <w:b w:val="0"/>
          <w:i w:val="0"/>
        </w:rPr>
        <w:t xml:space="preserve"> shall not perform any official duties in any matter with respect to which the probation or pretrial services officer knows that:</w:t>
      </w:r>
    </w:p>
    <w:p w14:paraId="79ABF111" w14:textId="69CD4FB4" w:rsidR="00C409B0" w:rsidRDefault="00936C5F" w:rsidP="00C409B0">
      <w:pPr>
        <w:pStyle w:val="BodyText"/>
        <w:ind w:left="2880" w:hanging="720"/>
        <w:jc w:val="left"/>
        <w:rPr>
          <w:rFonts w:ascii="Tahoma" w:hAnsi="Tahoma" w:cs="Tahoma"/>
          <w:bCs w:val="0"/>
          <w:iCs w:val="0"/>
        </w:rPr>
      </w:pPr>
      <w:r w:rsidRPr="00B60103">
        <w:rPr>
          <w:rFonts w:ascii="Tahoma" w:hAnsi="Tahoma" w:cs="Tahoma"/>
          <w:b w:val="0"/>
          <w:i w:val="0"/>
        </w:rPr>
        <w:t>(</w:t>
      </w:r>
      <w:proofErr w:type="spellStart"/>
      <w:r w:rsidRPr="00B60103">
        <w:rPr>
          <w:rFonts w:ascii="Tahoma" w:hAnsi="Tahoma" w:cs="Tahoma"/>
          <w:b w:val="0"/>
          <w:i w:val="0"/>
        </w:rPr>
        <w:t>i</w:t>
      </w:r>
      <w:proofErr w:type="spellEnd"/>
      <w:r w:rsidRPr="00B60103">
        <w:rPr>
          <w:rFonts w:ascii="Tahoma" w:hAnsi="Tahoma" w:cs="Tahoma"/>
          <w:b w:val="0"/>
          <w:i w:val="0"/>
        </w:rPr>
        <w:t>)</w:t>
      </w:r>
      <w:r w:rsidRPr="00B60103">
        <w:rPr>
          <w:rFonts w:ascii="Tahoma" w:hAnsi="Tahoma" w:cs="Tahoma"/>
          <w:b w:val="0"/>
          <w:i w:val="0"/>
        </w:rPr>
        <w:tab/>
        <w:t>He or she has a personal bias or prejudice concerning a party;</w:t>
      </w:r>
      <w:r w:rsidR="00C409B0">
        <w:rPr>
          <w:rFonts w:ascii="Tahoma" w:hAnsi="Tahoma" w:cs="Tahoma"/>
          <w:b w:val="0"/>
          <w:i w:val="0"/>
        </w:rPr>
        <w:br w:type="page"/>
      </w:r>
    </w:p>
    <w:p w14:paraId="5506FE55" w14:textId="77777777" w:rsidR="00936C5F" w:rsidRPr="00B60103" w:rsidRDefault="00936C5F" w:rsidP="00B86A1F">
      <w:pPr>
        <w:pStyle w:val="BodyText"/>
        <w:ind w:left="2880" w:hanging="720"/>
        <w:jc w:val="left"/>
        <w:rPr>
          <w:rFonts w:ascii="Tahoma" w:hAnsi="Tahoma" w:cs="Tahoma"/>
          <w:b w:val="0"/>
          <w:i w:val="0"/>
        </w:rPr>
      </w:pPr>
      <w:r w:rsidRPr="00B60103">
        <w:rPr>
          <w:rFonts w:ascii="Tahoma" w:hAnsi="Tahoma" w:cs="Tahoma"/>
          <w:b w:val="0"/>
          <w:i w:val="0"/>
        </w:rPr>
        <w:lastRenderedPageBreak/>
        <w:t>(ii)</w:t>
      </w:r>
      <w:r w:rsidRPr="00B60103">
        <w:rPr>
          <w:rFonts w:ascii="Tahoma" w:hAnsi="Tahoma" w:cs="Tahoma"/>
          <w:b w:val="0"/>
          <w:i w:val="0"/>
        </w:rPr>
        <w:tab/>
        <w:t>He or she is related within the third degree of relationship to a party to the proceeding, or to an officer, director, or trustee of a party, or to a lawyer in the proceeding;</w:t>
      </w:r>
    </w:p>
    <w:p w14:paraId="0857DBE6" w14:textId="77777777" w:rsidR="00936C5F" w:rsidRPr="00B60103" w:rsidRDefault="00936C5F" w:rsidP="00B86A1F">
      <w:pPr>
        <w:pStyle w:val="BodyText"/>
        <w:ind w:left="2880" w:hanging="720"/>
        <w:jc w:val="left"/>
        <w:rPr>
          <w:rFonts w:ascii="Tahoma" w:hAnsi="Tahoma" w:cs="Tahoma"/>
          <w:b w:val="0"/>
          <w:i w:val="0"/>
        </w:rPr>
      </w:pPr>
      <w:r w:rsidRPr="00B60103">
        <w:rPr>
          <w:rFonts w:ascii="Tahoma" w:hAnsi="Tahoma" w:cs="Tahoma"/>
          <w:b w:val="0"/>
          <w:i w:val="0"/>
        </w:rPr>
        <w:t>(iii)</w:t>
      </w:r>
      <w:r w:rsidRPr="00B60103">
        <w:rPr>
          <w:rFonts w:ascii="Tahoma" w:hAnsi="Tahoma" w:cs="Tahoma"/>
          <w:b w:val="0"/>
          <w:i w:val="0"/>
        </w:rPr>
        <w:tab/>
        <w:t>He or she, or a relative within the third degree of relationship, has an interest that could be substantially affected by the outcome of the proceeding.</w:t>
      </w:r>
    </w:p>
    <w:p w14:paraId="2D9BB1F1" w14:textId="77777777" w:rsidR="007D26DA" w:rsidRDefault="007D26DA" w:rsidP="009B0CA8">
      <w:pPr>
        <w:pStyle w:val="Heading12"/>
      </w:pPr>
      <w:bookmarkStart w:id="28" w:name="_Toc43995417"/>
      <w:r w:rsidRPr="007D26DA">
        <w:t>2.2</w:t>
      </w:r>
      <w:r w:rsidR="004D1DA5">
        <w:tab/>
      </w:r>
      <w:r w:rsidR="009A4060">
        <w:t>Personal Relationships</w:t>
      </w:r>
      <w:bookmarkEnd w:id="28"/>
    </w:p>
    <w:p w14:paraId="33F447DC" w14:textId="77777777" w:rsidR="00A66C09" w:rsidRDefault="00A66C09" w:rsidP="00F04E80">
      <w:pPr>
        <w:pStyle w:val="BodyText"/>
        <w:rPr>
          <w:rFonts w:ascii="Tahoma" w:hAnsi="Tahoma" w:cs="Tahoma"/>
          <w:b w:val="0"/>
          <w:i w:val="0"/>
        </w:rPr>
      </w:pPr>
      <w:r>
        <w:rPr>
          <w:rFonts w:ascii="Tahoma" w:hAnsi="Tahoma" w:cs="Tahoma"/>
          <w:b w:val="0"/>
          <w:i w:val="0"/>
        </w:rPr>
        <w:t>A court professional recruits, selects, and advances personnel based on demonstrated knowledge, skills, abilities, and bona fide work-related factors, not on favoritism.</w:t>
      </w:r>
    </w:p>
    <w:p w14:paraId="3D758B61" w14:textId="77777777" w:rsidR="00A66C09" w:rsidRDefault="00A66C09" w:rsidP="00F04E80">
      <w:pPr>
        <w:pStyle w:val="BodyText"/>
        <w:rPr>
          <w:rFonts w:ascii="Tahoma" w:hAnsi="Tahoma" w:cs="Tahoma"/>
          <w:b w:val="0"/>
          <w:i w:val="0"/>
        </w:rPr>
      </w:pPr>
      <w:r>
        <w:rPr>
          <w:rFonts w:ascii="Tahoma" w:hAnsi="Tahoma" w:cs="Tahoma"/>
          <w:b w:val="0"/>
          <w:i w:val="0"/>
        </w:rPr>
        <w:t>A court professional avoids appointing, assigning, or directly supervising a family member, or attempting to influence the employment or advancement of a family member.</w:t>
      </w:r>
    </w:p>
    <w:p w14:paraId="6170D483" w14:textId="77777777" w:rsidR="00A66C09" w:rsidRPr="00775756" w:rsidRDefault="00A66C09" w:rsidP="00F04E80">
      <w:pPr>
        <w:pStyle w:val="BodyText"/>
        <w:rPr>
          <w:rFonts w:ascii="Tahoma" w:hAnsi="Tahoma" w:cs="Tahoma"/>
          <w:b w:val="0"/>
          <w:i w:val="0"/>
        </w:rPr>
      </w:pPr>
      <w:r>
        <w:rPr>
          <w:rFonts w:ascii="Tahoma" w:hAnsi="Tahoma" w:cs="Tahoma"/>
          <w:b w:val="0"/>
          <w:i w:val="0"/>
        </w:rPr>
        <w:t>When circumstances dictate that one must work directly with a family member, a court professional reports the circumstances to an appropriate authority, regularly assesses the situation, and takes remedial action at the earliest time practicable.</w:t>
      </w:r>
    </w:p>
    <w:p w14:paraId="4095A259" w14:textId="77777777" w:rsidR="009A4060" w:rsidRPr="004D1DA5" w:rsidRDefault="009A4060" w:rsidP="009B0CA8">
      <w:pPr>
        <w:pStyle w:val="Heading12"/>
      </w:pPr>
      <w:bookmarkStart w:id="29" w:name="_Toc43995418"/>
      <w:r w:rsidRPr="004D1DA5">
        <w:t>2.3</w:t>
      </w:r>
      <w:r w:rsidRPr="004D1DA5">
        <w:tab/>
        <w:t>Misconduct of Others</w:t>
      </w:r>
      <w:bookmarkEnd w:id="29"/>
    </w:p>
    <w:p w14:paraId="5F88914A" w14:textId="77777777" w:rsidR="00A66C09" w:rsidRDefault="00A66C09" w:rsidP="00F04E80">
      <w:pPr>
        <w:pStyle w:val="BodyText"/>
        <w:rPr>
          <w:rFonts w:ascii="Tahoma" w:hAnsi="Tahoma" w:cs="Tahoma"/>
          <w:b w:val="0"/>
          <w:i w:val="0"/>
        </w:rPr>
      </w:pPr>
      <w:r>
        <w:rPr>
          <w:rFonts w:ascii="Tahoma" w:hAnsi="Tahoma" w:cs="Tahoma"/>
          <w:b w:val="0"/>
          <w:i w:val="0"/>
        </w:rPr>
        <w:t>Court professionals expect their fellow professionals to abide by the Canons set out in this code.</w:t>
      </w:r>
    </w:p>
    <w:p w14:paraId="153AA73E" w14:textId="77777777" w:rsidR="00A66C09" w:rsidRPr="00775756" w:rsidRDefault="00A66C09" w:rsidP="00F04E80">
      <w:pPr>
        <w:pStyle w:val="BodyText"/>
        <w:rPr>
          <w:rFonts w:ascii="Tahoma" w:hAnsi="Tahoma" w:cs="Tahoma"/>
          <w:b w:val="0"/>
          <w:i w:val="0"/>
        </w:rPr>
      </w:pPr>
      <w:r>
        <w:rPr>
          <w:rFonts w:ascii="Tahoma" w:hAnsi="Tahoma" w:cs="Tahoma"/>
          <w:b w:val="0"/>
          <w:i w:val="0"/>
        </w:rPr>
        <w:t>A court professional reports to the appropriate authority the behavior of any court professional who violates this Code including, but not limited to, potential conflicts of interest involving one’s duties and attempts to inappropriately influence one in performing one’s duties.</w:t>
      </w:r>
    </w:p>
    <w:p w14:paraId="062EA375" w14:textId="77777777" w:rsidR="009A4060" w:rsidRPr="004D1DA5" w:rsidRDefault="009450E6" w:rsidP="009B0CA8">
      <w:pPr>
        <w:pStyle w:val="Heading12"/>
      </w:pPr>
      <w:bookmarkStart w:id="30" w:name="_Toc43995419"/>
      <w:r w:rsidRPr="004D1DA5">
        <w:t xml:space="preserve">2.4 </w:t>
      </w:r>
      <w:r w:rsidR="004D1DA5">
        <w:tab/>
      </w:r>
      <w:r w:rsidRPr="004D1DA5">
        <w:t>Attempts at Influence</w:t>
      </w:r>
      <w:bookmarkEnd w:id="30"/>
    </w:p>
    <w:p w14:paraId="4641803E" w14:textId="5F67B2FF" w:rsidR="00F04E80" w:rsidRPr="00F04E80" w:rsidRDefault="00BD3283" w:rsidP="004D1DA5">
      <w:pPr>
        <w:pStyle w:val="BodyText"/>
        <w:jc w:val="left"/>
        <w:rPr>
          <w:rFonts w:ascii="Tahoma" w:hAnsi="Tahoma" w:cs="Tahoma"/>
          <w:b w:val="0"/>
          <w:i w:val="0"/>
        </w:rPr>
      </w:pPr>
      <w:r>
        <w:rPr>
          <w:rFonts w:ascii="Tahoma" w:hAnsi="Tahoma" w:cs="Tahoma"/>
          <w:b w:val="0"/>
          <w:i w:val="0"/>
        </w:rPr>
        <w:t xml:space="preserve">A </w:t>
      </w:r>
      <w:r w:rsidR="00A66C09">
        <w:rPr>
          <w:rFonts w:ascii="Tahoma" w:hAnsi="Tahoma" w:cs="Tahoma"/>
          <w:b w:val="0"/>
          <w:i w:val="0"/>
        </w:rPr>
        <w:t>court professional</w:t>
      </w:r>
      <w:r>
        <w:rPr>
          <w:rFonts w:ascii="Tahoma" w:hAnsi="Tahoma" w:cs="Tahoma"/>
          <w:b w:val="0"/>
          <w:i w:val="0"/>
        </w:rPr>
        <w:t xml:space="preserve"> immediately report</w:t>
      </w:r>
      <w:r w:rsidR="00A66C09">
        <w:rPr>
          <w:rFonts w:ascii="Tahoma" w:hAnsi="Tahoma" w:cs="Tahoma"/>
          <w:b w:val="0"/>
          <w:i w:val="0"/>
        </w:rPr>
        <w:t>s</w:t>
      </w:r>
      <w:r>
        <w:rPr>
          <w:rFonts w:ascii="Tahoma" w:hAnsi="Tahoma" w:cs="Tahoma"/>
          <w:b w:val="0"/>
          <w:i w:val="0"/>
        </w:rPr>
        <w:t xml:space="preserve"> to the appropriate authority any attempt to compel one to violate these </w:t>
      </w:r>
      <w:r w:rsidR="00A66C09">
        <w:rPr>
          <w:rFonts w:ascii="Tahoma" w:hAnsi="Tahoma" w:cs="Tahoma"/>
          <w:b w:val="0"/>
          <w:i w:val="0"/>
        </w:rPr>
        <w:t>C</w:t>
      </w:r>
      <w:r>
        <w:rPr>
          <w:rFonts w:ascii="Tahoma" w:hAnsi="Tahoma" w:cs="Tahoma"/>
          <w:b w:val="0"/>
          <w:i w:val="0"/>
        </w:rPr>
        <w:t>anons.</w:t>
      </w:r>
    </w:p>
    <w:p w14:paraId="59E1A1F7" w14:textId="77777777" w:rsidR="001028A5" w:rsidRDefault="007D26DA" w:rsidP="009B0CA8">
      <w:pPr>
        <w:pStyle w:val="Heading12"/>
      </w:pPr>
      <w:bookmarkStart w:id="31" w:name="_Toc43995420"/>
      <w:r w:rsidRPr="007D26DA">
        <w:t>2.</w:t>
      </w:r>
      <w:r w:rsidR="009450E6">
        <w:t>5</w:t>
      </w:r>
      <w:r w:rsidR="004D1DA5">
        <w:tab/>
      </w:r>
      <w:r w:rsidR="001028A5">
        <w:t>Properly Maintain Records</w:t>
      </w:r>
      <w:bookmarkEnd w:id="31"/>
    </w:p>
    <w:p w14:paraId="27ED0665" w14:textId="5930714E" w:rsidR="007D26DA" w:rsidRPr="00FF5761" w:rsidRDefault="00A66C09" w:rsidP="00FF5761">
      <w:pPr>
        <w:pStyle w:val="BodyText"/>
        <w:jc w:val="left"/>
        <w:rPr>
          <w:rFonts w:ascii="Tahoma" w:hAnsi="Tahoma" w:cs="Tahoma"/>
          <w:b w:val="0"/>
          <w:i w:val="0"/>
        </w:rPr>
      </w:pPr>
      <w:r>
        <w:rPr>
          <w:rFonts w:ascii="Tahoma" w:hAnsi="Tahoma" w:cs="Tahoma"/>
          <w:b w:val="0"/>
          <w:i w:val="0"/>
        </w:rPr>
        <w:t>A court professional does not destroy, alter, falsify, mutilate, backdate, or fail to make required entries on any records within the court’s control</w:t>
      </w:r>
      <w:r w:rsidR="00686C72">
        <w:rPr>
          <w:rFonts w:ascii="Tahoma" w:hAnsi="Tahoma" w:cs="Tahoma"/>
          <w:b w:val="0"/>
          <w:i w:val="0"/>
        </w:rPr>
        <w:t xml:space="preserve"> </w:t>
      </w:r>
      <w:r w:rsidR="00864ED3">
        <w:rPr>
          <w:rFonts w:ascii="Tahoma" w:hAnsi="Tahoma" w:cs="Tahoma"/>
          <w:b w:val="0"/>
          <w:i w:val="0"/>
        </w:rPr>
        <w:t xml:space="preserve">unless authorized by </w:t>
      </w:r>
      <w:r w:rsidR="00686C72">
        <w:rPr>
          <w:rFonts w:ascii="Tahoma" w:hAnsi="Tahoma" w:cs="Tahoma"/>
          <w:b w:val="0"/>
          <w:i w:val="0"/>
        </w:rPr>
        <w:t>statute, court rule, or administrative policy</w:t>
      </w:r>
      <w:r>
        <w:rPr>
          <w:rFonts w:ascii="Tahoma" w:hAnsi="Tahoma" w:cs="Tahoma"/>
          <w:b w:val="0"/>
          <w:i w:val="0"/>
        </w:rPr>
        <w:t>.</w:t>
      </w:r>
    </w:p>
    <w:p w14:paraId="4B1B12ED" w14:textId="02368080" w:rsidR="00CB081B" w:rsidRDefault="0098226A" w:rsidP="00C409B0">
      <w:pPr>
        <w:pStyle w:val="Heading12"/>
      </w:pPr>
      <w:bookmarkStart w:id="32" w:name="_Toc43995421"/>
      <w:r w:rsidRPr="004D1DA5">
        <w:t>2.6</w:t>
      </w:r>
      <w:r>
        <w:t xml:space="preserve"> </w:t>
      </w:r>
      <w:r w:rsidR="004D1DA5">
        <w:tab/>
      </w:r>
      <w:r w:rsidRPr="004D1DA5">
        <w:t>Confidentiality</w:t>
      </w:r>
      <w:r w:rsidR="009E63DB">
        <w:t xml:space="preserve"> Requirements</w:t>
      </w:r>
      <w:bookmarkEnd w:id="32"/>
    </w:p>
    <w:p w14:paraId="48E2719F" w14:textId="266D6C84" w:rsidR="00C409B0" w:rsidRDefault="009E63DB" w:rsidP="00C409B0">
      <w:pPr>
        <w:pStyle w:val="BodyText"/>
        <w:keepLines w:val="0"/>
        <w:jc w:val="left"/>
        <w:rPr>
          <w:rFonts w:ascii="Tahoma" w:hAnsi="Tahoma" w:cs="Tahoma"/>
          <w:bCs w:val="0"/>
          <w:iCs w:val="0"/>
        </w:rPr>
      </w:pPr>
      <w:r>
        <w:rPr>
          <w:rFonts w:ascii="Tahoma" w:hAnsi="Tahoma" w:cs="Tahoma"/>
          <w:b w:val="0"/>
          <w:i w:val="0"/>
        </w:rPr>
        <w:t xml:space="preserve">A court professional maintains the legally required confidentialities of the court, not disclosing confidential information to any </w:t>
      </w:r>
      <w:r w:rsidR="00864ED3">
        <w:rPr>
          <w:rFonts w:ascii="Tahoma" w:hAnsi="Tahoma" w:cs="Tahoma"/>
          <w:b w:val="0"/>
          <w:i w:val="0"/>
        </w:rPr>
        <w:t>un</w:t>
      </w:r>
      <w:r>
        <w:rPr>
          <w:rFonts w:ascii="Tahoma" w:hAnsi="Tahoma" w:cs="Tahoma"/>
          <w:b w:val="0"/>
          <w:i w:val="0"/>
        </w:rPr>
        <w:t>authorized person, for any purpose.</w:t>
      </w:r>
      <w:r w:rsidR="00C409B0">
        <w:rPr>
          <w:rFonts w:ascii="Tahoma" w:hAnsi="Tahoma" w:cs="Tahoma"/>
          <w:b w:val="0"/>
          <w:i w:val="0"/>
        </w:rPr>
        <w:br w:type="page"/>
      </w:r>
    </w:p>
    <w:p w14:paraId="6620A062" w14:textId="0DC7EBE8" w:rsidR="009E63DB" w:rsidRDefault="009E63DB" w:rsidP="00CB081B">
      <w:pPr>
        <w:pStyle w:val="BodyText"/>
        <w:keepLines w:val="0"/>
        <w:jc w:val="left"/>
        <w:rPr>
          <w:rFonts w:ascii="Tahoma" w:hAnsi="Tahoma" w:cs="Tahoma"/>
          <w:b w:val="0"/>
          <w:i w:val="0"/>
        </w:rPr>
      </w:pPr>
      <w:r>
        <w:rPr>
          <w:rFonts w:ascii="Tahoma" w:hAnsi="Tahoma" w:cs="Tahoma"/>
          <w:b w:val="0"/>
          <w:i w:val="0"/>
        </w:rPr>
        <w:lastRenderedPageBreak/>
        <w:t xml:space="preserve">A court professional properly provides confidential information that is available to specific individuals authorized to receive such </w:t>
      </w:r>
      <w:r w:rsidR="00821587">
        <w:rPr>
          <w:rFonts w:ascii="Tahoma" w:hAnsi="Tahoma" w:cs="Tahoma"/>
          <w:b w:val="0"/>
          <w:i w:val="0"/>
        </w:rPr>
        <w:t xml:space="preserve">by </w:t>
      </w:r>
      <w:r>
        <w:rPr>
          <w:rFonts w:ascii="Tahoma" w:hAnsi="Tahoma" w:cs="Tahoma"/>
          <w:b w:val="0"/>
          <w:i w:val="0"/>
        </w:rPr>
        <w:t>reason of statute, court rule, or administrative policy</w:t>
      </w:r>
      <w:r w:rsidR="00864ED3">
        <w:rPr>
          <w:rFonts w:ascii="Tahoma" w:hAnsi="Tahoma" w:cs="Tahoma"/>
          <w:b w:val="0"/>
          <w:i w:val="0"/>
        </w:rPr>
        <w:t>.</w:t>
      </w:r>
    </w:p>
    <w:p w14:paraId="0CB5BE80" w14:textId="004D6430" w:rsidR="0098226A" w:rsidRPr="00CB081B" w:rsidRDefault="00821587" w:rsidP="00CB081B">
      <w:pPr>
        <w:pStyle w:val="BodyText"/>
        <w:keepLines w:val="0"/>
        <w:jc w:val="left"/>
        <w:rPr>
          <w:rFonts w:ascii="Tahoma" w:hAnsi="Tahoma" w:cs="Tahoma"/>
          <w:i w:val="0"/>
        </w:rPr>
      </w:pPr>
      <w:r>
        <w:rPr>
          <w:rFonts w:ascii="Tahoma" w:hAnsi="Tahoma" w:cs="Tahoma"/>
          <w:b w:val="0"/>
          <w:i w:val="0"/>
        </w:rPr>
        <w:t>Court professionals</w:t>
      </w:r>
      <w:r w:rsidRPr="00B60103">
        <w:rPr>
          <w:rFonts w:ascii="Tahoma" w:hAnsi="Tahoma" w:cs="Tahoma"/>
          <w:b w:val="0"/>
          <w:i w:val="0"/>
        </w:rPr>
        <w:t xml:space="preserve"> shall take special care to preserve the confidentiality of the court’s work product. </w:t>
      </w:r>
      <w:r w:rsidR="0098226A" w:rsidRPr="00B60103">
        <w:rPr>
          <w:rFonts w:ascii="Tahoma" w:hAnsi="Tahoma" w:cs="Tahoma"/>
          <w:b w:val="0"/>
          <w:i w:val="0"/>
        </w:rPr>
        <w:t xml:space="preserve">Work product includes, but is not limited to, legal memoranda, preliminary dispositions, and discussions of pending court matters by a judge, law clerk, clerk’s office </w:t>
      </w:r>
      <w:r w:rsidR="0098226A">
        <w:rPr>
          <w:rFonts w:ascii="Tahoma" w:hAnsi="Tahoma" w:cs="Tahoma"/>
          <w:b w:val="0"/>
          <w:i w:val="0"/>
        </w:rPr>
        <w:t>staff attorney</w:t>
      </w:r>
      <w:r w:rsidR="0098226A" w:rsidRPr="00B60103">
        <w:rPr>
          <w:rFonts w:ascii="Tahoma" w:hAnsi="Tahoma" w:cs="Tahoma"/>
          <w:b w:val="0"/>
          <w:i w:val="0"/>
        </w:rPr>
        <w:t>, or court employee. Work product also includes legal research performed by the law library staff for the court, and administrative matters such as preliminary budget discussions. Any work product of the court that is not a matter of public record is confidential.</w:t>
      </w:r>
    </w:p>
    <w:p w14:paraId="3359E162" w14:textId="77777777" w:rsidR="0098226A" w:rsidRPr="00B60103" w:rsidRDefault="0098226A" w:rsidP="00B86A1F">
      <w:pPr>
        <w:pStyle w:val="BodyText"/>
        <w:numPr>
          <w:ilvl w:val="0"/>
          <w:numId w:val="33"/>
        </w:numPr>
        <w:ind w:left="1440"/>
        <w:jc w:val="left"/>
        <w:rPr>
          <w:rFonts w:ascii="Tahoma" w:hAnsi="Tahoma" w:cs="Tahoma"/>
          <w:b w:val="0"/>
          <w:i w:val="0"/>
        </w:rPr>
      </w:pPr>
      <w:r w:rsidRPr="00B60103">
        <w:rPr>
          <w:rFonts w:ascii="Tahoma" w:hAnsi="Tahoma" w:cs="Tahoma"/>
          <w:b w:val="0"/>
          <w:i w:val="0"/>
        </w:rPr>
        <w:t xml:space="preserve">The work product of a former employee remains confidential. While a </w:t>
      </w:r>
      <w:r>
        <w:rPr>
          <w:rFonts w:ascii="Tahoma" w:hAnsi="Tahoma" w:cs="Tahoma"/>
          <w:b w:val="0"/>
          <w:i w:val="0"/>
        </w:rPr>
        <w:t>staff attorney</w:t>
      </w:r>
      <w:r w:rsidRPr="00B60103">
        <w:rPr>
          <w:rFonts w:ascii="Tahoma" w:hAnsi="Tahoma" w:cs="Tahoma"/>
          <w:b w:val="0"/>
          <w:i w:val="0"/>
        </w:rPr>
        <w:t xml:space="preserve"> may use a legal memorandum written by him or her as a writing sample, an opinion or an order, either in draft or final form, may not be used as a writing sample or claimed by a former employee as his or her work product. A law clerk must first obtain the approval of his or her judge before using any legal memorandum as a writing sample.</w:t>
      </w:r>
    </w:p>
    <w:p w14:paraId="1A283EE0" w14:textId="77777777" w:rsidR="0098226A" w:rsidRPr="00B60103" w:rsidRDefault="0098226A" w:rsidP="00B86A1F">
      <w:pPr>
        <w:pStyle w:val="BodyText"/>
        <w:numPr>
          <w:ilvl w:val="0"/>
          <w:numId w:val="33"/>
        </w:numPr>
        <w:ind w:left="1440"/>
        <w:jc w:val="left"/>
        <w:rPr>
          <w:rFonts w:ascii="Tahoma" w:hAnsi="Tahoma" w:cs="Tahoma"/>
          <w:b w:val="0"/>
          <w:i w:val="0"/>
        </w:rPr>
      </w:pPr>
      <w:r w:rsidRPr="00B60103">
        <w:rPr>
          <w:rFonts w:ascii="Tahoma" w:hAnsi="Tahoma" w:cs="Tahoma"/>
          <w:b w:val="0"/>
          <w:i w:val="0"/>
        </w:rPr>
        <w:t xml:space="preserve">A law clerk or </w:t>
      </w:r>
      <w:r>
        <w:rPr>
          <w:rFonts w:ascii="Tahoma" w:hAnsi="Tahoma" w:cs="Tahoma"/>
          <w:b w:val="0"/>
          <w:i w:val="0"/>
        </w:rPr>
        <w:t>staff attorney</w:t>
      </w:r>
      <w:r w:rsidRPr="00B60103">
        <w:rPr>
          <w:rFonts w:ascii="Tahoma" w:hAnsi="Tahoma" w:cs="Tahoma"/>
          <w:b w:val="0"/>
          <w:i w:val="0"/>
        </w:rPr>
        <w:t xml:space="preserve"> shall not disclose to persons who are not employees of the court the extent of his or her involvement in the decision-making process of any specific matter or proceeding.</w:t>
      </w:r>
    </w:p>
    <w:p w14:paraId="1500DBCA" w14:textId="27AE5343" w:rsidR="0098226A" w:rsidRPr="00B60103" w:rsidRDefault="009E63DB" w:rsidP="00B86A1F">
      <w:pPr>
        <w:pStyle w:val="BodyText"/>
        <w:numPr>
          <w:ilvl w:val="0"/>
          <w:numId w:val="33"/>
        </w:numPr>
        <w:ind w:left="1440"/>
        <w:jc w:val="left"/>
        <w:rPr>
          <w:rFonts w:ascii="Tahoma" w:hAnsi="Tahoma" w:cs="Tahoma"/>
          <w:b w:val="0"/>
          <w:i w:val="0"/>
        </w:rPr>
      </w:pPr>
      <w:r>
        <w:rPr>
          <w:rFonts w:ascii="Tahoma" w:hAnsi="Tahoma" w:cs="Tahoma"/>
          <w:b w:val="0"/>
          <w:i w:val="0"/>
        </w:rPr>
        <w:t>Court professionals</w:t>
      </w:r>
      <w:r w:rsidR="0098226A" w:rsidRPr="00B60103">
        <w:rPr>
          <w:rFonts w:ascii="Tahoma" w:hAnsi="Tahoma" w:cs="Tahoma"/>
          <w:b w:val="0"/>
          <w:i w:val="0"/>
        </w:rPr>
        <w:t xml:space="preserve"> refrain from use of any social media to post confidential information including but not limited to the likely outcome of a pending case, confidential case processing procedures, and other non-public information, and abide by any local court policy regarding social media.</w:t>
      </w:r>
    </w:p>
    <w:p w14:paraId="5E063F54" w14:textId="65BD070E" w:rsidR="001028A5" w:rsidRDefault="007D26DA" w:rsidP="009B0CA8">
      <w:pPr>
        <w:pStyle w:val="Heading12"/>
      </w:pPr>
      <w:bookmarkStart w:id="33" w:name="_Toc43995422"/>
      <w:r>
        <w:t>2</w:t>
      </w:r>
      <w:r w:rsidRPr="007D26DA">
        <w:t>.</w:t>
      </w:r>
      <w:r w:rsidR="0098226A">
        <w:t>7</w:t>
      </w:r>
      <w:r w:rsidR="00CB081B">
        <w:tab/>
      </w:r>
      <w:r w:rsidR="001028A5">
        <w:t>Discretion</w:t>
      </w:r>
      <w:bookmarkEnd w:id="33"/>
    </w:p>
    <w:p w14:paraId="698EB562" w14:textId="7E3E7EDF" w:rsidR="00821587" w:rsidRDefault="001028A5" w:rsidP="00CB081B">
      <w:pPr>
        <w:pStyle w:val="BodyText"/>
        <w:jc w:val="left"/>
        <w:rPr>
          <w:rFonts w:ascii="Tahoma" w:hAnsi="Tahoma" w:cs="Tahoma"/>
          <w:b w:val="0"/>
          <w:i w:val="0"/>
        </w:rPr>
      </w:pPr>
      <w:r>
        <w:rPr>
          <w:rFonts w:ascii="Tahoma" w:hAnsi="Tahoma" w:cs="Tahoma"/>
          <w:b w:val="0"/>
          <w:i w:val="0"/>
        </w:rPr>
        <w:t xml:space="preserve">A </w:t>
      </w:r>
      <w:r w:rsidR="00821587">
        <w:rPr>
          <w:rFonts w:ascii="Tahoma" w:hAnsi="Tahoma" w:cs="Tahoma"/>
          <w:b w:val="0"/>
          <w:i w:val="0"/>
        </w:rPr>
        <w:t>court professional</w:t>
      </w:r>
      <w:r>
        <w:rPr>
          <w:rFonts w:ascii="Tahoma" w:hAnsi="Tahoma" w:cs="Tahoma"/>
          <w:b w:val="0"/>
          <w:i w:val="0"/>
        </w:rPr>
        <w:t xml:space="preserve"> a</w:t>
      </w:r>
      <w:r w:rsidR="007D26DA" w:rsidRPr="00FF5761">
        <w:rPr>
          <w:rFonts w:ascii="Tahoma" w:hAnsi="Tahoma" w:cs="Tahoma"/>
          <w:b w:val="0"/>
          <w:i w:val="0"/>
        </w:rPr>
        <w:t>void</w:t>
      </w:r>
      <w:r w:rsidR="00821587">
        <w:rPr>
          <w:rFonts w:ascii="Tahoma" w:hAnsi="Tahoma" w:cs="Tahoma"/>
          <w:b w:val="0"/>
          <w:i w:val="0"/>
        </w:rPr>
        <w:t>s</w:t>
      </w:r>
      <w:r w:rsidR="007D26DA" w:rsidRPr="00FF5761">
        <w:rPr>
          <w:rFonts w:ascii="Tahoma" w:hAnsi="Tahoma" w:cs="Tahoma"/>
          <w:b w:val="0"/>
          <w:i w:val="0"/>
        </w:rPr>
        <w:t xml:space="preserve"> </w:t>
      </w:r>
      <w:r w:rsidRPr="001028A5">
        <w:rPr>
          <w:rFonts w:ascii="Tahoma" w:hAnsi="Tahoma" w:cs="Tahoma"/>
          <w:b w:val="0"/>
          <w:i w:val="0"/>
        </w:rPr>
        <w:t>m</w:t>
      </w:r>
      <w:r w:rsidR="007D26DA" w:rsidRPr="00FF5761">
        <w:rPr>
          <w:rFonts w:ascii="Tahoma" w:hAnsi="Tahoma" w:cs="Tahoma"/>
          <w:b w:val="0"/>
          <w:i w:val="0"/>
        </w:rPr>
        <w:t xml:space="preserve">aking </w:t>
      </w:r>
      <w:r w:rsidRPr="001028A5">
        <w:rPr>
          <w:rFonts w:ascii="Tahoma" w:hAnsi="Tahoma" w:cs="Tahoma"/>
          <w:b w:val="0"/>
          <w:i w:val="0"/>
        </w:rPr>
        <w:t>p</w:t>
      </w:r>
      <w:r w:rsidR="007D26DA" w:rsidRPr="00FF5761">
        <w:rPr>
          <w:rFonts w:ascii="Tahoma" w:hAnsi="Tahoma" w:cs="Tahoma"/>
          <w:b w:val="0"/>
          <w:i w:val="0"/>
        </w:rPr>
        <w:t xml:space="preserve">ublic </w:t>
      </w:r>
      <w:r w:rsidRPr="001028A5">
        <w:rPr>
          <w:rFonts w:ascii="Tahoma" w:hAnsi="Tahoma" w:cs="Tahoma"/>
          <w:b w:val="0"/>
          <w:i w:val="0"/>
        </w:rPr>
        <w:t>c</w:t>
      </w:r>
      <w:r w:rsidR="007D26DA" w:rsidRPr="00FF5761">
        <w:rPr>
          <w:rFonts w:ascii="Tahoma" w:hAnsi="Tahoma" w:cs="Tahoma"/>
          <w:b w:val="0"/>
          <w:i w:val="0"/>
        </w:rPr>
        <w:t xml:space="preserve">omment </w:t>
      </w:r>
      <w:r w:rsidRPr="001028A5">
        <w:rPr>
          <w:rFonts w:ascii="Tahoma" w:hAnsi="Tahoma" w:cs="Tahoma"/>
          <w:b w:val="0"/>
          <w:i w:val="0"/>
        </w:rPr>
        <w:t>o</w:t>
      </w:r>
      <w:r w:rsidR="007D26DA" w:rsidRPr="00FF5761">
        <w:rPr>
          <w:rFonts w:ascii="Tahoma" w:hAnsi="Tahoma" w:cs="Tahoma"/>
          <w:b w:val="0"/>
          <w:i w:val="0"/>
        </w:rPr>
        <w:t xml:space="preserve">n </w:t>
      </w:r>
      <w:r w:rsidRPr="001028A5">
        <w:rPr>
          <w:rFonts w:ascii="Tahoma" w:hAnsi="Tahoma" w:cs="Tahoma"/>
          <w:b w:val="0"/>
          <w:i w:val="0"/>
        </w:rPr>
        <w:t>t</w:t>
      </w:r>
      <w:r w:rsidR="007D26DA" w:rsidRPr="00FF5761">
        <w:rPr>
          <w:rFonts w:ascii="Tahoma" w:hAnsi="Tahoma" w:cs="Tahoma"/>
          <w:b w:val="0"/>
          <w:i w:val="0"/>
        </w:rPr>
        <w:t xml:space="preserve">he </w:t>
      </w:r>
      <w:r w:rsidRPr="001028A5">
        <w:rPr>
          <w:rFonts w:ascii="Tahoma" w:hAnsi="Tahoma" w:cs="Tahoma"/>
          <w:b w:val="0"/>
          <w:i w:val="0"/>
        </w:rPr>
        <w:t>m</w:t>
      </w:r>
      <w:r w:rsidR="007D26DA" w:rsidRPr="00FF5761">
        <w:rPr>
          <w:rFonts w:ascii="Tahoma" w:hAnsi="Tahoma" w:cs="Tahoma"/>
          <w:b w:val="0"/>
          <w:i w:val="0"/>
        </w:rPr>
        <w:t xml:space="preserve">erits </w:t>
      </w:r>
      <w:r w:rsidRPr="001028A5">
        <w:rPr>
          <w:rFonts w:ascii="Tahoma" w:hAnsi="Tahoma" w:cs="Tahoma"/>
          <w:b w:val="0"/>
          <w:i w:val="0"/>
        </w:rPr>
        <w:t>o</w:t>
      </w:r>
      <w:r w:rsidR="007D26DA" w:rsidRPr="00FF5761">
        <w:rPr>
          <w:rFonts w:ascii="Tahoma" w:hAnsi="Tahoma" w:cs="Tahoma"/>
          <w:b w:val="0"/>
          <w:i w:val="0"/>
        </w:rPr>
        <w:t xml:space="preserve">f </w:t>
      </w:r>
      <w:r w:rsidRPr="001028A5">
        <w:rPr>
          <w:rFonts w:ascii="Tahoma" w:hAnsi="Tahoma" w:cs="Tahoma"/>
          <w:b w:val="0"/>
          <w:i w:val="0"/>
        </w:rPr>
        <w:t>a</w:t>
      </w:r>
      <w:r w:rsidR="007D26DA" w:rsidRPr="00FF5761">
        <w:rPr>
          <w:rFonts w:ascii="Tahoma" w:hAnsi="Tahoma" w:cs="Tahoma"/>
          <w:b w:val="0"/>
          <w:i w:val="0"/>
        </w:rPr>
        <w:t xml:space="preserve"> </w:t>
      </w:r>
      <w:r w:rsidRPr="001028A5">
        <w:rPr>
          <w:rFonts w:ascii="Tahoma" w:hAnsi="Tahoma" w:cs="Tahoma"/>
          <w:b w:val="0"/>
          <w:i w:val="0"/>
        </w:rPr>
        <w:t>p</w:t>
      </w:r>
      <w:r w:rsidR="007D26DA" w:rsidRPr="00FF5761">
        <w:rPr>
          <w:rFonts w:ascii="Tahoma" w:hAnsi="Tahoma" w:cs="Tahoma"/>
          <w:b w:val="0"/>
          <w:i w:val="0"/>
        </w:rPr>
        <w:t xml:space="preserve">ending </w:t>
      </w:r>
      <w:r w:rsidRPr="001028A5">
        <w:rPr>
          <w:rFonts w:ascii="Tahoma" w:hAnsi="Tahoma" w:cs="Tahoma"/>
          <w:b w:val="0"/>
          <w:i w:val="0"/>
        </w:rPr>
        <w:t>o</w:t>
      </w:r>
      <w:r w:rsidR="007D26DA" w:rsidRPr="00FF5761">
        <w:rPr>
          <w:rFonts w:ascii="Tahoma" w:hAnsi="Tahoma" w:cs="Tahoma"/>
          <w:b w:val="0"/>
          <w:i w:val="0"/>
        </w:rPr>
        <w:t xml:space="preserve">r </w:t>
      </w:r>
      <w:r w:rsidRPr="001028A5">
        <w:rPr>
          <w:rFonts w:ascii="Tahoma" w:hAnsi="Tahoma" w:cs="Tahoma"/>
          <w:b w:val="0"/>
          <w:i w:val="0"/>
        </w:rPr>
        <w:t>i</w:t>
      </w:r>
      <w:r w:rsidR="007D26DA" w:rsidRPr="00FF5761">
        <w:rPr>
          <w:rFonts w:ascii="Tahoma" w:hAnsi="Tahoma" w:cs="Tahoma"/>
          <w:b w:val="0"/>
          <w:i w:val="0"/>
        </w:rPr>
        <w:t xml:space="preserve">mpending </w:t>
      </w:r>
      <w:r w:rsidRPr="001028A5">
        <w:rPr>
          <w:rFonts w:ascii="Tahoma" w:hAnsi="Tahoma" w:cs="Tahoma"/>
          <w:b w:val="0"/>
          <w:i w:val="0"/>
        </w:rPr>
        <w:t>a</w:t>
      </w:r>
      <w:r w:rsidR="007D26DA" w:rsidRPr="00FF5761">
        <w:rPr>
          <w:rFonts w:ascii="Tahoma" w:hAnsi="Tahoma" w:cs="Tahoma"/>
          <w:b w:val="0"/>
          <w:i w:val="0"/>
        </w:rPr>
        <w:t>ction</w:t>
      </w:r>
      <w:r w:rsidR="00821587">
        <w:rPr>
          <w:rFonts w:ascii="Tahoma" w:hAnsi="Tahoma" w:cs="Tahoma"/>
          <w:b w:val="0"/>
          <w:i w:val="0"/>
        </w:rPr>
        <w:t>.</w:t>
      </w:r>
      <w:r w:rsidR="007D26DA" w:rsidRPr="00FF5761">
        <w:rPr>
          <w:rFonts w:ascii="Tahoma" w:hAnsi="Tahoma" w:cs="Tahoma"/>
          <w:b w:val="0"/>
          <w:i w:val="0"/>
        </w:rPr>
        <w:t xml:space="preserve"> </w:t>
      </w:r>
      <w:r w:rsidR="009E63DB">
        <w:rPr>
          <w:rFonts w:ascii="Tahoma" w:hAnsi="Tahoma" w:cs="Tahoma"/>
          <w:b w:val="0"/>
          <w:i w:val="0"/>
        </w:rPr>
        <w:t>A court professional respects the personal lives of litigants, the public, applicants, and employees; disregards information that legally cannot or should not otherwise be considered; uses good judgment in weighing the credibility of Internet information; is cautious about verifying identities; and uses the Internet wisely.</w:t>
      </w:r>
    </w:p>
    <w:p w14:paraId="0882E9AF" w14:textId="5C2D3C09" w:rsidR="009E63DB" w:rsidRPr="00775756" w:rsidRDefault="00821587" w:rsidP="00CB081B">
      <w:pPr>
        <w:pStyle w:val="BodyText"/>
        <w:jc w:val="left"/>
        <w:rPr>
          <w:rFonts w:ascii="Tahoma" w:hAnsi="Tahoma" w:cs="Tahoma"/>
          <w:b w:val="0"/>
          <w:i w:val="0"/>
        </w:rPr>
      </w:pPr>
      <w:r w:rsidRPr="00F04E80">
        <w:rPr>
          <w:rFonts w:ascii="Tahoma" w:hAnsi="Tahoma" w:cs="Tahoma"/>
          <w:b w:val="0"/>
          <w:i w:val="0"/>
        </w:rPr>
        <w:t>This proscription does not extend to public statements made in the course of official duties or to the explanation of court procedures.</w:t>
      </w:r>
    </w:p>
    <w:p w14:paraId="214B9A72" w14:textId="73C9C55A" w:rsidR="007B706E" w:rsidRPr="00CB081B" w:rsidRDefault="007B706E" w:rsidP="00C409B0">
      <w:pPr>
        <w:pStyle w:val="Heading12"/>
      </w:pPr>
      <w:bookmarkStart w:id="34" w:name="_Toc43995423"/>
      <w:r w:rsidRPr="00CB081B">
        <w:t>2.8</w:t>
      </w:r>
      <w:r w:rsidR="00CB081B">
        <w:tab/>
      </w:r>
      <w:r w:rsidRPr="00CB081B">
        <w:t>Proper Use of Public Resources</w:t>
      </w:r>
      <w:bookmarkEnd w:id="34"/>
    </w:p>
    <w:p w14:paraId="6C70BFE8" w14:textId="19CF2B69" w:rsidR="007B706E" w:rsidRPr="007B706E" w:rsidRDefault="007B706E" w:rsidP="00FF5761">
      <w:pPr>
        <w:pStyle w:val="BodyText"/>
        <w:jc w:val="left"/>
        <w:rPr>
          <w:rFonts w:ascii="Tahoma" w:hAnsi="Tahoma" w:cs="Tahoma"/>
          <w:b w:val="0"/>
          <w:i w:val="0"/>
        </w:rPr>
      </w:pPr>
      <w:r>
        <w:rPr>
          <w:rFonts w:ascii="Tahoma" w:hAnsi="Tahoma" w:cs="Tahoma"/>
          <w:b w:val="0"/>
          <w:i w:val="0"/>
        </w:rPr>
        <w:t xml:space="preserve">A </w:t>
      </w:r>
      <w:r w:rsidR="00914144">
        <w:rPr>
          <w:rFonts w:ascii="Tahoma" w:hAnsi="Tahoma" w:cs="Tahoma"/>
          <w:b w:val="0"/>
          <w:i w:val="0"/>
        </w:rPr>
        <w:t xml:space="preserve">court professional </w:t>
      </w:r>
      <w:r>
        <w:rPr>
          <w:rFonts w:ascii="Tahoma" w:hAnsi="Tahoma" w:cs="Tahoma"/>
          <w:b w:val="0"/>
          <w:i w:val="0"/>
        </w:rPr>
        <w:t>use</w:t>
      </w:r>
      <w:r w:rsidR="00914144">
        <w:rPr>
          <w:rFonts w:ascii="Tahoma" w:hAnsi="Tahoma" w:cs="Tahoma"/>
          <w:b w:val="0"/>
          <w:i w:val="0"/>
        </w:rPr>
        <w:t>s</w:t>
      </w:r>
      <w:r>
        <w:rPr>
          <w:rFonts w:ascii="Tahoma" w:hAnsi="Tahoma" w:cs="Tahoma"/>
          <w:b w:val="0"/>
          <w:i w:val="0"/>
        </w:rPr>
        <w:t xml:space="preserve"> the resources, property, and funds under </w:t>
      </w:r>
      <w:r w:rsidR="00914144">
        <w:rPr>
          <w:rFonts w:ascii="Tahoma" w:hAnsi="Tahoma" w:cs="Tahoma"/>
          <w:b w:val="0"/>
          <w:i w:val="0"/>
        </w:rPr>
        <w:t xml:space="preserve">his or her </w:t>
      </w:r>
      <w:r>
        <w:rPr>
          <w:rFonts w:ascii="Tahoma" w:hAnsi="Tahoma" w:cs="Tahoma"/>
          <w:b w:val="0"/>
          <w:i w:val="0"/>
        </w:rPr>
        <w:t xml:space="preserve">official control judiciously </w:t>
      </w:r>
      <w:r w:rsidR="00BD3283">
        <w:rPr>
          <w:rFonts w:ascii="Tahoma" w:hAnsi="Tahoma" w:cs="Tahoma"/>
          <w:b w:val="0"/>
          <w:i w:val="0"/>
        </w:rPr>
        <w:t xml:space="preserve">and </w:t>
      </w:r>
      <w:r w:rsidR="00914144">
        <w:rPr>
          <w:rFonts w:ascii="Tahoma" w:hAnsi="Tahoma" w:cs="Tahoma"/>
          <w:b w:val="0"/>
          <w:i w:val="0"/>
        </w:rPr>
        <w:t xml:space="preserve">solely </w:t>
      </w:r>
      <w:r>
        <w:rPr>
          <w:rFonts w:ascii="Tahoma" w:hAnsi="Tahoma" w:cs="Tahoma"/>
          <w:b w:val="0"/>
          <w:i w:val="0"/>
        </w:rPr>
        <w:t>in accordance with prescribed procedures.</w:t>
      </w:r>
    </w:p>
    <w:p w14:paraId="74DB54A3" w14:textId="08C25E52" w:rsidR="004918AC" w:rsidRDefault="00CB081B" w:rsidP="002E2076">
      <w:pPr>
        <w:jc w:val="center"/>
      </w:pPr>
      <w:r>
        <w:br w:type="page"/>
      </w:r>
      <w:bookmarkStart w:id="35" w:name="_Toc43989705"/>
      <w:bookmarkStart w:id="36" w:name="_Toc43990004"/>
      <w:bookmarkStart w:id="37" w:name="_Toc43994584"/>
      <w:r w:rsidR="004918AC" w:rsidRPr="0070305E">
        <w:rPr>
          <w:rFonts w:ascii="Tahoma" w:hAnsi="Tahoma" w:cs="Tahoma"/>
          <w:b/>
          <w:i/>
        </w:rPr>
        <w:lastRenderedPageBreak/>
        <w:t>CANON 3</w:t>
      </w:r>
      <w:bookmarkEnd w:id="35"/>
      <w:bookmarkEnd w:id="36"/>
      <w:bookmarkEnd w:id="37"/>
      <w:r w:rsidR="009B0CA8">
        <w:fldChar w:fldCharType="begin"/>
      </w:r>
      <w:r w:rsidR="009B0CA8">
        <w:instrText xml:space="preserve"> TC "</w:instrText>
      </w:r>
      <w:bookmarkStart w:id="38" w:name="_Toc43995424"/>
      <w:r w:rsidR="009B0CA8" w:rsidRPr="009B0CA8">
        <w:instrText>CANON 3 – Con</w:instrText>
      </w:r>
      <w:r w:rsidR="009B0CA8">
        <w:instrText>ducting O</w:instrText>
      </w:r>
      <w:r w:rsidR="009B0CA8" w:rsidRPr="009B0CA8">
        <w:instrText xml:space="preserve">utside </w:instrText>
      </w:r>
      <w:r w:rsidR="009B0CA8">
        <w:instrText>Activities to Minimize the Risk of C</w:instrText>
      </w:r>
      <w:r w:rsidR="009B0CA8" w:rsidRPr="009B0CA8">
        <w:instrText xml:space="preserve">onflict with </w:instrText>
      </w:r>
      <w:r w:rsidR="009B0CA8">
        <w:instrText>O</w:instrText>
      </w:r>
      <w:r w:rsidR="009B0CA8" w:rsidRPr="009B0CA8">
        <w:instrText xml:space="preserve">fficial </w:instrText>
      </w:r>
      <w:r w:rsidR="009B0CA8">
        <w:instrText>P</w:instrText>
      </w:r>
      <w:r w:rsidR="009B0CA8" w:rsidRPr="009B0CA8">
        <w:instrText>osition</w:instrText>
      </w:r>
      <w:bookmarkEnd w:id="38"/>
      <w:r w:rsidR="009B0CA8">
        <w:instrText xml:space="preserve">" \f C \l "1" </w:instrText>
      </w:r>
      <w:r w:rsidR="009B0CA8">
        <w:fldChar w:fldCharType="end"/>
      </w:r>
    </w:p>
    <w:p w14:paraId="1D4ADF83" w14:textId="77777777" w:rsidR="002A77C6" w:rsidRDefault="007D26DA" w:rsidP="00F04E80">
      <w:pPr>
        <w:pStyle w:val="BodyText"/>
        <w:jc w:val="center"/>
        <w:rPr>
          <w:rFonts w:ascii="Tahoma" w:hAnsi="Tahoma" w:cs="Tahoma"/>
        </w:rPr>
      </w:pPr>
      <w:r w:rsidRPr="00B60103">
        <w:rPr>
          <w:rFonts w:ascii="Tahoma" w:hAnsi="Tahoma" w:cs="Tahoma"/>
          <w:caps/>
        </w:rPr>
        <w:t>Conducting Outside Activities to Minimize the Risk of Conflict with Official Position</w:t>
      </w:r>
    </w:p>
    <w:p w14:paraId="5C6D6673" w14:textId="77777777" w:rsidR="00BA06A2" w:rsidRDefault="007D26DA" w:rsidP="009B0CA8">
      <w:pPr>
        <w:pStyle w:val="Heading12"/>
      </w:pPr>
      <w:bookmarkStart w:id="39" w:name="_Toc43995425"/>
      <w:r w:rsidRPr="00B60103">
        <w:t xml:space="preserve">3.1 </w:t>
      </w:r>
      <w:r w:rsidR="00CB081B">
        <w:tab/>
      </w:r>
      <w:r w:rsidR="007B706E">
        <w:t>Outside Business</w:t>
      </w:r>
      <w:bookmarkEnd w:id="39"/>
    </w:p>
    <w:p w14:paraId="6031AA3A" w14:textId="2EB214F0" w:rsidR="009E0DBE" w:rsidRDefault="009E0DBE" w:rsidP="00CB081B">
      <w:pPr>
        <w:pStyle w:val="BodyText2"/>
        <w:autoSpaceDE/>
        <w:autoSpaceDN/>
        <w:adjustRightInd/>
        <w:jc w:val="left"/>
        <w:rPr>
          <w:rFonts w:ascii="Tahoma" w:hAnsi="Tahoma" w:cs="Tahoma"/>
        </w:rPr>
      </w:pPr>
      <w:r>
        <w:rPr>
          <w:rFonts w:ascii="Tahoma" w:hAnsi="Tahoma" w:cs="Tahoma"/>
        </w:rPr>
        <w:t>The court is a court professional</w:t>
      </w:r>
      <w:r w:rsidR="00864ED3">
        <w:rPr>
          <w:rFonts w:ascii="Tahoma" w:hAnsi="Tahoma" w:cs="Tahoma"/>
        </w:rPr>
        <w:t>’</w:t>
      </w:r>
      <w:r>
        <w:rPr>
          <w:rFonts w:ascii="Tahoma" w:hAnsi="Tahoma" w:cs="Tahoma"/>
        </w:rPr>
        <w:t>s primary employment. A court professional avoids outside activities, including outside employment</w:t>
      </w:r>
      <w:r w:rsidR="008B5EDD">
        <w:rPr>
          <w:rFonts w:ascii="Tahoma" w:hAnsi="Tahoma" w:cs="Tahoma"/>
        </w:rPr>
        <w:t xml:space="preserve"> or </w:t>
      </w:r>
      <w:r>
        <w:rPr>
          <w:rFonts w:ascii="Tahoma" w:hAnsi="Tahoma" w:cs="Tahoma"/>
        </w:rPr>
        <w:t xml:space="preserve">concurrent business </w:t>
      </w:r>
      <w:r w:rsidR="00775756">
        <w:rPr>
          <w:rFonts w:ascii="Tahoma" w:hAnsi="Tahoma" w:cs="Tahoma"/>
        </w:rPr>
        <w:t>activities, that</w:t>
      </w:r>
      <w:r>
        <w:rPr>
          <w:rFonts w:ascii="Tahoma" w:hAnsi="Tahoma" w:cs="Tahoma"/>
        </w:rPr>
        <w:t xml:space="preserve"> reflect negatively on the judicial branch and one’s own professionalism.</w:t>
      </w:r>
    </w:p>
    <w:p w14:paraId="6C5C62F0" w14:textId="77777777" w:rsidR="009E0DBE" w:rsidRDefault="009E0DBE" w:rsidP="00CB081B">
      <w:pPr>
        <w:pStyle w:val="BodyText2"/>
        <w:autoSpaceDE/>
        <w:autoSpaceDN/>
        <w:adjustRightInd/>
        <w:jc w:val="left"/>
        <w:rPr>
          <w:rFonts w:ascii="Tahoma" w:hAnsi="Tahoma" w:cs="Tahoma"/>
        </w:rPr>
      </w:pPr>
      <w:r>
        <w:rPr>
          <w:rFonts w:ascii="Tahoma" w:hAnsi="Tahoma" w:cs="Tahoma"/>
        </w:rPr>
        <w:t>A court professional notifies the appropriate authority prior to accepting work or engaging in business outside of his or her court duties.</w:t>
      </w:r>
    </w:p>
    <w:p w14:paraId="2F4C724C" w14:textId="50F13C0A" w:rsidR="009E0DBE" w:rsidRDefault="009E0DBE" w:rsidP="00CB081B">
      <w:pPr>
        <w:pStyle w:val="BodyText2"/>
        <w:autoSpaceDE/>
        <w:autoSpaceDN/>
        <w:adjustRightInd/>
        <w:jc w:val="left"/>
        <w:rPr>
          <w:rFonts w:ascii="Tahoma" w:hAnsi="Tahoma" w:cs="Tahoma"/>
        </w:rPr>
      </w:pPr>
      <w:r>
        <w:rPr>
          <w:rFonts w:ascii="Tahoma" w:hAnsi="Tahoma" w:cs="Tahoma"/>
        </w:rPr>
        <w:t xml:space="preserve">A court professional does </w:t>
      </w:r>
      <w:r w:rsidR="008B5EDD">
        <w:rPr>
          <w:rFonts w:ascii="Tahoma" w:hAnsi="Tahoma" w:cs="Tahoma"/>
        </w:rPr>
        <w:t xml:space="preserve">not </w:t>
      </w:r>
      <w:r>
        <w:rPr>
          <w:rFonts w:ascii="Tahoma" w:hAnsi="Tahoma" w:cs="Tahoma"/>
        </w:rPr>
        <w:t>request or accept any compensation or fee beyond that received from their employer for work done in the court of their public employment.</w:t>
      </w:r>
    </w:p>
    <w:p w14:paraId="22C990AC" w14:textId="77777777" w:rsidR="009E0DBE" w:rsidRDefault="009E0DBE" w:rsidP="00CB081B">
      <w:pPr>
        <w:pStyle w:val="BodyText2"/>
        <w:autoSpaceDE/>
        <w:autoSpaceDN/>
        <w:adjustRightInd/>
        <w:jc w:val="left"/>
        <w:rPr>
          <w:rFonts w:ascii="Tahoma" w:hAnsi="Tahoma" w:cs="Tahoma"/>
        </w:rPr>
      </w:pPr>
      <w:r>
        <w:rPr>
          <w:rFonts w:ascii="Tahoma" w:hAnsi="Tahoma" w:cs="Tahoma"/>
        </w:rPr>
        <w:t>Following notification and approval, if required by the appropriate authority, court professionals may engage in outside employment as long as it does not conflict with the performance of their official responsibilities, the administration of the court, or reflect adversely on the court or the judicial branch.</w:t>
      </w:r>
    </w:p>
    <w:p w14:paraId="29BFDFC4" w14:textId="2B6EB979" w:rsidR="007D26DA" w:rsidRDefault="007D26DA" w:rsidP="00CB081B">
      <w:pPr>
        <w:pStyle w:val="BodyText2"/>
        <w:autoSpaceDE/>
        <w:autoSpaceDN/>
        <w:adjustRightInd/>
        <w:jc w:val="left"/>
        <w:rPr>
          <w:rFonts w:ascii="Tahoma" w:hAnsi="Tahoma" w:cs="Tahoma"/>
        </w:rPr>
      </w:pPr>
      <w:r w:rsidRPr="007D26DA">
        <w:rPr>
          <w:rFonts w:ascii="Tahoma" w:hAnsi="Tahoma" w:cs="Tahoma"/>
        </w:rPr>
        <w:t xml:space="preserve">Subject to the foregoing standards and the other provisions of this Code, a </w:t>
      </w:r>
      <w:r w:rsidR="00217874">
        <w:rPr>
          <w:rFonts w:ascii="Tahoma" w:hAnsi="Tahoma" w:cs="Tahoma"/>
        </w:rPr>
        <w:t>court professional</w:t>
      </w:r>
      <w:r w:rsidRPr="007D26DA">
        <w:rPr>
          <w:rFonts w:ascii="Tahoma" w:hAnsi="Tahoma" w:cs="Tahoma"/>
        </w:rPr>
        <w:t xml:space="preserve"> may engage in such activities as civic, charitable, religious, professional, educational, cultural, avocational, social, fraternal, and recreational activities, and may speak, write, lecture, and teach. Caution should be used with regard to social media and these activities. If such outside activities concern the law, the legal system, or the administration of justice, the </w:t>
      </w:r>
      <w:r w:rsidR="00217874">
        <w:rPr>
          <w:rFonts w:ascii="Tahoma" w:hAnsi="Tahoma" w:cs="Tahoma"/>
        </w:rPr>
        <w:t>court professional</w:t>
      </w:r>
      <w:r w:rsidRPr="007D26DA">
        <w:rPr>
          <w:rFonts w:ascii="Tahoma" w:hAnsi="Tahoma" w:cs="Tahoma"/>
        </w:rPr>
        <w:t xml:space="preserve"> shall first consult with the </w:t>
      </w:r>
      <w:r w:rsidR="008B5EDD">
        <w:rPr>
          <w:rFonts w:ascii="Tahoma" w:hAnsi="Tahoma" w:cs="Tahoma"/>
        </w:rPr>
        <w:t>appropriate</w:t>
      </w:r>
      <w:r w:rsidR="008B5EDD" w:rsidRPr="007D26DA">
        <w:rPr>
          <w:rFonts w:ascii="Tahoma" w:hAnsi="Tahoma" w:cs="Tahoma"/>
        </w:rPr>
        <w:t xml:space="preserve"> </w:t>
      </w:r>
      <w:r w:rsidRPr="007D26DA">
        <w:rPr>
          <w:rFonts w:ascii="Tahoma" w:hAnsi="Tahoma" w:cs="Tahoma"/>
        </w:rPr>
        <w:t>authority to determine whether the proposed activities are consistent with the foregoing standards and the other provisions of this Code.</w:t>
      </w:r>
    </w:p>
    <w:p w14:paraId="40F82E68" w14:textId="51CE2734" w:rsidR="002906C3" w:rsidRDefault="00AA37D3" w:rsidP="009B0CA8">
      <w:pPr>
        <w:pStyle w:val="Heading12"/>
      </w:pPr>
      <w:bookmarkStart w:id="40" w:name="_Toc43995426"/>
      <w:r w:rsidRPr="00B60103">
        <w:t>3.2</w:t>
      </w:r>
      <w:r w:rsidR="00CB081B">
        <w:tab/>
      </w:r>
      <w:r w:rsidR="00E15E10">
        <w:t>Compensation</w:t>
      </w:r>
      <w:bookmarkEnd w:id="40"/>
      <w:r w:rsidR="00E15E10">
        <w:t xml:space="preserve"> </w:t>
      </w:r>
    </w:p>
    <w:p w14:paraId="29D03936" w14:textId="77777777" w:rsidR="00217874" w:rsidRDefault="00217874" w:rsidP="00FF5761">
      <w:pPr>
        <w:pStyle w:val="BodyText2"/>
        <w:jc w:val="left"/>
        <w:rPr>
          <w:rFonts w:ascii="Tahoma" w:hAnsi="Tahoma" w:cs="Tahoma"/>
        </w:rPr>
      </w:pPr>
      <w:r>
        <w:rPr>
          <w:rFonts w:ascii="Tahoma" w:hAnsi="Tahoma" w:cs="Tahoma"/>
        </w:rPr>
        <w:t>During one’s employment with a court, a court professional does not represent a commercial interest of, or do business with, that same court unless both the employment and commercial interest are fully disclosed to and approved by the court’s appropriate management authority.</w:t>
      </w:r>
    </w:p>
    <w:p w14:paraId="7556049F" w14:textId="3FCDF4B7" w:rsidR="00C409B0" w:rsidRDefault="00BD3283" w:rsidP="00C409B0">
      <w:pPr>
        <w:pStyle w:val="BodyText2"/>
        <w:jc w:val="left"/>
        <w:rPr>
          <w:rFonts w:ascii="Tahoma" w:hAnsi="Tahoma" w:cs="Tahoma"/>
        </w:rPr>
      </w:pPr>
      <w:r>
        <w:rPr>
          <w:rFonts w:ascii="Tahoma" w:hAnsi="Tahoma" w:cs="Tahoma"/>
        </w:rPr>
        <w:t>H</w:t>
      </w:r>
      <w:r w:rsidR="00341321">
        <w:rPr>
          <w:rFonts w:ascii="Tahoma" w:hAnsi="Tahoma" w:cs="Tahoma"/>
        </w:rPr>
        <w:t>owever, court reporters are not prohibited from providing reporting services for compensation to the extent provided by statute and by the court. A member of the judge’s personal staff shall consult with the appointing judge concerning any financial and business activities that fail to conform to the foregoing standards or that the judge concludes may otherwise give rise to an appearance of impropriety.</w:t>
      </w:r>
      <w:r w:rsidR="00C409B0">
        <w:rPr>
          <w:rFonts w:ascii="Tahoma" w:hAnsi="Tahoma" w:cs="Tahoma"/>
        </w:rPr>
        <w:br w:type="page"/>
      </w:r>
    </w:p>
    <w:p w14:paraId="1F9C5003" w14:textId="77777777" w:rsidR="00AA37D3" w:rsidRDefault="00AA37D3" w:rsidP="00E7258F">
      <w:pPr>
        <w:pStyle w:val="BodyText2"/>
        <w:keepLines w:val="0"/>
        <w:jc w:val="left"/>
        <w:rPr>
          <w:rFonts w:ascii="Tahoma" w:hAnsi="Tahoma" w:cs="Tahoma"/>
        </w:rPr>
      </w:pPr>
      <w:r w:rsidRPr="002906C3">
        <w:rPr>
          <w:rFonts w:ascii="Tahoma" w:hAnsi="Tahoma" w:cs="Tahoma"/>
        </w:rPr>
        <w:lastRenderedPageBreak/>
        <w:t>During judicial employment, a law clerk or staff attorney may seek and obtain employment to commence after the completion of the judicial employment. However, the law clerk or staff attorney shall first consult with the appointing authority and observe any restrictions imposed by the appointing authority. If any law firm, lawyer, or entity with whom a law clerk or staff attorney has been employed or is seeking or has obtained future employment appears in any matter pending before the appointing authority, the law clerk or staff attorney shall promptly bring this fact to the attention of the appointing authority.</w:t>
      </w:r>
    </w:p>
    <w:p w14:paraId="4AB6396A" w14:textId="5E57643F" w:rsidR="00B378E9" w:rsidRPr="00FF5761" w:rsidRDefault="00B378E9" w:rsidP="00B86A1F">
      <w:pPr>
        <w:pStyle w:val="BodyText2"/>
        <w:spacing w:after="240"/>
        <w:ind w:left="1440" w:hanging="720"/>
        <w:jc w:val="left"/>
        <w:rPr>
          <w:rFonts w:ascii="Tahoma" w:hAnsi="Tahoma" w:cs="Tahoma"/>
        </w:rPr>
      </w:pPr>
      <w:r w:rsidRPr="00FF5761">
        <w:rPr>
          <w:rFonts w:ascii="Tahoma" w:hAnsi="Tahoma" w:cs="Tahoma"/>
        </w:rPr>
        <w:t>A.</w:t>
      </w:r>
      <w:r w:rsidRPr="00FF5761">
        <w:rPr>
          <w:rFonts w:ascii="Tahoma" w:hAnsi="Tahoma" w:cs="Tahoma"/>
        </w:rPr>
        <w:tab/>
      </w:r>
      <w:r w:rsidRPr="00FF5761">
        <w:rPr>
          <w:rFonts w:ascii="Tahoma" w:hAnsi="Tahoma" w:cs="Tahoma"/>
          <w:b/>
        </w:rPr>
        <w:t>Practice of Law</w:t>
      </w:r>
      <w:r w:rsidRPr="00FF5761">
        <w:rPr>
          <w:rFonts w:ascii="Tahoma" w:hAnsi="Tahoma" w:cs="Tahoma"/>
        </w:rPr>
        <w:t>. A full-time judicial employee who is otherwise qualified to practice law in the State of Nevada shall not engage in the practice of law except that</w:t>
      </w:r>
      <w:r w:rsidR="00CB081B">
        <w:rPr>
          <w:rFonts w:ascii="Tahoma" w:hAnsi="Tahoma" w:cs="Tahoma"/>
        </w:rPr>
        <w:br/>
      </w:r>
      <w:r w:rsidRPr="00FF5761">
        <w:rPr>
          <w:rFonts w:ascii="Tahoma" w:hAnsi="Tahoma" w:cs="Tahoma"/>
        </w:rPr>
        <w:t>a j</w:t>
      </w:r>
      <w:r w:rsidR="00D54A7E">
        <w:rPr>
          <w:rFonts w:ascii="Tahoma" w:hAnsi="Tahoma" w:cs="Tahoma"/>
        </w:rPr>
        <w:t>udicial employee may act pro se and</w:t>
      </w:r>
      <w:r w:rsidRPr="00FF5761">
        <w:rPr>
          <w:rFonts w:ascii="Tahoma" w:hAnsi="Tahoma" w:cs="Tahoma"/>
        </w:rPr>
        <w:t xml:space="preserve"> may perform routine legal work incident to the management of the personal affairs of the judicial employee or a member of the judicial employee’s family, so long as such pro se</w:t>
      </w:r>
      <w:r w:rsidR="00D54A7E">
        <w:rPr>
          <w:rFonts w:ascii="Tahoma" w:hAnsi="Tahoma" w:cs="Tahoma"/>
        </w:rPr>
        <w:t xml:space="preserve"> or</w:t>
      </w:r>
      <w:r w:rsidRPr="00FF5761">
        <w:rPr>
          <w:rFonts w:ascii="Tahoma" w:hAnsi="Tahoma" w:cs="Tahoma"/>
        </w:rPr>
        <w:t xml:space="preserve"> family legal work does not present an appearance of impropriety, does not take place while on duty or in the judicial employee’s workplace, and does not interfere with the judicial employee’s primary responsibility to the office in which the judicial employee serves, and further provided that:</w:t>
      </w:r>
    </w:p>
    <w:p w14:paraId="4BC5656F" w14:textId="1FD34D15" w:rsidR="00B378E9" w:rsidRPr="00FF5761" w:rsidRDefault="00B378E9" w:rsidP="00B86A1F">
      <w:pPr>
        <w:pStyle w:val="BodyText2"/>
        <w:ind w:left="2160" w:hanging="720"/>
        <w:jc w:val="left"/>
        <w:rPr>
          <w:rFonts w:ascii="Tahoma" w:hAnsi="Tahoma" w:cs="Tahoma"/>
        </w:rPr>
      </w:pPr>
      <w:r w:rsidRPr="00FF5761">
        <w:rPr>
          <w:rFonts w:ascii="Tahoma" w:hAnsi="Tahoma" w:cs="Tahoma"/>
        </w:rPr>
        <w:t>(1)</w:t>
      </w:r>
      <w:r w:rsidRPr="00FF5761">
        <w:rPr>
          <w:rFonts w:ascii="Tahoma" w:hAnsi="Tahoma" w:cs="Tahoma"/>
        </w:rPr>
        <w:tab/>
        <w:t>In the case of pro se legal work, such work is done without compensation (other than such compensation as may be allowed by statute or court rule in probate proceedings);</w:t>
      </w:r>
      <w:r w:rsidR="00D54A7E">
        <w:rPr>
          <w:rFonts w:ascii="Tahoma" w:hAnsi="Tahoma" w:cs="Tahoma"/>
        </w:rPr>
        <w:t xml:space="preserve"> and</w:t>
      </w:r>
    </w:p>
    <w:p w14:paraId="6225B1DB" w14:textId="4E1646B2" w:rsidR="00B378E9" w:rsidRPr="00FF5761" w:rsidRDefault="00B378E9" w:rsidP="00B86A1F">
      <w:pPr>
        <w:pStyle w:val="BodyText2"/>
        <w:ind w:left="2160" w:hanging="720"/>
        <w:jc w:val="left"/>
        <w:rPr>
          <w:rFonts w:ascii="Tahoma" w:hAnsi="Tahoma" w:cs="Tahoma"/>
        </w:rPr>
      </w:pPr>
      <w:r w:rsidRPr="00FF5761">
        <w:rPr>
          <w:rFonts w:ascii="Tahoma" w:hAnsi="Tahoma" w:cs="Tahoma"/>
        </w:rPr>
        <w:t>(2)</w:t>
      </w:r>
      <w:r w:rsidRPr="00FF5761">
        <w:rPr>
          <w:rFonts w:ascii="Tahoma" w:hAnsi="Tahoma" w:cs="Tahoma"/>
        </w:rPr>
        <w:tab/>
        <w:t xml:space="preserve">In the case of family legal work, such work is done without compensation (other than such compensation as may be allowed by statute or court rule in probate proceedings) and does not involve the </w:t>
      </w:r>
      <w:r w:rsidR="00D54A7E">
        <w:rPr>
          <w:rFonts w:ascii="Tahoma" w:hAnsi="Tahoma" w:cs="Tahoma"/>
        </w:rPr>
        <w:t>entry of an appearance in court.</w:t>
      </w:r>
    </w:p>
    <w:p w14:paraId="5B25188A" w14:textId="2E68829F" w:rsidR="00B378E9" w:rsidRPr="00FF5761" w:rsidRDefault="00217874" w:rsidP="00FF5761">
      <w:pPr>
        <w:pStyle w:val="BodyText2"/>
        <w:spacing w:after="240"/>
        <w:jc w:val="left"/>
        <w:rPr>
          <w:rFonts w:ascii="Tahoma" w:hAnsi="Tahoma" w:cs="Tahoma"/>
        </w:rPr>
      </w:pPr>
      <w:r>
        <w:rPr>
          <w:rFonts w:ascii="Tahoma" w:hAnsi="Tahoma" w:cs="Tahoma"/>
        </w:rPr>
        <w:t>Court professionals</w:t>
      </w:r>
      <w:r w:rsidR="00B378E9" w:rsidRPr="00FF5761">
        <w:rPr>
          <w:rFonts w:ascii="Tahoma" w:hAnsi="Tahoma" w:cs="Tahoma"/>
        </w:rPr>
        <w:t xml:space="preserve"> may also serve as uncompensated mediators or arbitrators for nonprofit organizations, subject to </w:t>
      </w:r>
      <w:r w:rsidR="00D54A7E">
        <w:rPr>
          <w:rFonts w:ascii="Tahoma" w:hAnsi="Tahoma" w:cs="Tahoma"/>
        </w:rPr>
        <w:t>the</w:t>
      </w:r>
      <w:r w:rsidR="00B378E9" w:rsidRPr="00FF5761">
        <w:rPr>
          <w:rFonts w:ascii="Tahoma" w:hAnsi="Tahoma" w:cs="Tahoma"/>
        </w:rPr>
        <w:t xml:space="preserve"> provisions of this Code.  </w:t>
      </w:r>
    </w:p>
    <w:p w14:paraId="392B5B3F" w14:textId="57F6F11A" w:rsidR="00B378E9" w:rsidRPr="00FF5761" w:rsidRDefault="00B378E9" w:rsidP="00FF5761">
      <w:pPr>
        <w:pStyle w:val="BodyText2"/>
        <w:spacing w:after="240"/>
        <w:jc w:val="left"/>
        <w:rPr>
          <w:rFonts w:ascii="Tahoma" w:hAnsi="Tahoma" w:cs="Tahoma"/>
        </w:rPr>
      </w:pPr>
      <w:r w:rsidRPr="00FF5761">
        <w:rPr>
          <w:rFonts w:ascii="Tahoma" w:hAnsi="Tahoma" w:cs="Tahoma"/>
        </w:rPr>
        <w:t xml:space="preserve">A </w:t>
      </w:r>
      <w:r w:rsidR="00217874">
        <w:rPr>
          <w:rFonts w:ascii="Tahoma" w:hAnsi="Tahoma" w:cs="Tahoma"/>
        </w:rPr>
        <w:t>court professional</w:t>
      </w:r>
      <w:r w:rsidRPr="00FF5761">
        <w:rPr>
          <w:rFonts w:ascii="Tahoma" w:hAnsi="Tahoma" w:cs="Tahoma"/>
        </w:rPr>
        <w:t xml:space="preserve"> shall ascertain any limitations imposed by the appointing judge or the court on which the appointing judge serves concerning the practice of law by a former judicial employee before the judge or the court and shall observe such limitations after leaving such employment.  </w:t>
      </w:r>
    </w:p>
    <w:p w14:paraId="37C78AC2" w14:textId="334B1850" w:rsidR="00C409B0" w:rsidRDefault="00B378E9" w:rsidP="00C409B0">
      <w:pPr>
        <w:pStyle w:val="BodyText2"/>
        <w:ind w:left="1440" w:hanging="720"/>
        <w:jc w:val="left"/>
        <w:rPr>
          <w:rFonts w:ascii="Tahoma" w:hAnsi="Tahoma" w:cs="Tahoma"/>
        </w:rPr>
      </w:pPr>
      <w:r w:rsidRPr="00FF5761">
        <w:rPr>
          <w:rFonts w:ascii="Tahoma" w:hAnsi="Tahoma" w:cs="Tahoma"/>
        </w:rPr>
        <w:t>B.</w:t>
      </w:r>
      <w:r w:rsidRPr="00FF5761">
        <w:rPr>
          <w:rFonts w:ascii="Tahoma" w:hAnsi="Tahoma" w:cs="Tahoma"/>
        </w:rPr>
        <w:tab/>
      </w:r>
      <w:r w:rsidRPr="00FF5761">
        <w:rPr>
          <w:rFonts w:ascii="Tahoma" w:hAnsi="Tahoma" w:cs="Tahoma"/>
          <w:b/>
        </w:rPr>
        <w:t>Compensation and Reimbursement</w:t>
      </w:r>
      <w:r w:rsidRPr="00FF5761">
        <w:rPr>
          <w:rFonts w:ascii="Tahoma" w:hAnsi="Tahoma" w:cs="Tahoma"/>
        </w:rPr>
        <w:t xml:space="preserve">.  A </w:t>
      </w:r>
      <w:r w:rsidR="00217874">
        <w:rPr>
          <w:rFonts w:ascii="Tahoma" w:hAnsi="Tahoma" w:cs="Tahoma"/>
        </w:rPr>
        <w:t xml:space="preserve">court professional </w:t>
      </w:r>
      <w:r w:rsidRPr="00FF5761">
        <w:rPr>
          <w:rFonts w:ascii="Tahoma" w:hAnsi="Tahoma" w:cs="Tahoma"/>
        </w:rPr>
        <w:t xml:space="preserve">may receive compensation and reimbursement of expenses for outside activities provided that receipt of such compensation and reimbursement is not prohibited or restricted by this Code, and other applicable law, provided that the source or amount of such payments does not influence or give the appearance of influencing the judicial employee in the performance of official duties or otherwise give the appearance of impropriety.  </w:t>
      </w:r>
      <w:r w:rsidR="00C409B0">
        <w:rPr>
          <w:rFonts w:ascii="Tahoma" w:hAnsi="Tahoma" w:cs="Tahoma"/>
        </w:rPr>
        <w:br w:type="page"/>
      </w:r>
    </w:p>
    <w:p w14:paraId="0AEA2C95" w14:textId="63562FAC" w:rsidR="00B378E9" w:rsidRPr="00FF5761" w:rsidRDefault="00B378E9" w:rsidP="00D45DE7">
      <w:pPr>
        <w:pStyle w:val="BodyText2"/>
        <w:keepLines w:val="0"/>
        <w:jc w:val="left"/>
        <w:rPr>
          <w:rFonts w:ascii="Tahoma" w:hAnsi="Tahoma" w:cs="Tahoma"/>
        </w:rPr>
      </w:pPr>
      <w:r w:rsidRPr="00FF5761">
        <w:rPr>
          <w:rFonts w:ascii="Tahoma" w:hAnsi="Tahoma" w:cs="Tahoma"/>
        </w:rPr>
        <w:lastRenderedPageBreak/>
        <w:t>Notwithstanding the above, a judicial employee shall not receive any salary, or any supplementation of salary, as compensation for official government services from any source other than by a governmental entity provided, however, that court reporters are not prohibited from receiving compensation for reporting services to the extent permitted by statute and by the court.</w:t>
      </w:r>
    </w:p>
    <w:p w14:paraId="54BD0D45" w14:textId="33FD0D87" w:rsidR="00BA06A2" w:rsidRDefault="007D26DA" w:rsidP="009B0CA8">
      <w:pPr>
        <w:pStyle w:val="Heading12"/>
      </w:pPr>
      <w:bookmarkStart w:id="41" w:name="_Toc43995427"/>
      <w:r w:rsidRPr="00B60103">
        <w:t xml:space="preserve">3.3 </w:t>
      </w:r>
      <w:r w:rsidR="00327327">
        <w:tab/>
      </w:r>
      <w:r w:rsidR="003F6ED6">
        <w:t xml:space="preserve"> Gifts, Donations, and Grants</w:t>
      </w:r>
      <w:bookmarkEnd w:id="41"/>
    </w:p>
    <w:p w14:paraId="73B2F24B" w14:textId="77777777" w:rsidR="003F6ED6" w:rsidRDefault="003F6ED6" w:rsidP="00FF5761">
      <w:pPr>
        <w:pStyle w:val="BodyText2"/>
        <w:jc w:val="left"/>
        <w:rPr>
          <w:rFonts w:ascii="Tahoma" w:hAnsi="Tahoma" w:cs="Tahoma"/>
        </w:rPr>
      </w:pPr>
      <w:r>
        <w:rPr>
          <w:rFonts w:ascii="Tahoma" w:hAnsi="Tahoma" w:cs="Tahoma"/>
        </w:rPr>
        <w:t>A court professional does not solicit, accept, agree to accept, or dispense any gift, favor, or loan either for oneself or on behalf of another, when such an act is based upon any understanding, either explicit or implicit, that would influence an official action of the court.</w:t>
      </w:r>
    </w:p>
    <w:p w14:paraId="33062C78" w14:textId="0AFF397D" w:rsidR="003F6ED6" w:rsidRDefault="003F6ED6" w:rsidP="00FF5761">
      <w:pPr>
        <w:pStyle w:val="BodyText2"/>
        <w:jc w:val="left"/>
        <w:rPr>
          <w:rFonts w:ascii="Tahoma" w:hAnsi="Tahoma" w:cs="Tahoma"/>
        </w:rPr>
      </w:pPr>
      <w:r>
        <w:rPr>
          <w:rFonts w:ascii="Tahoma" w:hAnsi="Tahoma" w:cs="Tahoma"/>
        </w:rPr>
        <w:t>When engaged in or assisting with fundraising, advocating for community or private-sector support, or serving on the board of a third-party fiscal agent or committee, a court professional avoids any implication that contributions would enhance a contributor’s standing or influence with the court or its judges.</w:t>
      </w:r>
    </w:p>
    <w:p w14:paraId="0EE4CFF0" w14:textId="0DFCBB4E" w:rsidR="007D26DA" w:rsidRPr="007D26DA" w:rsidRDefault="007D26DA" w:rsidP="00FF5761">
      <w:pPr>
        <w:pStyle w:val="BodyText2"/>
        <w:jc w:val="left"/>
        <w:rPr>
          <w:rFonts w:ascii="Tahoma" w:hAnsi="Tahoma" w:cs="Tahoma"/>
        </w:rPr>
      </w:pPr>
      <w:r w:rsidRPr="007D26DA">
        <w:rPr>
          <w:rFonts w:ascii="Tahoma" w:hAnsi="Tahoma" w:cs="Tahoma"/>
        </w:rPr>
        <w:t xml:space="preserve">A </w:t>
      </w:r>
      <w:r w:rsidR="003F6ED6">
        <w:rPr>
          <w:rFonts w:ascii="Tahoma" w:hAnsi="Tahoma" w:cs="Tahoma"/>
        </w:rPr>
        <w:t xml:space="preserve">court professional </w:t>
      </w:r>
      <w:r w:rsidRPr="007D26DA">
        <w:rPr>
          <w:rFonts w:ascii="Tahoma" w:hAnsi="Tahoma" w:cs="Tahoma"/>
        </w:rPr>
        <w:t>may solicit funds in connection with outside activities, subject to the following limitations:</w:t>
      </w:r>
    </w:p>
    <w:p w14:paraId="7B09E394" w14:textId="33AA48D9" w:rsidR="007D26DA" w:rsidRPr="007D26DA" w:rsidRDefault="007D26DA" w:rsidP="00772587">
      <w:pPr>
        <w:pStyle w:val="BodyText2"/>
        <w:numPr>
          <w:ilvl w:val="0"/>
          <w:numId w:val="38"/>
        </w:numPr>
        <w:jc w:val="left"/>
        <w:rPr>
          <w:rFonts w:ascii="Tahoma" w:hAnsi="Tahoma" w:cs="Tahoma"/>
        </w:rPr>
      </w:pPr>
      <w:r w:rsidRPr="007D26DA">
        <w:rPr>
          <w:rFonts w:ascii="Tahoma" w:hAnsi="Tahoma" w:cs="Tahoma"/>
        </w:rPr>
        <w:t xml:space="preserve">A </w:t>
      </w:r>
      <w:r w:rsidR="003F6ED6">
        <w:rPr>
          <w:rFonts w:ascii="Tahoma" w:hAnsi="Tahoma" w:cs="Tahoma"/>
        </w:rPr>
        <w:t xml:space="preserve">court professional </w:t>
      </w:r>
      <w:r w:rsidRPr="007D26DA">
        <w:rPr>
          <w:rFonts w:ascii="Tahoma" w:hAnsi="Tahoma" w:cs="Tahoma"/>
        </w:rPr>
        <w:t>shall not use or permit the use of the prestige of the office in the solicitation of funds.</w:t>
      </w:r>
    </w:p>
    <w:p w14:paraId="456CAA37" w14:textId="26B97870" w:rsidR="007D26DA" w:rsidRPr="007D26DA" w:rsidRDefault="007D26DA" w:rsidP="00772587">
      <w:pPr>
        <w:pStyle w:val="BodyText2"/>
        <w:numPr>
          <w:ilvl w:val="0"/>
          <w:numId w:val="38"/>
        </w:numPr>
        <w:jc w:val="left"/>
        <w:rPr>
          <w:rFonts w:ascii="Tahoma" w:hAnsi="Tahoma" w:cs="Tahoma"/>
        </w:rPr>
      </w:pPr>
      <w:r w:rsidRPr="007D26DA">
        <w:rPr>
          <w:rFonts w:ascii="Tahoma" w:hAnsi="Tahoma" w:cs="Tahoma"/>
        </w:rPr>
        <w:t xml:space="preserve">A </w:t>
      </w:r>
      <w:r w:rsidR="003F6ED6">
        <w:rPr>
          <w:rFonts w:ascii="Tahoma" w:hAnsi="Tahoma" w:cs="Tahoma"/>
        </w:rPr>
        <w:t xml:space="preserve">court professional </w:t>
      </w:r>
      <w:r w:rsidRPr="007D26DA">
        <w:rPr>
          <w:rFonts w:ascii="Tahoma" w:hAnsi="Tahoma" w:cs="Tahoma"/>
        </w:rPr>
        <w:t>shall not solicit subordinates to contribute funds to any such activity but may provide information to them about a general fund-raising campaign. A member of the judge’s personal staff shall not solicit any court personnel to contribute funds to any such activity under circumstances where the staff member’s close relationship to the judge could reasonably be construed to give undue weight to the solicitation.</w:t>
      </w:r>
    </w:p>
    <w:p w14:paraId="74CAC6C9" w14:textId="229D5567" w:rsidR="007D26DA" w:rsidRDefault="007D26DA" w:rsidP="00772587">
      <w:pPr>
        <w:pStyle w:val="BodyText2"/>
        <w:numPr>
          <w:ilvl w:val="0"/>
          <w:numId w:val="38"/>
        </w:numPr>
        <w:autoSpaceDE/>
        <w:autoSpaceDN/>
        <w:adjustRightInd/>
        <w:jc w:val="left"/>
        <w:rPr>
          <w:rFonts w:ascii="Tahoma" w:hAnsi="Tahoma" w:cs="Tahoma"/>
        </w:rPr>
      </w:pPr>
      <w:r w:rsidRPr="007D26DA">
        <w:rPr>
          <w:rFonts w:ascii="Tahoma" w:hAnsi="Tahoma" w:cs="Tahoma"/>
        </w:rPr>
        <w:t xml:space="preserve">A </w:t>
      </w:r>
      <w:r w:rsidR="003F6ED6">
        <w:rPr>
          <w:rFonts w:ascii="Tahoma" w:hAnsi="Tahoma" w:cs="Tahoma"/>
        </w:rPr>
        <w:t>court professional</w:t>
      </w:r>
      <w:r w:rsidRPr="007D26DA">
        <w:rPr>
          <w:rFonts w:ascii="Tahoma" w:hAnsi="Tahoma" w:cs="Tahoma"/>
        </w:rPr>
        <w:t xml:space="preserve"> shall not solicit or accept funds from lawyers or other persons likely to come before the </w:t>
      </w:r>
      <w:r w:rsidR="003F6ED6">
        <w:rPr>
          <w:rFonts w:ascii="Tahoma" w:hAnsi="Tahoma" w:cs="Tahoma"/>
        </w:rPr>
        <w:t>court professional</w:t>
      </w:r>
      <w:r w:rsidRPr="007D26DA">
        <w:rPr>
          <w:rFonts w:ascii="Tahoma" w:hAnsi="Tahoma" w:cs="Tahoma"/>
        </w:rPr>
        <w:t xml:space="preserve"> or the court or office the </w:t>
      </w:r>
      <w:r w:rsidR="003F6ED6">
        <w:rPr>
          <w:rFonts w:ascii="Tahoma" w:hAnsi="Tahoma" w:cs="Tahoma"/>
        </w:rPr>
        <w:t>court professional</w:t>
      </w:r>
      <w:r w:rsidRPr="007D26DA">
        <w:rPr>
          <w:rFonts w:ascii="Tahoma" w:hAnsi="Tahoma" w:cs="Tahoma"/>
        </w:rPr>
        <w:t xml:space="preserve"> serves, except as </w:t>
      </w:r>
      <w:r w:rsidR="00864ED3">
        <w:rPr>
          <w:rFonts w:ascii="Tahoma" w:hAnsi="Tahoma" w:cs="Tahoma"/>
        </w:rPr>
        <w:t>i</w:t>
      </w:r>
      <w:r w:rsidRPr="007D26DA">
        <w:rPr>
          <w:rFonts w:ascii="Tahoma" w:hAnsi="Tahoma" w:cs="Tahoma"/>
        </w:rPr>
        <w:t xml:space="preserve">ncident to a general fund-raising activity. Care should be used </w:t>
      </w:r>
      <w:r w:rsidR="00864ED3" w:rsidRPr="007D26DA">
        <w:rPr>
          <w:rFonts w:ascii="Tahoma" w:hAnsi="Tahoma" w:cs="Tahoma"/>
        </w:rPr>
        <w:t xml:space="preserve">also </w:t>
      </w:r>
      <w:r w:rsidRPr="007D26DA">
        <w:rPr>
          <w:rFonts w:ascii="Tahoma" w:hAnsi="Tahoma" w:cs="Tahoma"/>
        </w:rPr>
        <w:t>with social media and fundraising in this manner.</w:t>
      </w:r>
    </w:p>
    <w:p w14:paraId="602CD48A" w14:textId="5577B1C0" w:rsidR="00C409B0" w:rsidRPr="00C409B0" w:rsidRDefault="00AA37D3" w:rsidP="00A12C35">
      <w:pPr>
        <w:pStyle w:val="BodyText2"/>
        <w:keepLines w:val="0"/>
        <w:numPr>
          <w:ilvl w:val="0"/>
          <w:numId w:val="38"/>
        </w:numPr>
        <w:autoSpaceDE/>
        <w:autoSpaceDN/>
        <w:adjustRightInd/>
        <w:jc w:val="left"/>
        <w:rPr>
          <w:rFonts w:ascii="Tahoma" w:hAnsi="Tahoma" w:cs="Tahoma"/>
        </w:rPr>
      </w:pPr>
      <w:r w:rsidRPr="00C409B0">
        <w:rPr>
          <w:rFonts w:ascii="Tahoma" w:hAnsi="Tahoma" w:cs="Tahoma"/>
        </w:rPr>
        <w:t xml:space="preserve">A </w:t>
      </w:r>
      <w:r w:rsidR="003F6ED6" w:rsidRPr="00C409B0">
        <w:rPr>
          <w:rFonts w:ascii="Tahoma" w:hAnsi="Tahoma" w:cs="Tahoma"/>
        </w:rPr>
        <w:t>court professional</w:t>
      </w:r>
      <w:r w:rsidRPr="00C409B0">
        <w:rPr>
          <w:rFonts w:ascii="Tahoma" w:hAnsi="Tahoma" w:cs="Tahoma"/>
        </w:rPr>
        <w:t xml:space="preserve"> shall not solicit or accept a gift from anyone seeking official action from or doing business with the court or other entity served by the </w:t>
      </w:r>
      <w:r w:rsidR="003F6ED6" w:rsidRPr="00C409B0">
        <w:rPr>
          <w:rFonts w:ascii="Tahoma" w:hAnsi="Tahoma" w:cs="Tahoma"/>
        </w:rPr>
        <w:t>court professional</w:t>
      </w:r>
      <w:r w:rsidRPr="00C409B0">
        <w:rPr>
          <w:rFonts w:ascii="Tahoma" w:hAnsi="Tahoma" w:cs="Tahoma"/>
        </w:rPr>
        <w:t xml:space="preserve">, or from anyone whose interests may be substantially affected by the performance or nonperformance of official duties, except that a </w:t>
      </w:r>
      <w:r w:rsidR="003F6ED6" w:rsidRPr="00C409B0">
        <w:rPr>
          <w:rFonts w:ascii="Tahoma" w:hAnsi="Tahoma" w:cs="Tahoma"/>
        </w:rPr>
        <w:t>court professional</w:t>
      </w:r>
      <w:r w:rsidRPr="00C409B0">
        <w:rPr>
          <w:rFonts w:ascii="Tahoma" w:hAnsi="Tahoma" w:cs="Tahoma"/>
        </w:rPr>
        <w:t xml:space="preserve"> may accept a gift as permitted by local rule or procedure. A </w:t>
      </w:r>
      <w:r w:rsidR="003F6ED6" w:rsidRPr="00C409B0">
        <w:rPr>
          <w:rFonts w:ascii="Tahoma" w:hAnsi="Tahoma" w:cs="Tahoma"/>
        </w:rPr>
        <w:t>court professional</w:t>
      </w:r>
      <w:r w:rsidRPr="00C409B0">
        <w:rPr>
          <w:rFonts w:ascii="Tahoma" w:hAnsi="Tahoma" w:cs="Tahoma"/>
        </w:rPr>
        <w:t xml:space="preserve"> shall endeavor to prevent a member of a </w:t>
      </w:r>
      <w:r w:rsidR="003F6ED6" w:rsidRPr="00C409B0">
        <w:rPr>
          <w:rFonts w:ascii="Tahoma" w:hAnsi="Tahoma" w:cs="Tahoma"/>
        </w:rPr>
        <w:t>court professional’s</w:t>
      </w:r>
      <w:r w:rsidRPr="00C409B0">
        <w:rPr>
          <w:rFonts w:ascii="Tahoma" w:hAnsi="Tahoma" w:cs="Tahoma"/>
        </w:rPr>
        <w:t xml:space="preserve"> family residing in the household from soliciting or accepting any such gift except to the extent that a </w:t>
      </w:r>
      <w:r w:rsidR="003F6ED6" w:rsidRPr="00C409B0">
        <w:rPr>
          <w:rFonts w:ascii="Tahoma" w:hAnsi="Tahoma" w:cs="Tahoma"/>
        </w:rPr>
        <w:t>court professional</w:t>
      </w:r>
      <w:r w:rsidRPr="00C409B0">
        <w:rPr>
          <w:rFonts w:ascii="Tahoma" w:hAnsi="Tahoma" w:cs="Tahoma"/>
        </w:rPr>
        <w:t xml:space="preserve"> would be permitted to do so by local rule or procedure.  </w:t>
      </w:r>
      <w:r w:rsidR="00C409B0" w:rsidRPr="00C409B0">
        <w:rPr>
          <w:rFonts w:ascii="Tahoma" w:hAnsi="Tahoma" w:cs="Tahoma"/>
        </w:rPr>
        <w:br w:type="page"/>
      </w:r>
    </w:p>
    <w:p w14:paraId="7FBA8C86" w14:textId="2F3C2878" w:rsidR="00AA37D3" w:rsidRDefault="00AA37D3" w:rsidP="00772587">
      <w:pPr>
        <w:pStyle w:val="BodyText2"/>
        <w:numPr>
          <w:ilvl w:val="0"/>
          <w:numId w:val="38"/>
        </w:numPr>
        <w:autoSpaceDE/>
        <w:autoSpaceDN/>
        <w:adjustRightInd/>
        <w:jc w:val="left"/>
        <w:rPr>
          <w:rFonts w:ascii="Tahoma" w:hAnsi="Tahoma" w:cs="Tahoma"/>
        </w:rPr>
      </w:pPr>
      <w:r w:rsidRPr="00AA37D3">
        <w:rPr>
          <w:rFonts w:ascii="Tahoma" w:hAnsi="Tahoma" w:cs="Tahoma"/>
        </w:rPr>
        <w:lastRenderedPageBreak/>
        <w:t xml:space="preserve">A </w:t>
      </w:r>
      <w:r w:rsidR="003F6ED6">
        <w:rPr>
          <w:rFonts w:ascii="Tahoma" w:hAnsi="Tahoma" w:cs="Tahoma"/>
        </w:rPr>
        <w:t>court professional</w:t>
      </w:r>
      <w:r w:rsidRPr="00AA37D3">
        <w:rPr>
          <w:rFonts w:ascii="Tahoma" w:hAnsi="Tahoma" w:cs="Tahoma"/>
        </w:rPr>
        <w:t xml:space="preserve"> shall report the value of gifts to the extent a report is required by other applicable law, local rule, or procedure.</w:t>
      </w:r>
    </w:p>
    <w:p w14:paraId="32ADF933" w14:textId="77777777" w:rsidR="00CB081B" w:rsidRPr="00CB081B" w:rsidRDefault="00037568" w:rsidP="009B0CA8">
      <w:pPr>
        <w:pStyle w:val="Heading12"/>
      </w:pPr>
      <w:bookmarkStart w:id="42" w:name="_Toc43995428"/>
      <w:r w:rsidRPr="00CB081B">
        <w:t xml:space="preserve">3.4 </w:t>
      </w:r>
      <w:r w:rsidR="00CB081B" w:rsidRPr="00CB081B">
        <w:tab/>
      </w:r>
      <w:r w:rsidRPr="00CB081B">
        <w:t>Financial Disclosure</w:t>
      </w:r>
      <w:bookmarkEnd w:id="42"/>
    </w:p>
    <w:p w14:paraId="7E6931EC" w14:textId="082544F0" w:rsidR="00E7258F" w:rsidRPr="00037568" w:rsidRDefault="008B5EDD" w:rsidP="00FF5761">
      <w:pPr>
        <w:keepLines/>
        <w:suppressAutoHyphens/>
        <w:spacing w:before="100" w:beforeAutospacing="1" w:after="240"/>
        <w:rPr>
          <w:rFonts w:ascii="Tahoma" w:hAnsi="Tahoma" w:cs="Tahoma"/>
          <w:spacing w:val="-3"/>
        </w:rPr>
      </w:pPr>
      <w:r>
        <w:rPr>
          <w:rFonts w:ascii="Tahoma" w:hAnsi="Tahoma" w:cs="Tahoma"/>
          <w:spacing w:val="-3"/>
        </w:rPr>
        <w:t>In addition to</w:t>
      </w:r>
      <w:r w:rsidR="003F6ED6">
        <w:rPr>
          <w:rFonts w:ascii="Tahoma" w:hAnsi="Tahoma" w:cs="Tahoma"/>
          <w:spacing w:val="-3"/>
        </w:rPr>
        <w:t xml:space="preserve"> complying with all requirements by law, rule or regulation, a court professional discloses all financial interests and dealings that might create the appearance of impropriety.</w:t>
      </w:r>
    </w:p>
    <w:p w14:paraId="1BE71648" w14:textId="77777777" w:rsidR="00775756" w:rsidRDefault="00775756">
      <w:pPr>
        <w:rPr>
          <w:rFonts w:ascii="Tahoma" w:hAnsi="Tahoma" w:cs="Tahoma"/>
          <w:b/>
          <w:bCs/>
          <w:i/>
          <w:iCs/>
        </w:rPr>
      </w:pPr>
      <w:r>
        <w:rPr>
          <w:rFonts w:ascii="Tahoma" w:hAnsi="Tahoma" w:cs="Tahoma"/>
        </w:rPr>
        <w:br w:type="page"/>
      </w:r>
    </w:p>
    <w:p w14:paraId="24AD1A4E" w14:textId="062793DC" w:rsidR="004918AC" w:rsidRPr="009B0CA8" w:rsidRDefault="004918AC" w:rsidP="009B0CA8">
      <w:pPr>
        <w:jc w:val="center"/>
        <w:rPr>
          <w:rFonts w:ascii="Tahoma" w:hAnsi="Tahoma" w:cs="Tahoma"/>
          <w:b/>
          <w:i/>
        </w:rPr>
      </w:pPr>
      <w:bookmarkStart w:id="43" w:name="_Toc43989706"/>
      <w:bookmarkStart w:id="44" w:name="_Toc43990005"/>
      <w:r w:rsidRPr="009B0CA8">
        <w:rPr>
          <w:rFonts w:ascii="Tahoma" w:hAnsi="Tahoma" w:cs="Tahoma"/>
          <w:b/>
          <w:i/>
        </w:rPr>
        <w:lastRenderedPageBreak/>
        <w:t xml:space="preserve">CANON </w:t>
      </w:r>
      <w:r w:rsidR="00AA37D3" w:rsidRPr="009B0CA8">
        <w:rPr>
          <w:rFonts w:ascii="Tahoma" w:hAnsi="Tahoma" w:cs="Tahoma"/>
          <w:b/>
          <w:i/>
        </w:rPr>
        <w:t>4</w:t>
      </w:r>
      <w:bookmarkEnd w:id="43"/>
      <w:bookmarkEnd w:id="44"/>
      <w:r w:rsidR="009B0CA8">
        <w:fldChar w:fldCharType="begin"/>
      </w:r>
      <w:r w:rsidR="009B0CA8">
        <w:instrText xml:space="preserve"> TC "</w:instrText>
      </w:r>
      <w:bookmarkStart w:id="45" w:name="_Toc43995429"/>
      <w:r w:rsidR="009B0CA8" w:rsidRPr="009B0CA8">
        <w:rPr>
          <w:rFonts w:asciiTheme="minorHAnsi" w:hAnsiTheme="minorHAnsi"/>
        </w:rPr>
        <w:instrText xml:space="preserve">CANON </w:instrText>
      </w:r>
      <w:r w:rsidR="009B0CA8">
        <w:rPr>
          <w:rFonts w:asciiTheme="minorHAnsi" w:hAnsiTheme="minorHAnsi"/>
        </w:rPr>
        <w:instrText>4</w:instrText>
      </w:r>
      <w:r w:rsidR="009B0CA8" w:rsidRPr="009B0CA8">
        <w:rPr>
          <w:rFonts w:asciiTheme="minorHAnsi" w:hAnsiTheme="minorHAnsi"/>
        </w:rPr>
        <w:instrText xml:space="preserve"> – </w:instrText>
      </w:r>
      <w:r w:rsidR="009B0CA8">
        <w:rPr>
          <w:rFonts w:asciiTheme="minorHAnsi" w:hAnsiTheme="minorHAnsi"/>
        </w:rPr>
        <w:instrText>Refraining from Inappropriate Political Activity</w:instrText>
      </w:r>
      <w:bookmarkEnd w:id="45"/>
      <w:r w:rsidR="009B0CA8">
        <w:instrText xml:space="preserve">" \f C \l "1" </w:instrText>
      </w:r>
      <w:r w:rsidR="009B0CA8">
        <w:fldChar w:fldCharType="end"/>
      </w:r>
    </w:p>
    <w:p w14:paraId="1FD6E7A6" w14:textId="77777777" w:rsidR="004918AC" w:rsidRDefault="00EA6696">
      <w:pPr>
        <w:pStyle w:val="BodyTextInden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afterAutospacing="0"/>
        <w:ind w:left="0" w:firstLine="0"/>
        <w:jc w:val="center"/>
        <w:rPr>
          <w:rFonts w:ascii="Tahoma" w:hAnsi="Tahoma" w:cs="Tahoma"/>
        </w:rPr>
      </w:pPr>
      <w:r>
        <w:rPr>
          <w:rFonts w:ascii="Tahoma" w:hAnsi="Tahoma" w:cs="Tahoma"/>
        </w:rPr>
        <w:t>REFRAINING FROM INAPPROPRIATE POLITICAL ACTIVITY</w:t>
      </w:r>
    </w:p>
    <w:p w14:paraId="12817F75" w14:textId="77777777" w:rsidR="00EA6696" w:rsidRDefault="00EA6696" w:rsidP="009B0CA8">
      <w:pPr>
        <w:pStyle w:val="Heading12"/>
      </w:pPr>
      <w:bookmarkStart w:id="46" w:name="_Toc43995430"/>
      <w:r>
        <w:t>4.1</w:t>
      </w:r>
      <w:r w:rsidR="00CB081B">
        <w:tab/>
      </w:r>
      <w:r>
        <w:t>Refraining from Inappropriate Political Activity</w:t>
      </w:r>
      <w:bookmarkEnd w:id="46"/>
    </w:p>
    <w:p w14:paraId="0D036F2B" w14:textId="66780AE1" w:rsidR="00785A6E" w:rsidRDefault="00D6728D" w:rsidP="00384FFD">
      <w:pPr>
        <w:pStyle w:val="BodyText2"/>
        <w:tabs>
          <w:tab w:val="clear" w:pos="-720"/>
        </w:tabs>
        <w:spacing w:after="240" w:afterAutospacing="0"/>
        <w:rPr>
          <w:rFonts w:ascii="Tahoma" w:hAnsi="Tahoma" w:cs="Tahoma"/>
        </w:rPr>
      </w:pPr>
      <w:r>
        <w:rPr>
          <w:rFonts w:ascii="Tahoma" w:hAnsi="Tahoma" w:cs="Tahoma"/>
        </w:rPr>
        <w:t xml:space="preserve">A </w:t>
      </w:r>
      <w:r w:rsidR="00875999">
        <w:rPr>
          <w:rFonts w:ascii="Tahoma" w:hAnsi="Tahoma" w:cs="Tahoma"/>
        </w:rPr>
        <w:t>court professional</w:t>
      </w:r>
      <w:r>
        <w:rPr>
          <w:rFonts w:ascii="Tahoma" w:hAnsi="Tahoma" w:cs="Tahoma"/>
        </w:rPr>
        <w:t xml:space="preserve"> retains </w:t>
      </w:r>
      <w:r w:rsidR="00875999">
        <w:rPr>
          <w:rFonts w:ascii="Tahoma" w:hAnsi="Tahoma" w:cs="Tahoma"/>
        </w:rPr>
        <w:t>his or her</w:t>
      </w:r>
      <w:r>
        <w:rPr>
          <w:rFonts w:ascii="Tahoma" w:hAnsi="Tahoma" w:cs="Tahoma"/>
        </w:rPr>
        <w:t xml:space="preserve"> right to vote and exercise</w:t>
      </w:r>
      <w:r w:rsidR="00875999">
        <w:rPr>
          <w:rFonts w:ascii="Tahoma" w:hAnsi="Tahoma" w:cs="Tahoma"/>
        </w:rPr>
        <w:t>s</w:t>
      </w:r>
      <w:r>
        <w:rPr>
          <w:rFonts w:ascii="Tahoma" w:hAnsi="Tahoma" w:cs="Tahoma"/>
        </w:rPr>
        <w:t xml:space="preserve"> </w:t>
      </w:r>
      <w:r w:rsidR="00875999">
        <w:rPr>
          <w:rFonts w:ascii="Tahoma" w:hAnsi="Tahoma" w:cs="Tahoma"/>
        </w:rPr>
        <w:t>that right</w:t>
      </w:r>
      <w:r>
        <w:rPr>
          <w:rFonts w:ascii="Tahoma" w:hAnsi="Tahoma" w:cs="Tahoma"/>
        </w:rPr>
        <w:t xml:space="preserve"> as a part of citizenship.</w:t>
      </w:r>
    </w:p>
    <w:p w14:paraId="57CC78EB" w14:textId="77777777" w:rsidR="00875999" w:rsidRDefault="00875999" w:rsidP="00384FFD">
      <w:pPr>
        <w:pStyle w:val="BodyText2"/>
        <w:tabs>
          <w:tab w:val="clear" w:pos="-720"/>
        </w:tabs>
        <w:spacing w:after="240" w:afterAutospacing="0"/>
        <w:rPr>
          <w:rFonts w:ascii="Tahoma" w:hAnsi="Tahoma" w:cs="Tahoma"/>
        </w:rPr>
      </w:pPr>
      <w:r>
        <w:rPr>
          <w:rFonts w:ascii="Tahoma" w:hAnsi="Tahoma" w:cs="Tahoma"/>
        </w:rPr>
        <w:t>A court professional engages in political activity strictly as a private citizen and only in accordance with Federal law, state law, local court rule, and policy of the appropriate governing authority.</w:t>
      </w:r>
    </w:p>
    <w:p w14:paraId="5A47C754" w14:textId="17968297" w:rsidR="00D6728D" w:rsidRDefault="00875999" w:rsidP="00384FFD">
      <w:pPr>
        <w:pStyle w:val="BodyText2"/>
        <w:tabs>
          <w:tab w:val="clear" w:pos="-720"/>
        </w:tabs>
        <w:spacing w:after="240" w:afterAutospacing="0"/>
        <w:rPr>
          <w:rFonts w:ascii="Tahoma" w:hAnsi="Tahoma" w:cs="Tahoma"/>
        </w:rPr>
      </w:pPr>
      <w:r>
        <w:rPr>
          <w:rFonts w:ascii="Tahoma" w:hAnsi="Tahoma" w:cs="Tahoma"/>
        </w:rPr>
        <w:t>Court professionals</w:t>
      </w:r>
      <w:r w:rsidR="00183734">
        <w:rPr>
          <w:rFonts w:ascii="Tahoma" w:hAnsi="Tahoma" w:cs="Tahoma"/>
        </w:rPr>
        <w:t xml:space="preserve"> may engage in political activity if such activity does not tend to reflect adversely on the dignity or the impartiality of the court or office and does not interfere with the proper performance of official duties. </w:t>
      </w:r>
      <w:r>
        <w:rPr>
          <w:rFonts w:ascii="Tahoma" w:hAnsi="Tahoma" w:cs="Tahoma"/>
        </w:rPr>
        <w:t>Court professionals</w:t>
      </w:r>
      <w:r w:rsidR="00183734">
        <w:rPr>
          <w:rFonts w:ascii="Tahoma" w:hAnsi="Tahoma" w:cs="Tahoma"/>
        </w:rPr>
        <w:t xml:space="preserve"> are discouraged from political activity directly related to judicial campaigns. A </w:t>
      </w:r>
      <w:r>
        <w:rPr>
          <w:rFonts w:ascii="Tahoma" w:hAnsi="Tahoma" w:cs="Tahoma"/>
        </w:rPr>
        <w:t>court professional</w:t>
      </w:r>
      <w:r w:rsidR="00183734">
        <w:rPr>
          <w:rFonts w:ascii="Tahoma" w:hAnsi="Tahoma" w:cs="Tahoma"/>
        </w:rPr>
        <w:t xml:space="preserve"> may not engage in such activity while on duty or in the </w:t>
      </w:r>
      <w:r>
        <w:rPr>
          <w:rFonts w:ascii="Tahoma" w:hAnsi="Tahoma" w:cs="Tahoma"/>
        </w:rPr>
        <w:t>court professional’s</w:t>
      </w:r>
      <w:r w:rsidR="00183734">
        <w:rPr>
          <w:rFonts w:ascii="Tahoma" w:hAnsi="Tahoma" w:cs="Tahoma"/>
        </w:rPr>
        <w:t xml:space="preserve"> workplace and may not use any court or local government resources in connection with such activity. </w:t>
      </w:r>
      <w:r w:rsidR="00D6728D">
        <w:rPr>
          <w:rFonts w:ascii="Tahoma" w:hAnsi="Tahoma" w:cs="Tahoma"/>
        </w:rPr>
        <w:t>Engaging in any political activity is done strictly as a private citizen and only in accordance with state law or court rules.</w:t>
      </w:r>
      <w:r>
        <w:rPr>
          <w:rFonts w:ascii="Tahoma" w:hAnsi="Tahoma" w:cs="Tahoma"/>
        </w:rPr>
        <w:t xml:space="preserve"> A court professional participates in political </w:t>
      </w:r>
      <w:r w:rsidR="00A95A3B">
        <w:rPr>
          <w:rFonts w:ascii="Tahoma" w:hAnsi="Tahoma" w:cs="Tahoma"/>
        </w:rPr>
        <w:t>activity</w:t>
      </w:r>
      <w:r>
        <w:rPr>
          <w:rFonts w:ascii="Tahoma" w:hAnsi="Tahoma" w:cs="Tahoma"/>
        </w:rPr>
        <w:t xml:space="preserve"> only during non-court hours, using only non-court resources.</w:t>
      </w:r>
    </w:p>
    <w:p w14:paraId="0EB6DA4E" w14:textId="47AC1214" w:rsidR="00D6728D" w:rsidRDefault="00D6728D" w:rsidP="00384FFD">
      <w:pPr>
        <w:pStyle w:val="BodyText2"/>
        <w:tabs>
          <w:tab w:val="clear" w:pos="-720"/>
        </w:tabs>
        <w:spacing w:after="240" w:afterAutospacing="0"/>
        <w:rPr>
          <w:rFonts w:ascii="Tahoma" w:hAnsi="Tahoma" w:cs="Tahoma"/>
        </w:rPr>
      </w:pPr>
      <w:r>
        <w:rPr>
          <w:rFonts w:ascii="Tahoma" w:hAnsi="Tahoma" w:cs="Tahoma"/>
        </w:rPr>
        <w:t xml:space="preserve">A </w:t>
      </w:r>
      <w:r w:rsidR="00875999">
        <w:rPr>
          <w:rFonts w:ascii="Tahoma" w:hAnsi="Tahoma" w:cs="Tahoma"/>
        </w:rPr>
        <w:t>court professional does</w:t>
      </w:r>
      <w:r>
        <w:rPr>
          <w:rFonts w:ascii="Tahoma" w:hAnsi="Tahoma" w:cs="Tahoma"/>
        </w:rPr>
        <w:t xml:space="preserve"> not use </w:t>
      </w:r>
      <w:r w:rsidR="00875999">
        <w:rPr>
          <w:rFonts w:ascii="Tahoma" w:hAnsi="Tahoma" w:cs="Tahoma"/>
        </w:rPr>
        <w:t>his or her</w:t>
      </w:r>
      <w:r>
        <w:rPr>
          <w:rFonts w:ascii="Tahoma" w:hAnsi="Tahoma" w:cs="Tahoma"/>
        </w:rPr>
        <w:t xml:space="preserve"> position or title within the court system to influence others.</w:t>
      </w:r>
      <w:r w:rsidR="00CB081B">
        <w:rPr>
          <w:rFonts w:ascii="Tahoma" w:hAnsi="Tahoma" w:cs="Tahoma"/>
        </w:rPr>
        <w:t xml:space="preserve"> </w:t>
      </w:r>
    </w:p>
    <w:p w14:paraId="17E18E52" w14:textId="2CF04380" w:rsidR="00D6728D" w:rsidRDefault="00D6728D" w:rsidP="00384FFD">
      <w:pPr>
        <w:pStyle w:val="BodyText2"/>
        <w:tabs>
          <w:tab w:val="clear" w:pos="-720"/>
        </w:tabs>
        <w:spacing w:after="240" w:afterAutospacing="0"/>
        <w:rPr>
          <w:rFonts w:ascii="Tahoma" w:hAnsi="Tahoma" w:cs="Tahoma"/>
        </w:rPr>
      </w:pPr>
      <w:r>
        <w:rPr>
          <w:rFonts w:ascii="Tahoma" w:hAnsi="Tahoma" w:cs="Tahoma"/>
        </w:rPr>
        <w:t xml:space="preserve">Unless </w:t>
      </w:r>
      <w:r w:rsidR="00875999">
        <w:rPr>
          <w:rFonts w:ascii="Tahoma" w:hAnsi="Tahoma" w:cs="Tahoma"/>
        </w:rPr>
        <w:t>one</w:t>
      </w:r>
      <w:r>
        <w:rPr>
          <w:rFonts w:ascii="Tahoma" w:hAnsi="Tahoma" w:cs="Tahoma"/>
        </w:rPr>
        <w:t xml:space="preserve"> is elected to </w:t>
      </w:r>
      <w:r w:rsidR="00875999">
        <w:rPr>
          <w:rFonts w:ascii="Tahoma" w:hAnsi="Tahoma" w:cs="Tahoma"/>
        </w:rPr>
        <w:t>their</w:t>
      </w:r>
      <w:r>
        <w:rPr>
          <w:rFonts w:ascii="Tahoma" w:hAnsi="Tahoma" w:cs="Tahoma"/>
        </w:rPr>
        <w:t xml:space="preserve"> court position, </w:t>
      </w:r>
      <w:r w:rsidR="00875999">
        <w:rPr>
          <w:rFonts w:ascii="Tahoma" w:hAnsi="Tahoma" w:cs="Tahoma"/>
        </w:rPr>
        <w:t xml:space="preserve">a court professional </w:t>
      </w:r>
      <w:r>
        <w:rPr>
          <w:rFonts w:ascii="Tahoma" w:hAnsi="Tahoma" w:cs="Tahoma"/>
        </w:rPr>
        <w:t>take</w:t>
      </w:r>
      <w:r w:rsidR="00875999">
        <w:rPr>
          <w:rFonts w:ascii="Tahoma" w:hAnsi="Tahoma" w:cs="Tahoma"/>
        </w:rPr>
        <w:t>s</w:t>
      </w:r>
      <w:r>
        <w:rPr>
          <w:rFonts w:ascii="Tahoma" w:hAnsi="Tahoma" w:cs="Tahoma"/>
        </w:rPr>
        <w:t xml:space="preserve"> an unpaid leave of absence upon declaring one’s intent to run for office.</w:t>
      </w:r>
    </w:p>
    <w:p w14:paraId="431DAB2B" w14:textId="4C6AD041" w:rsidR="00D6728D" w:rsidRDefault="00D6728D" w:rsidP="00384FFD">
      <w:pPr>
        <w:pStyle w:val="BodyText2"/>
        <w:tabs>
          <w:tab w:val="clear" w:pos="-720"/>
        </w:tabs>
        <w:spacing w:after="240" w:afterAutospacing="0"/>
        <w:rPr>
          <w:rFonts w:ascii="Tahoma" w:hAnsi="Tahoma" w:cs="Tahoma"/>
        </w:rPr>
      </w:pPr>
      <w:r>
        <w:rPr>
          <w:rFonts w:ascii="Tahoma" w:hAnsi="Tahoma" w:cs="Tahoma"/>
        </w:rPr>
        <w:t>If elected</w:t>
      </w:r>
      <w:r w:rsidR="00875999">
        <w:rPr>
          <w:rFonts w:ascii="Tahoma" w:hAnsi="Tahoma" w:cs="Tahoma"/>
        </w:rPr>
        <w:t xml:space="preserve"> to an office</w:t>
      </w:r>
      <w:r>
        <w:rPr>
          <w:rFonts w:ascii="Tahoma" w:hAnsi="Tahoma" w:cs="Tahoma"/>
        </w:rPr>
        <w:t xml:space="preserve">, a </w:t>
      </w:r>
      <w:r w:rsidR="00875999">
        <w:rPr>
          <w:rFonts w:ascii="Tahoma" w:hAnsi="Tahoma" w:cs="Tahoma"/>
        </w:rPr>
        <w:t xml:space="preserve">court professional </w:t>
      </w:r>
      <w:r>
        <w:rPr>
          <w:rFonts w:ascii="Tahoma" w:hAnsi="Tahoma" w:cs="Tahoma"/>
        </w:rPr>
        <w:t>resign</w:t>
      </w:r>
      <w:r w:rsidR="00875999">
        <w:rPr>
          <w:rFonts w:ascii="Tahoma" w:hAnsi="Tahoma" w:cs="Tahoma"/>
        </w:rPr>
        <w:t>s</w:t>
      </w:r>
      <w:r>
        <w:rPr>
          <w:rFonts w:ascii="Tahoma" w:hAnsi="Tahoma" w:cs="Tahoma"/>
        </w:rPr>
        <w:t xml:space="preserve"> </w:t>
      </w:r>
      <w:r w:rsidR="00875999">
        <w:rPr>
          <w:rFonts w:ascii="Tahoma" w:hAnsi="Tahoma" w:cs="Tahoma"/>
        </w:rPr>
        <w:t>his or her position</w:t>
      </w:r>
      <w:r>
        <w:rPr>
          <w:rFonts w:ascii="Tahoma" w:hAnsi="Tahoma" w:cs="Tahoma"/>
        </w:rPr>
        <w:t xml:space="preserve"> with the court </w:t>
      </w:r>
      <w:r w:rsidR="00875999">
        <w:rPr>
          <w:rFonts w:ascii="Tahoma" w:hAnsi="Tahoma" w:cs="Tahoma"/>
        </w:rPr>
        <w:t xml:space="preserve">prior to assuming the elected office, </w:t>
      </w:r>
      <w:r>
        <w:rPr>
          <w:rFonts w:ascii="Tahoma" w:hAnsi="Tahoma" w:cs="Tahoma"/>
        </w:rPr>
        <w:t xml:space="preserve">unless holding </w:t>
      </w:r>
      <w:r w:rsidR="00875999">
        <w:rPr>
          <w:rFonts w:ascii="Tahoma" w:hAnsi="Tahoma" w:cs="Tahoma"/>
        </w:rPr>
        <w:t>that elected</w:t>
      </w:r>
      <w:r>
        <w:rPr>
          <w:rFonts w:ascii="Tahoma" w:hAnsi="Tahoma" w:cs="Tahoma"/>
        </w:rPr>
        <w:t xml:space="preserve"> office clearly </w:t>
      </w:r>
      <w:r w:rsidR="00875999">
        <w:rPr>
          <w:rFonts w:ascii="Tahoma" w:hAnsi="Tahoma" w:cs="Tahoma"/>
        </w:rPr>
        <w:t xml:space="preserve">neither poses </w:t>
      </w:r>
      <w:r>
        <w:rPr>
          <w:rFonts w:ascii="Tahoma" w:hAnsi="Tahoma" w:cs="Tahoma"/>
        </w:rPr>
        <w:t xml:space="preserve"> a conflict of interest nor interfere</w:t>
      </w:r>
      <w:r w:rsidR="00875999">
        <w:rPr>
          <w:rFonts w:ascii="Tahoma" w:hAnsi="Tahoma" w:cs="Tahoma"/>
        </w:rPr>
        <w:t>s</w:t>
      </w:r>
      <w:r>
        <w:rPr>
          <w:rFonts w:ascii="Tahoma" w:hAnsi="Tahoma" w:cs="Tahoma"/>
        </w:rPr>
        <w:t xml:space="preserve"> with one’s ability to perform </w:t>
      </w:r>
      <w:r w:rsidR="00864ED3">
        <w:rPr>
          <w:rFonts w:ascii="Tahoma" w:hAnsi="Tahoma" w:cs="Tahoma"/>
        </w:rPr>
        <w:t xml:space="preserve">his or her </w:t>
      </w:r>
      <w:r>
        <w:rPr>
          <w:rFonts w:ascii="Tahoma" w:hAnsi="Tahoma" w:cs="Tahoma"/>
        </w:rPr>
        <w:t>court duties.</w:t>
      </w:r>
    </w:p>
    <w:p w14:paraId="7B405462" w14:textId="05103BC1" w:rsidR="00784407" w:rsidRDefault="0013391E" w:rsidP="002E351B">
      <w:pPr>
        <w:pStyle w:val="BodyText2"/>
        <w:tabs>
          <w:tab w:val="clear" w:pos="-720"/>
        </w:tabs>
        <w:spacing w:after="240" w:afterAutospacing="0"/>
        <w:rPr>
          <w:rFonts w:ascii="Tahoma" w:hAnsi="Tahoma" w:cs="Tahoma"/>
        </w:rPr>
      </w:pPr>
      <w:r w:rsidRPr="0013391E">
        <w:rPr>
          <w:rFonts w:ascii="Tahoma" w:hAnsi="Tahoma" w:cs="Tahoma"/>
        </w:rPr>
        <w:t>Caution is urged with regard to the use of social m</w:t>
      </w:r>
      <w:r w:rsidR="00F963ED">
        <w:rPr>
          <w:rFonts w:ascii="Tahoma" w:hAnsi="Tahoma" w:cs="Tahoma"/>
        </w:rPr>
        <w:t>edia and political activity</w:t>
      </w:r>
      <w:r w:rsidRPr="0013391E">
        <w:rPr>
          <w:rFonts w:ascii="Tahoma" w:hAnsi="Tahoma" w:cs="Tahoma"/>
        </w:rPr>
        <w:t xml:space="preserve">. </w:t>
      </w:r>
      <w:r w:rsidR="00875999">
        <w:rPr>
          <w:rFonts w:ascii="Tahoma" w:hAnsi="Tahoma" w:cs="Tahoma"/>
        </w:rPr>
        <w:t>Court professionals</w:t>
      </w:r>
      <w:r w:rsidRPr="0013391E">
        <w:rPr>
          <w:rFonts w:ascii="Tahoma" w:hAnsi="Tahoma" w:cs="Tahoma"/>
        </w:rPr>
        <w:t xml:space="preserve"> should consider impacts related to all canons with regard to social media and political activities.</w:t>
      </w:r>
    </w:p>
    <w:sectPr w:rsidR="00784407" w:rsidSect="002E351B">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4E8C6" w14:textId="77777777" w:rsidR="0091422D" w:rsidRDefault="0091422D">
      <w:r>
        <w:separator/>
      </w:r>
    </w:p>
  </w:endnote>
  <w:endnote w:type="continuationSeparator" w:id="0">
    <w:p w14:paraId="6292D04B" w14:textId="77777777" w:rsidR="0091422D" w:rsidRDefault="0091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D701" w14:textId="4FBB6FC3" w:rsidR="0070305E" w:rsidRDefault="0070305E">
    <w:pPr>
      <w:pStyle w:val="Footer"/>
      <w:tabs>
        <w:tab w:val="clear" w:pos="4320"/>
        <w:tab w:val="clear" w:pos="8640"/>
        <w:tab w:val="center" w:pos="4800"/>
        <w:tab w:val="right" w:pos="9360"/>
      </w:tabs>
      <w:rPr>
        <w:i/>
        <w:iCs/>
        <w:sz w:val="20"/>
      </w:rPr>
    </w:pPr>
    <w:r>
      <w:rPr>
        <w:i/>
        <w:iCs/>
        <w:sz w:val="18"/>
      </w:rPr>
      <w:t xml:space="preserve">Code of Conduct for Judicial Employees </w:t>
    </w:r>
    <w:r>
      <w:rPr>
        <w:i/>
        <w:iCs/>
        <w:sz w:val="18"/>
      </w:rPr>
      <w:tab/>
      <w:t xml:space="preserve">Page </w:t>
    </w:r>
    <w:r>
      <w:rPr>
        <w:i/>
        <w:iCs/>
        <w:sz w:val="18"/>
      </w:rPr>
      <w:fldChar w:fldCharType="begin"/>
    </w:r>
    <w:r>
      <w:rPr>
        <w:i/>
        <w:iCs/>
        <w:sz w:val="18"/>
      </w:rPr>
      <w:instrText xml:space="preserve"> PAGE </w:instrText>
    </w:r>
    <w:r>
      <w:rPr>
        <w:i/>
        <w:iCs/>
        <w:sz w:val="18"/>
      </w:rPr>
      <w:fldChar w:fldCharType="separate"/>
    </w:r>
    <w:r w:rsidR="003D33AD">
      <w:rPr>
        <w:i/>
        <w:iCs/>
        <w:noProof/>
        <w:sz w:val="18"/>
      </w:rPr>
      <w:t>16</w:t>
    </w:r>
    <w:r>
      <w:rPr>
        <w:i/>
        <w:iCs/>
        <w:sz w:val="18"/>
      </w:rPr>
      <w:fldChar w:fldCharType="end"/>
    </w:r>
    <w:r>
      <w:rPr>
        <w:i/>
        <w:iCs/>
        <w:sz w:val="18"/>
      </w:rPr>
      <w:t xml:space="preserve"> of </w:t>
    </w:r>
    <w:r w:rsidR="00AD5C8D">
      <w:rPr>
        <w:i/>
        <w:iCs/>
        <w:sz w:val="18"/>
      </w:rPr>
      <w:t>16</w:t>
    </w:r>
    <w:r>
      <w:rPr>
        <w:i/>
        <w:iCs/>
        <w:sz w:val="18"/>
      </w:rPr>
      <w:tab/>
      <w:t>Revised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375C" w14:textId="518E474C" w:rsidR="002E2076" w:rsidRPr="002E2076" w:rsidRDefault="002E2076" w:rsidP="002E2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984488"/>
      <w:docPartObj>
        <w:docPartGallery w:val="Page Numbers (Bottom of Page)"/>
        <w:docPartUnique/>
      </w:docPartObj>
    </w:sdtPr>
    <w:sdtEndPr/>
    <w:sdtContent>
      <w:sdt>
        <w:sdtPr>
          <w:id w:val="759574607"/>
          <w:docPartObj>
            <w:docPartGallery w:val="Page Numbers (Top of Page)"/>
            <w:docPartUnique/>
          </w:docPartObj>
        </w:sdtPr>
        <w:sdtEndPr/>
        <w:sdtContent>
          <w:p w14:paraId="5FB40A4E" w14:textId="33A0FEA0" w:rsidR="002E2076" w:rsidRPr="00113AAA" w:rsidRDefault="002E2076" w:rsidP="002E2076">
            <w:pPr>
              <w:pStyle w:val="Header"/>
              <w:tabs>
                <w:tab w:val="clear" w:pos="4320"/>
                <w:tab w:val="clear" w:pos="8640"/>
                <w:tab w:val="center" w:pos="4680"/>
                <w:tab w:val="right" w:pos="9360"/>
              </w:tabs>
              <w:rPr>
                <w:i/>
                <w:iCs/>
                <w:sz w:val="18"/>
              </w:rPr>
            </w:pPr>
            <w:r>
              <w:rPr>
                <w:i/>
                <w:iCs/>
                <w:sz w:val="18"/>
              </w:rPr>
              <w:t xml:space="preserve">Code of Conduct for Judicial Employees </w:t>
            </w:r>
            <w:r>
              <w:rPr>
                <w:i/>
                <w:iCs/>
                <w:sz w:val="18"/>
              </w:rPr>
              <w:tab/>
            </w:r>
            <w:r w:rsidRPr="00113AAA">
              <w:rPr>
                <w:i/>
                <w:iCs/>
                <w:sz w:val="18"/>
              </w:rPr>
              <w:t xml:space="preserve">Page </w:t>
            </w:r>
            <w:r w:rsidRPr="00113AAA">
              <w:rPr>
                <w:i/>
                <w:iCs/>
                <w:sz w:val="18"/>
              </w:rPr>
              <w:fldChar w:fldCharType="begin"/>
            </w:r>
            <w:r w:rsidRPr="00113AAA">
              <w:rPr>
                <w:i/>
                <w:iCs/>
                <w:sz w:val="18"/>
              </w:rPr>
              <w:instrText xml:space="preserve"> PAGE </w:instrText>
            </w:r>
            <w:r w:rsidRPr="00113AAA">
              <w:rPr>
                <w:i/>
                <w:iCs/>
                <w:sz w:val="18"/>
              </w:rPr>
              <w:fldChar w:fldCharType="separate"/>
            </w:r>
            <w:r w:rsidR="003D33AD">
              <w:rPr>
                <w:i/>
                <w:iCs/>
                <w:noProof/>
                <w:sz w:val="18"/>
              </w:rPr>
              <w:t>1</w:t>
            </w:r>
            <w:r w:rsidRPr="00113AAA">
              <w:rPr>
                <w:i/>
                <w:iCs/>
                <w:sz w:val="18"/>
              </w:rPr>
              <w:fldChar w:fldCharType="end"/>
            </w:r>
            <w:r w:rsidRPr="00113AAA">
              <w:rPr>
                <w:i/>
                <w:iCs/>
                <w:sz w:val="18"/>
              </w:rPr>
              <w:t xml:space="preserve"> of </w:t>
            </w:r>
            <w:r>
              <w:rPr>
                <w:i/>
                <w:iCs/>
                <w:sz w:val="18"/>
              </w:rPr>
              <w:t>16</w:t>
            </w:r>
            <w:r>
              <w:rPr>
                <w:b/>
                <w:bCs/>
              </w:rPr>
              <w:tab/>
            </w:r>
            <w:r>
              <w:rPr>
                <w:i/>
                <w:iCs/>
                <w:sz w:val="18"/>
              </w:rPr>
              <w:t>June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14D25" w14:textId="77777777" w:rsidR="0091422D" w:rsidRDefault="0091422D">
      <w:r>
        <w:separator/>
      </w:r>
    </w:p>
  </w:footnote>
  <w:footnote w:type="continuationSeparator" w:id="0">
    <w:p w14:paraId="3B939B61" w14:textId="77777777" w:rsidR="0091422D" w:rsidRDefault="0091422D">
      <w:r>
        <w:continuationSeparator/>
      </w:r>
    </w:p>
  </w:footnote>
  <w:footnote w:id="1">
    <w:p w14:paraId="19793664" w14:textId="77777777" w:rsidR="0070305E" w:rsidRDefault="0070305E">
      <w:pPr>
        <w:pStyle w:val="FootnoteText"/>
      </w:pPr>
      <w:r>
        <w:rPr>
          <w:rStyle w:val="FootnoteReference"/>
        </w:rPr>
        <w:footnoteRef/>
      </w:r>
      <w:r>
        <w:t xml:space="preserve"> Justices and Judicial Officers in the State of </w:t>
      </w:r>
      <w:smartTag w:uri="urn:schemas-microsoft-com:office:smarttags" w:element="State">
        <w:smartTag w:uri="urn:schemas-microsoft-com:office:smarttags" w:element="place">
          <w:r>
            <w:t>Nevada</w:t>
          </w:r>
        </w:smartTag>
      </w:smartTag>
      <w:r>
        <w:t xml:space="preserve"> are covered under the Nevada Code of Judicial 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5522"/>
    <w:multiLevelType w:val="hybridMultilevel"/>
    <w:tmpl w:val="601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29A9"/>
    <w:multiLevelType w:val="hybridMultilevel"/>
    <w:tmpl w:val="28EC6A18"/>
    <w:lvl w:ilvl="0" w:tplc="38881C28">
      <w:start w:val="1"/>
      <w:numFmt w:val="upperLetter"/>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38D3"/>
    <w:multiLevelType w:val="hybridMultilevel"/>
    <w:tmpl w:val="C8CA6D50"/>
    <w:lvl w:ilvl="0" w:tplc="E8D0064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D2488"/>
    <w:multiLevelType w:val="hybridMultilevel"/>
    <w:tmpl w:val="38603AF0"/>
    <w:lvl w:ilvl="0" w:tplc="84B245C0">
      <w:start w:val="4"/>
      <w:numFmt w:val="upperLetter"/>
      <w:lvlText w:val="%1."/>
      <w:lvlJc w:val="left"/>
      <w:pPr>
        <w:tabs>
          <w:tab w:val="num" w:pos="1794"/>
        </w:tabs>
        <w:ind w:left="1794" w:hanging="16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9AE66D2">
      <w:start w:val="1"/>
      <w:numFmt w:val="lowerRoman"/>
      <w:lvlText w:val="(%4)"/>
      <w:lvlJc w:val="right"/>
      <w:pPr>
        <w:tabs>
          <w:tab w:val="num" w:pos="2520"/>
        </w:tabs>
        <w:ind w:left="2520" w:hanging="360"/>
      </w:pPr>
      <w:rPr>
        <w:rFonts w:hint="default"/>
      </w:rPr>
    </w:lvl>
    <w:lvl w:ilvl="4" w:tplc="DDF6C4AE">
      <w:start w:val="2"/>
      <w:numFmt w:val="lowerLetter"/>
      <w:lvlText w:val="(%5)"/>
      <w:lvlJc w:val="left"/>
      <w:pPr>
        <w:tabs>
          <w:tab w:val="num" w:pos="2160"/>
        </w:tabs>
        <w:ind w:left="2160" w:hanging="72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76AF9"/>
    <w:multiLevelType w:val="hybridMultilevel"/>
    <w:tmpl w:val="F0D26C34"/>
    <w:lvl w:ilvl="0" w:tplc="90045B2A">
      <w:start w:val="1"/>
      <w:numFmt w:val="decimal"/>
      <w:lvlText w:val="(%1)"/>
      <w:lvlJc w:val="left"/>
      <w:pPr>
        <w:tabs>
          <w:tab w:val="num" w:pos="1074"/>
        </w:tabs>
        <w:ind w:left="1074" w:hanging="360"/>
      </w:pPr>
      <w:rPr>
        <w:rFonts w:hint="default"/>
      </w:rPr>
    </w:lvl>
    <w:lvl w:ilvl="1" w:tplc="84B245C0">
      <w:start w:val="4"/>
      <w:numFmt w:val="upperLetter"/>
      <w:lvlText w:val="%2."/>
      <w:lvlJc w:val="left"/>
      <w:pPr>
        <w:tabs>
          <w:tab w:val="num" w:pos="1794"/>
        </w:tabs>
        <w:ind w:left="1794" w:hanging="1650"/>
      </w:pPr>
      <w:rPr>
        <w:rFonts w:hint="default"/>
      </w:rPr>
    </w:lvl>
    <w:lvl w:ilvl="2" w:tplc="0409001B">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5" w15:restartNumberingAfterBreak="0">
    <w:nsid w:val="121B4273"/>
    <w:multiLevelType w:val="multilevel"/>
    <w:tmpl w:val="F8C65DB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D90A9A"/>
    <w:multiLevelType w:val="hybridMultilevel"/>
    <w:tmpl w:val="41E8F1DC"/>
    <w:lvl w:ilvl="0" w:tplc="12F2550C">
      <w:start w:val="3"/>
      <w:numFmt w:val="lowerLetter"/>
      <w:lvlText w:val="(%1)"/>
      <w:lvlJc w:val="left"/>
      <w:pPr>
        <w:tabs>
          <w:tab w:val="num" w:pos="1440"/>
        </w:tabs>
        <w:ind w:left="1440" w:hanging="360"/>
      </w:pPr>
      <w:rPr>
        <w:rFonts w:hint="default"/>
      </w:rPr>
    </w:lvl>
    <w:lvl w:ilvl="1" w:tplc="DBC6F1B8">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A6ADC42">
      <w:start w:val="3"/>
      <w:numFmt w:val="decimal"/>
      <w:lvlText w:val="(%4)"/>
      <w:lvlJc w:val="left"/>
      <w:pPr>
        <w:tabs>
          <w:tab w:val="num" w:pos="2880"/>
        </w:tabs>
        <w:ind w:left="2880" w:hanging="2376"/>
      </w:pPr>
      <w:rPr>
        <w:rFonts w:hint="default"/>
      </w:rPr>
    </w:lvl>
    <w:lvl w:ilvl="4" w:tplc="04090019">
      <w:start w:val="1"/>
      <w:numFmt w:val="lowerLetter"/>
      <w:lvlText w:val="%5."/>
      <w:lvlJc w:val="left"/>
      <w:pPr>
        <w:tabs>
          <w:tab w:val="num" w:pos="3600"/>
        </w:tabs>
        <w:ind w:left="3600" w:hanging="360"/>
      </w:pPr>
    </w:lvl>
    <w:lvl w:ilvl="5" w:tplc="13D0644A">
      <w:start w:val="1"/>
      <w:numFmt w:val="upperLetter"/>
      <w:lvlText w:val="%6."/>
      <w:lvlJc w:val="left"/>
      <w:pPr>
        <w:tabs>
          <w:tab w:val="num" w:pos="4500"/>
        </w:tabs>
        <w:ind w:left="4500" w:hanging="360"/>
      </w:pPr>
      <w:rPr>
        <w:rFonts w:hint="default"/>
      </w:rPr>
    </w:lvl>
    <w:lvl w:ilvl="6" w:tplc="04090015">
      <w:start w:val="1"/>
      <w:numFmt w:val="upperLetter"/>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214B8"/>
    <w:multiLevelType w:val="hybridMultilevel"/>
    <w:tmpl w:val="02688A34"/>
    <w:lvl w:ilvl="0" w:tplc="CAB40794">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23746B"/>
    <w:multiLevelType w:val="hybridMultilevel"/>
    <w:tmpl w:val="EB4E9C1A"/>
    <w:lvl w:ilvl="0" w:tplc="CAB407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37E98"/>
    <w:multiLevelType w:val="hybridMultilevel"/>
    <w:tmpl w:val="87CE5F0E"/>
    <w:lvl w:ilvl="0" w:tplc="157EF2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4E5AF8"/>
    <w:multiLevelType w:val="hybridMultilevel"/>
    <w:tmpl w:val="48404326"/>
    <w:lvl w:ilvl="0" w:tplc="CAB407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4773C"/>
    <w:multiLevelType w:val="hybridMultilevel"/>
    <w:tmpl w:val="6F3E3F12"/>
    <w:lvl w:ilvl="0" w:tplc="CAB4079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3A3450"/>
    <w:multiLevelType w:val="hybridMultilevel"/>
    <w:tmpl w:val="86B43906"/>
    <w:lvl w:ilvl="0" w:tplc="38881C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632F4E"/>
    <w:multiLevelType w:val="multilevel"/>
    <w:tmpl w:val="F8C65DB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42430"/>
    <w:multiLevelType w:val="hybridMultilevel"/>
    <w:tmpl w:val="21E0FD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8342F"/>
    <w:multiLevelType w:val="hybridMultilevel"/>
    <w:tmpl w:val="47AE2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67498"/>
    <w:multiLevelType w:val="hybridMultilevel"/>
    <w:tmpl w:val="8B560398"/>
    <w:lvl w:ilvl="0" w:tplc="CAB407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143D5"/>
    <w:multiLevelType w:val="multilevel"/>
    <w:tmpl w:val="FB882B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7595761"/>
    <w:multiLevelType w:val="hybridMultilevel"/>
    <w:tmpl w:val="0C521A20"/>
    <w:lvl w:ilvl="0" w:tplc="51302E3C">
      <w:start w:val="3"/>
      <w:numFmt w:val="upperLetter"/>
      <w:lvlText w:val="%1."/>
      <w:lvlJc w:val="left"/>
      <w:pPr>
        <w:tabs>
          <w:tab w:val="num" w:pos="720"/>
        </w:tabs>
        <w:ind w:left="720" w:hanging="648"/>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4F2D3877"/>
    <w:multiLevelType w:val="hybridMultilevel"/>
    <w:tmpl w:val="F65010E6"/>
    <w:lvl w:ilvl="0" w:tplc="41D4C57E">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0" w15:restartNumberingAfterBreak="0">
    <w:nsid w:val="513B1D18"/>
    <w:multiLevelType w:val="hybridMultilevel"/>
    <w:tmpl w:val="10141E0A"/>
    <w:lvl w:ilvl="0" w:tplc="38881C28">
      <w:start w:val="1"/>
      <w:numFmt w:val="upperLetter"/>
      <w:lvlText w:val="%1."/>
      <w:lvlJc w:val="left"/>
      <w:pPr>
        <w:ind w:left="870" w:hanging="8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C47FD6"/>
    <w:multiLevelType w:val="hybridMultilevel"/>
    <w:tmpl w:val="FA4A7EF8"/>
    <w:lvl w:ilvl="0" w:tplc="9176D4D6">
      <w:start w:val="1"/>
      <w:numFmt w:val="upperLetter"/>
      <w:lvlText w:val="%1."/>
      <w:lvlJc w:val="left"/>
      <w:pPr>
        <w:tabs>
          <w:tab w:val="num" w:pos="720"/>
        </w:tabs>
        <w:ind w:left="720" w:hanging="648"/>
      </w:pPr>
      <w:rPr>
        <w:rFonts w:hint="default"/>
      </w:rPr>
    </w:lvl>
    <w:lvl w:ilvl="1" w:tplc="CA6ADC42">
      <w:start w:val="3"/>
      <w:numFmt w:val="decimal"/>
      <w:lvlText w:val="(%2)"/>
      <w:lvlJc w:val="left"/>
      <w:pPr>
        <w:tabs>
          <w:tab w:val="num" w:pos="3456"/>
        </w:tabs>
        <w:ind w:left="3456" w:hanging="2376"/>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AA4933"/>
    <w:multiLevelType w:val="hybridMultilevel"/>
    <w:tmpl w:val="AFB411DE"/>
    <w:lvl w:ilvl="0" w:tplc="04090015">
      <w:start w:val="1"/>
      <w:numFmt w:val="upperLetter"/>
      <w:lvlText w:val="%1."/>
      <w:lvlJc w:val="left"/>
      <w:pPr>
        <w:ind w:left="870" w:hanging="8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421841"/>
    <w:multiLevelType w:val="multilevel"/>
    <w:tmpl w:val="F8C65DB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CF43D1B"/>
    <w:multiLevelType w:val="hybridMultilevel"/>
    <w:tmpl w:val="EF949578"/>
    <w:lvl w:ilvl="0" w:tplc="04090015">
      <w:start w:val="1"/>
      <w:numFmt w:val="upperLetter"/>
      <w:lvlText w:val="%1."/>
      <w:lvlJc w:val="left"/>
      <w:pPr>
        <w:ind w:left="870" w:hanging="8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63562E"/>
    <w:multiLevelType w:val="hybridMultilevel"/>
    <w:tmpl w:val="D702F466"/>
    <w:lvl w:ilvl="0" w:tplc="CAB407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4025F"/>
    <w:multiLevelType w:val="hybridMultilevel"/>
    <w:tmpl w:val="07B624BC"/>
    <w:lvl w:ilvl="0" w:tplc="CAB407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25E47"/>
    <w:multiLevelType w:val="hybridMultilevel"/>
    <w:tmpl w:val="0C1A925A"/>
    <w:lvl w:ilvl="0" w:tplc="CAB407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A4DCD"/>
    <w:multiLevelType w:val="hybridMultilevel"/>
    <w:tmpl w:val="E7EA9AD8"/>
    <w:lvl w:ilvl="0" w:tplc="CAB407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646DC"/>
    <w:multiLevelType w:val="multilevel"/>
    <w:tmpl w:val="F8C65DB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67672D"/>
    <w:multiLevelType w:val="hybridMultilevel"/>
    <w:tmpl w:val="E57EA77E"/>
    <w:lvl w:ilvl="0" w:tplc="003EACF8">
      <w:start w:val="1"/>
      <w:numFmt w:val="lowerRoman"/>
      <w:lvlText w:val="(%1)"/>
      <w:lvlJc w:val="right"/>
      <w:pPr>
        <w:tabs>
          <w:tab w:val="num" w:pos="2520"/>
        </w:tabs>
        <w:ind w:left="2520" w:hanging="360"/>
      </w:pPr>
      <w:rPr>
        <w:rFonts w:hint="default"/>
      </w:rPr>
    </w:lvl>
    <w:lvl w:ilvl="1" w:tplc="8BD4B34C">
      <w:start w:val="3"/>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0A37E6"/>
    <w:multiLevelType w:val="hybridMultilevel"/>
    <w:tmpl w:val="591E46D8"/>
    <w:lvl w:ilvl="0" w:tplc="CAB4079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C86EBF"/>
    <w:multiLevelType w:val="hybridMultilevel"/>
    <w:tmpl w:val="B22A89E6"/>
    <w:lvl w:ilvl="0" w:tplc="CAB407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E93FFA"/>
    <w:multiLevelType w:val="hybridMultilevel"/>
    <w:tmpl w:val="51BE6B96"/>
    <w:lvl w:ilvl="0" w:tplc="CAB407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01076"/>
    <w:multiLevelType w:val="hybridMultilevel"/>
    <w:tmpl w:val="456A758C"/>
    <w:lvl w:ilvl="0" w:tplc="CAB407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A64D1F"/>
    <w:multiLevelType w:val="hybridMultilevel"/>
    <w:tmpl w:val="C5FE54B2"/>
    <w:lvl w:ilvl="0" w:tplc="CAB40794">
      <w:start w:val="1"/>
      <w:numFmt w:val="upperLetter"/>
      <w:lvlText w:val="%1."/>
      <w:lvlJc w:val="left"/>
      <w:pPr>
        <w:ind w:left="1440" w:hanging="720"/>
      </w:pPr>
      <w:rPr>
        <w:rFonts w:hint="default"/>
      </w:rPr>
    </w:lvl>
    <w:lvl w:ilvl="1" w:tplc="879AA388">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7A7825"/>
    <w:multiLevelType w:val="hybridMultilevel"/>
    <w:tmpl w:val="01766F84"/>
    <w:lvl w:ilvl="0" w:tplc="CAB407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576B2"/>
    <w:multiLevelType w:val="hybridMultilevel"/>
    <w:tmpl w:val="AE9661D0"/>
    <w:lvl w:ilvl="0" w:tplc="C5B0673C">
      <w:start w:val="1"/>
      <w:numFmt w:val="decimal"/>
      <w:lvlText w:val="(%1)"/>
      <w:lvlJc w:val="left"/>
      <w:pPr>
        <w:tabs>
          <w:tab w:val="num" w:pos="2880"/>
        </w:tabs>
        <w:ind w:left="2880" w:hanging="2160"/>
      </w:pPr>
      <w:rPr>
        <w:rFonts w:hint="default"/>
      </w:rPr>
    </w:lvl>
    <w:lvl w:ilvl="1" w:tplc="092C1E3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6"/>
  </w:num>
  <w:num w:numId="3">
    <w:abstractNumId w:val="9"/>
  </w:num>
  <w:num w:numId="4">
    <w:abstractNumId w:val="4"/>
  </w:num>
  <w:num w:numId="5">
    <w:abstractNumId w:val="19"/>
  </w:num>
  <w:num w:numId="6">
    <w:abstractNumId w:val="3"/>
  </w:num>
  <w:num w:numId="7">
    <w:abstractNumId w:val="18"/>
  </w:num>
  <w:num w:numId="8">
    <w:abstractNumId w:val="21"/>
  </w:num>
  <w:num w:numId="9">
    <w:abstractNumId w:val="37"/>
  </w:num>
  <w:num w:numId="10">
    <w:abstractNumId w:val="30"/>
  </w:num>
  <w:num w:numId="11">
    <w:abstractNumId w:val="23"/>
  </w:num>
  <w:num w:numId="12">
    <w:abstractNumId w:val="13"/>
  </w:num>
  <w:num w:numId="13">
    <w:abstractNumId w:val="5"/>
  </w:num>
  <w:num w:numId="14">
    <w:abstractNumId w:val="12"/>
  </w:num>
  <w:num w:numId="15">
    <w:abstractNumId w:val="2"/>
  </w:num>
  <w:num w:numId="16">
    <w:abstractNumId w:val="1"/>
  </w:num>
  <w:num w:numId="17">
    <w:abstractNumId w:val="17"/>
  </w:num>
  <w:num w:numId="18">
    <w:abstractNumId w:val="0"/>
  </w:num>
  <w:num w:numId="19">
    <w:abstractNumId w:val="20"/>
  </w:num>
  <w:num w:numId="20">
    <w:abstractNumId w:val="24"/>
  </w:num>
  <w:num w:numId="21">
    <w:abstractNumId w:val="22"/>
  </w:num>
  <w:num w:numId="22">
    <w:abstractNumId w:val="15"/>
  </w:num>
  <w:num w:numId="23">
    <w:abstractNumId w:val="14"/>
  </w:num>
  <w:num w:numId="24">
    <w:abstractNumId w:val="26"/>
  </w:num>
  <w:num w:numId="25">
    <w:abstractNumId w:val="28"/>
  </w:num>
  <w:num w:numId="26">
    <w:abstractNumId w:val="11"/>
  </w:num>
  <w:num w:numId="27">
    <w:abstractNumId w:val="25"/>
  </w:num>
  <w:num w:numId="28">
    <w:abstractNumId w:val="10"/>
  </w:num>
  <w:num w:numId="29">
    <w:abstractNumId w:val="34"/>
  </w:num>
  <w:num w:numId="30">
    <w:abstractNumId w:val="35"/>
  </w:num>
  <w:num w:numId="31">
    <w:abstractNumId w:val="8"/>
  </w:num>
  <w:num w:numId="32">
    <w:abstractNumId w:val="7"/>
  </w:num>
  <w:num w:numId="33">
    <w:abstractNumId w:val="31"/>
  </w:num>
  <w:num w:numId="34">
    <w:abstractNumId w:val="27"/>
  </w:num>
  <w:num w:numId="35">
    <w:abstractNumId w:val="33"/>
  </w:num>
  <w:num w:numId="36">
    <w:abstractNumId w:val="16"/>
  </w:num>
  <w:num w:numId="37">
    <w:abstractNumId w:val="3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B4"/>
    <w:rsid w:val="0000437B"/>
    <w:rsid w:val="00013287"/>
    <w:rsid w:val="00022D49"/>
    <w:rsid w:val="00026BDC"/>
    <w:rsid w:val="00037568"/>
    <w:rsid w:val="00053AA4"/>
    <w:rsid w:val="0006566A"/>
    <w:rsid w:val="00073373"/>
    <w:rsid w:val="00093DFD"/>
    <w:rsid w:val="000A71D5"/>
    <w:rsid w:val="000B10B1"/>
    <w:rsid w:val="000B5646"/>
    <w:rsid w:val="000C131F"/>
    <w:rsid w:val="000E0BB9"/>
    <w:rsid w:val="000E5B4A"/>
    <w:rsid w:val="001028A5"/>
    <w:rsid w:val="00113AAA"/>
    <w:rsid w:val="0012722B"/>
    <w:rsid w:val="00133026"/>
    <w:rsid w:val="0013391E"/>
    <w:rsid w:val="00151798"/>
    <w:rsid w:val="0015722E"/>
    <w:rsid w:val="001618C0"/>
    <w:rsid w:val="00183431"/>
    <w:rsid w:val="00183734"/>
    <w:rsid w:val="00186156"/>
    <w:rsid w:val="001A3403"/>
    <w:rsid w:val="001B74D9"/>
    <w:rsid w:val="001C14EF"/>
    <w:rsid w:val="001E101A"/>
    <w:rsid w:val="001E363E"/>
    <w:rsid w:val="00205DDD"/>
    <w:rsid w:val="00207FCE"/>
    <w:rsid w:val="0021267B"/>
    <w:rsid w:val="00217874"/>
    <w:rsid w:val="0022161D"/>
    <w:rsid w:val="00253EEF"/>
    <w:rsid w:val="002906C3"/>
    <w:rsid w:val="00292135"/>
    <w:rsid w:val="00292594"/>
    <w:rsid w:val="002A77C6"/>
    <w:rsid w:val="002C10AC"/>
    <w:rsid w:val="002D4FED"/>
    <w:rsid w:val="002E2076"/>
    <w:rsid w:val="002E351B"/>
    <w:rsid w:val="002F589A"/>
    <w:rsid w:val="00327327"/>
    <w:rsid w:val="00341321"/>
    <w:rsid w:val="00342B52"/>
    <w:rsid w:val="00343731"/>
    <w:rsid w:val="0036730D"/>
    <w:rsid w:val="00372BB0"/>
    <w:rsid w:val="00373EAE"/>
    <w:rsid w:val="0038129F"/>
    <w:rsid w:val="00384FFD"/>
    <w:rsid w:val="00387A68"/>
    <w:rsid w:val="00396A6F"/>
    <w:rsid w:val="003A490D"/>
    <w:rsid w:val="003C3D99"/>
    <w:rsid w:val="003D33AD"/>
    <w:rsid w:val="003E7EE2"/>
    <w:rsid w:val="003F6ED6"/>
    <w:rsid w:val="004116D5"/>
    <w:rsid w:val="00430957"/>
    <w:rsid w:val="00441E60"/>
    <w:rsid w:val="00476958"/>
    <w:rsid w:val="004918AC"/>
    <w:rsid w:val="00495C41"/>
    <w:rsid w:val="004B53CE"/>
    <w:rsid w:val="004C65F1"/>
    <w:rsid w:val="004D14C4"/>
    <w:rsid w:val="004D1DA5"/>
    <w:rsid w:val="004E6576"/>
    <w:rsid w:val="004F7BA5"/>
    <w:rsid w:val="00504C2D"/>
    <w:rsid w:val="00526DE9"/>
    <w:rsid w:val="005377B3"/>
    <w:rsid w:val="00547B94"/>
    <w:rsid w:val="00552194"/>
    <w:rsid w:val="005847D9"/>
    <w:rsid w:val="005A5BFB"/>
    <w:rsid w:val="005B1C19"/>
    <w:rsid w:val="005B3D77"/>
    <w:rsid w:val="005B6ABB"/>
    <w:rsid w:val="005D71B4"/>
    <w:rsid w:val="00604EBF"/>
    <w:rsid w:val="00613FB8"/>
    <w:rsid w:val="00647A80"/>
    <w:rsid w:val="006741D1"/>
    <w:rsid w:val="00682938"/>
    <w:rsid w:val="00686C72"/>
    <w:rsid w:val="00696933"/>
    <w:rsid w:val="006B0977"/>
    <w:rsid w:val="006D5570"/>
    <w:rsid w:val="006F7CC8"/>
    <w:rsid w:val="0070305E"/>
    <w:rsid w:val="00703BFA"/>
    <w:rsid w:val="007540D6"/>
    <w:rsid w:val="0077118A"/>
    <w:rsid w:val="00772587"/>
    <w:rsid w:val="0077509E"/>
    <w:rsid w:val="00775756"/>
    <w:rsid w:val="00777775"/>
    <w:rsid w:val="00783460"/>
    <w:rsid w:val="00784407"/>
    <w:rsid w:val="00785646"/>
    <w:rsid w:val="00785A6E"/>
    <w:rsid w:val="00794B8A"/>
    <w:rsid w:val="007A04F0"/>
    <w:rsid w:val="007B706E"/>
    <w:rsid w:val="007D26DA"/>
    <w:rsid w:val="007D6012"/>
    <w:rsid w:val="007D6FF4"/>
    <w:rsid w:val="00821587"/>
    <w:rsid w:val="0083224A"/>
    <w:rsid w:val="008364DF"/>
    <w:rsid w:val="008365E1"/>
    <w:rsid w:val="00850DB8"/>
    <w:rsid w:val="00852B83"/>
    <w:rsid w:val="00855B8A"/>
    <w:rsid w:val="00862D5C"/>
    <w:rsid w:val="00863C6F"/>
    <w:rsid w:val="00864ED3"/>
    <w:rsid w:val="00875999"/>
    <w:rsid w:val="008A7D23"/>
    <w:rsid w:val="008B307F"/>
    <w:rsid w:val="008B5EDD"/>
    <w:rsid w:val="008B6550"/>
    <w:rsid w:val="008C4B3B"/>
    <w:rsid w:val="008E3A71"/>
    <w:rsid w:val="008F3496"/>
    <w:rsid w:val="00914144"/>
    <w:rsid w:val="0091422D"/>
    <w:rsid w:val="00926F71"/>
    <w:rsid w:val="00936C5F"/>
    <w:rsid w:val="009450E6"/>
    <w:rsid w:val="00971758"/>
    <w:rsid w:val="0098226A"/>
    <w:rsid w:val="00983706"/>
    <w:rsid w:val="009A38B4"/>
    <w:rsid w:val="009A4060"/>
    <w:rsid w:val="009B0CA8"/>
    <w:rsid w:val="009C2587"/>
    <w:rsid w:val="009C42F4"/>
    <w:rsid w:val="009C47E5"/>
    <w:rsid w:val="009E0DBE"/>
    <w:rsid w:val="009E5E32"/>
    <w:rsid w:val="009E63DB"/>
    <w:rsid w:val="00A02081"/>
    <w:rsid w:val="00A30802"/>
    <w:rsid w:val="00A4059F"/>
    <w:rsid w:val="00A46F86"/>
    <w:rsid w:val="00A51CC1"/>
    <w:rsid w:val="00A63C4B"/>
    <w:rsid w:val="00A64C93"/>
    <w:rsid w:val="00A6518C"/>
    <w:rsid w:val="00A66C09"/>
    <w:rsid w:val="00A95A3B"/>
    <w:rsid w:val="00AA37D3"/>
    <w:rsid w:val="00AA612F"/>
    <w:rsid w:val="00AC3733"/>
    <w:rsid w:val="00AD5C8D"/>
    <w:rsid w:val="00AF1ED1"/>
    <w:rsid w:val="00AF7906"/>
    <w:rsid w:val="00B17B32"/>
    <w:rsid w:val="00B21974"/>
    <w:rsid w:val="00B254CF"/>
    <w:rsid w:val="00B378E9"/>
    <w:rsid w:val="00B400CA"/>
    <w:rsid w:val="00B47585"/>
    <w:rsid w:val="00B60103"/>
    <w:rsid w:val="00B66260"/>
    <w:rsid w:val="00B86A1F"/>
    <w:rsid w:val="00B92F72"/>
    <w:rsid w:val="00BA06A2"/>
    <w:rsid w:val="00BA2319"/>
    <w:rsid w:val="00BA2B35"/>
    <w:rsid w:val="00BB76B9"/>
    <w:rsid w:val="00BD1860"/>
    <w:rsid w:val="00BD3283"/>
    <w:rsid w:val="00BD7EC8"/>
    <w:rsid w:val="00C01184"/>
    <w:rsid w:val="00C0172B"/>
    <w:rsid w:val="00C10C25"/>
    <w:rsid w:val="00C12FD0"/>
    <w:rsid w:val="00C345D2"/>
    <w:rsid w:val="00C409B0"/>
    <w:rsid w:val="00C5319C"/>
    <w:rsid w:val="00C6378B"/>
    <w:rsid w:val="00C77D0F"/>
    <w:rsid w:val="00C93A30"/>
    <w:rsid w:val="00C9459F"/>
    <w:rsid w:val="00C9668E"/>
    <w:rsid w:val="00CB081B"/>
    <w:rsid w:val="00CB4347"/>
    <w:rsid w:val="00CC3BB3"/>
    <w:rsid w:val="00CC4736"/>
    <w:rsid w:val="00CC6FF4"/>
    <w:rsid w:val="00CF7F72"/>
    <w:rsid w:val="00D03745"/>
    <w:rsid w:val="00D07402"/>
    <w:rsid w:val="00D45DE7"/>
    <w:rsid w:val="00D54A7E"/>
    <w:rsid w:val="00D60796"/>
    <w:rsid w:val="00D66C86"/>
    <w:rsid w:val="00D6728D"/>
    <w:rsid w:val="00D86DF1"/>
    <w:rsid w:val="00DB1EFC"/>
    <w:rsid w:val="00DB5911"/>
    <w:rsid w:val="00DC6E2D"/>
    <w:rsid w:val="00DE6BB0"/>
    <w:rsid w:val="00DF1868"/>
    <w:rsid w:val="00DF4A81"/>
    <w:rsid w:val="00E15E10"/>
    <w:rsid w:val="00E32A09"/>
    <w:rsid w:val="00E4134E"/>
    <w:rsid w:val="00E70E20"/>
    <w:rsid w:val="00E7258F"/>
    <w:rsid w:val="00E73277"/>
    <w:rsid w:val="00E93AB7"/>
    <w:rsid w:val="00EA6696"/>
    <w:rsid w:val="00EB4F82"/>
    <w:rsid w:val="00ED2282"/>
    <w:rsid w:val="00ED4226"/>
    <w:rsid w:val="00EE2296"/>
    <w:rsid w:val="00EE3D70"/>
    <w:rsid w:val="00F04E80"/>
    <w:rsid w:val="00F107FB"/>
    <w:rsid w:val="00F26565"/>
    <w:rsid w:val="00F4035E"/>
    <w:rsid w:val="00F52C7E"/>
    <w:rsid w:val="00F56DC9"/>
    <w:rsid w:val="00F75F5E"/>
    <w:rsid w:val="00F7616E"/>
    <w:rsid w:val="00F76878"/>
    <w:rsid w:val="00F90435"/>
    <w:rsid w:val="00F963ED"/>
    <w:rsid w:val="00FA06A0"/>
    <w:rsid w:val="00FC0327"/>
    <w:rsid w:val="00FC3324"/>
    <w:rsid w:val="00FC6652"/>
    <w:rsid w:val="00FD6999"/>
    <w:rsid w:val="00FF348F"/>
    <w:rsid w:val="00FF5761"/>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278D9455"/>
  <w15:chartTrackingRefBased/>
  <w15:docId w15:val="{2840A14C-BBEF-4C7C-869A-03E454DE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keepLines/>
      <w:tabs>
        <w:tab w:val="left" w:pos="-720"/>
      </w:tabs>
      <w:suppressAutoHyphens/>
      <w:spacing w:before="100" w:beforeAutospacing="1" w:after="100" w:afterAutospacing="1"/>
      <w:jc w:val="both"/>
      <w:outlineLvl w:val="0"/>
    </w:pPr>
    <w:rPr>
      <w:rFonts w:ascii="Tahoma" w:hAnsi="Tahoma"/>
      <w:b/>
      <w:bCs/>
      <w:szCs w:val="28"/>
    </w:rPr>
  </w:style>
  <w:style w:type="paragraph" w:styleId="Heading2">
    <w:name w:val="heading 2"/>
    <w:basedOn w:val="Normal"/>
    <w:next w:val="Normal"/>
    <w:link w:val="Heading2Char"/>
    <w:semiHidden/>
    <w:unhideWhenUsed/>
    <w:qFormat/>
    <w:rsid w:val="00504C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C4B3B"/>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C10C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keepNext/>
      <w:keepLines/>
      <w:tabs>
        <w:tab w:val="left" w:pos="-720"/>
      </w:tabs>
      <w:suppressAutoHyphens/>
      <w:spacing w:before="100" w:beforeAutospacing="1" w:after="100" w:afterAutospacing="1"/>
      <w:jc w:val="center"/>
    </w:pPr>
    <w:rPr>
      <w:rFonts w:ascii="Tahoma" w:hAnsi="Tahoma" w:cs="Tahoma"/>
      <w:b/>
      <w:bCs/>
      <w:sz w:val="28"/>
    </w:rPr>
  </w:style>
  <w:style w:type="paragraph" w:styleId="BodyText">
    <w:name w:val="Body Text"/>
    <w:basedOn w:val="Normal"/>
    <w:link w:val="BodyTextChar"/>
    <w:pPr>
      <w:keepLines/>
      <w:tabs>
        <w:tab w:val="left" w:pos="-720"/>
      </w:tabs>
      <w:suppressAutoHyphens/>
      <w:autoSpaceDE w:val="0"/>
      <w:autoSpaceDN w:val="0"/>
      <w:adjustRightInd w:val="0"/>
      <w:spacing w:before="100" w:beforeAutospacing="1" w:after="100" w:afterAutospacing="1"/>
      <w:jc w:val="both"/>
    </w:pPr>
    <w:rPr>
      <w:b/>
      <w:bCs/>
      <w:i/>
      <w:iCs/>
      <w:spacing w:val="-3"/>
    </w:rPr>
  </w:style>
  <w:style w:type="paragraph" w:styleId="BodyTextIndent">
    <w:name w:val="Body Text Indent"/>
    <w:basedOn w:val="Normal"/>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00" w:beforeAutospacing="1" w:after="100" w:afterAutospacing="1"/>
      <w:ind w:left="360" w:hanging="360"/>
      <w:jc w:val="both"/>
    </w:pPr>
    <w:rPr>
      <w:b/>
      <w:bCs/>
      <w:i/>
      <w:iCs/>
    </w:rPr>
  </w:style>
  <w:style w:type="paragraph" w:styleId="BodyText2">
    <w:name w:val="Body Text 2"/>
    <w:basedOn w:val="Normal"/>
    <w:link w:val="BodyText2Char"/>
    <w:pPr>
      <w:keepLines/>
      <w:tabs>
        <w:tab w:val="left" w:pos="-720"/>
      </w:tabs>
      <w:suppressAutoHyphens/>
      <w:autoSpaceDE w:val="0"/>
      <w:autoSpaceDN w:val="0"/>
      <w:adjustRightInd w:val="0"/>
      <w:spacing w:before="100" w:beforeAutospacing="1" w:after="100" w:afterAutospacing="1"/>
      <w:jc w:val="both"/>
    </w:pPr>
    <w:rPr>
      <w:spacing w:val="-3"/>
    </w:rPr>
  </w:style>
  <w:style w:type="paragraph" w:styleId="BodyTextIndent2">
    <w:name w:val="Body Text Indent 2"/>
    <w:basedOn w:val="Normal"/>
    <w:pPr>
      <w:tabs>
        <w:tab w:val="left" w:pos="0"/>
        <w:tab w:val="left" w:pos="1986"/>
        <w:tab w:val="left" w:pos="2354"/>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00" w:beforeAutospacing="1" w:after="100" w:afterAutospacing="1"/>
      <w:ind w:left="1987" w:hanging="1987"/>
      <w:jc w:val="both"/>
    </w:pPr>
    <w:rPr>
      <w:spacing w:val="-3"/>
    </w:rPr>
  </w:style>
  <w:style w:type="paragraph" w:styleId="BodyTextIndent3">
    <w:name w:val="Body Text Indent 3"/>
    <w:basedOn w:val="Normal"/>
    <w:pPr>
      <w:keepLines/>
      <w:tabs>
        <w:tab w:val="left" w:pos="0"/>
        <w:tab w:val="left" w:pos="1170"/>
        <w:tab w:val="left" w:pos="183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00" w:beforeAutospacing="1" w:after="100" w:afterAutospacing="1"/>
      <w:ind w:left="1170" w:hanging="450"/>
      <w:jc w:val="both"/>
    </w:pPr>
    <w:rPr>
      <w:spacing w:val="-3"/>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rsid w:val="00AF7906"/>
    <w:rPr>
      <w:sz w:val="16"/>
      <w:szCs w:val="16"/>
    </w:rPr>
  </w:style>
  <w:style w:type="paragraph" w:styleId="CommentText">
    <w:name w:val="annotation text"/>
    <w:basedOn w:val="Normal"/>
    <w:link w:val="CommentTextChar"/>
    <w:rsid w:val="00AF7906"/>
    <w:rPr>
      <w:sz w:val="20"/>
      <w:szCs w:val="20"/>
    </w:rPr>
  </w:style>
  <w:style w:type="character" w:customStyle="1" w:styleId="CommentTextChar">
    <w:name w:val="Comment Text Char"/>
    <w:basedOn w:val="DefaultParagraphFont"/>
    <w:link w:val="CommentText"/>
    <w:rsid w:val="00AF7906"/>
  </w:style>
  <w:style w:type="paragraph" w:styleId="CommentSubject">
    <w:name w:val="annotation subject"/>
    <w:basedOn w:val="CommentText"/>
    <w:next w:val="CommentText"/>
    <w:link w:val="CommentSubjectChar"/>
    <w:rsid w:val="00AF7906"/>
    <w:rPr>
      <w:b/>
      <w:bCs/>
    </w:rPr>
  </w:style>
  <w:style w:type="character" w:customStyle="1" w:styleId="CommentSubjectChar">
    <w:name w:val="Comment Subject Char"/>
    <w:link w:val="CommentSubject"/>
    <w:rsid w:val="00AF7906"/>
    <w:rPr>
      <w:b/>
      <w:bCs/>
    </w:rPr>
  </w:style>
  <w:style w:type="paragraph" w:styleId="BalloonText">
    <w:name w:val="Balloon Text"/>
    <w:basedOn w:val="Normal"/>
    <w:link w:val="BalloonTextChar"/>
    <w:rsid w:val="00AF7906"/>
    <w:rPr>
      <w:rFonts w:ascii="Tahoma" w:hAnsi="Tahoma" w:cs="Tahoma"/>
      <w:sz w:val="16"/>
      <w:szCs w:val="16"/>
    </w:rPr>
  </w:style>
  <w:style w:type="character" w:customStyle="1" w:styleId="BalloonTextChar">
    <w:name w:val="Balloon Text Char"/>
    <w:link w:val="BalloonText"/>
    <w:rsid w:val="00AF7906"/>
    <w:rPr>
      <w:rFonts w:ascii="Tahoma" w:hAnsi="Tahoma" w:cs="Tahoma"/>
      <w:sz w:val="16"/>
      <w:szCs w:val="16"/>
    </w:rPr>
  </w:style>
  <w:style w:type="character" w:customStyle="1" w:styleId="BodyText2Char">
    <w:name w:val="Body Text 2 Char"/>
    <w:link w:val="BodyText2"/>
    <w:rsid w:val="006D5570"/>
    <w:rPr>
      <w:spacing w:val="-3"/>
      <w:sz w:val="24"/>
      <w:szCs w:val="24"/>
    </w:rPr>
  </w:style>
  <w:style w:type="paragraph" w:styleId="ListParagraph">
    <w:name w:val="List Paragraph"/>
    <w:basedOn w:val="Normal"/>
    <w:uiPriority w:val="34"/>
    <w:qFormat/>
    <w:rsid w:val="006D5570"/>
    <w:pPr>
      <w:ind w:left="720"/>
    </w:pPr>
  </w:style>
  <w:style w:type="character" w:customStyle="1" w:styleId="HeaderChar">
    <w:name w:val="Header Char"/>
    <w:link w:val="Header"/>
    <w:uiPriority w:val="99"/>
    <w:rsid w:val="00D07402"/>
    <w:rPr>
      <w:sz w:val="24"/>
      <w:szCs w:val="24"/>
    </w:rPr>
  </w:style>
  <w:style w:type="paragraph" w:styleId="TOCHeading">
    <w:name w:val="TOC Heading"/>
    <w:basedOn w:val="Heading1"/>
    <w:next w:val="Normal"/>
    <w:uiPriority w:val="39"/>
    <w:unhideWhenUsed/>
    <w:qFormat/>
    <w:rsid w:val="00A63C4B"/>
    <w:pPr>
      <w:tabs>
        <w:tab w:val="clear" w:pos="-720"/>
      </w:tabs>
      <w:suppressAutoHyphens w:val="0"/>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rsid w:val="00A63C4B"/>
    <w:pPr>
      <w:spacing w:after="100"/>
    </w:pPr>
  </w:style>
  <w:style w:type="character" w:styleId="Hyperlink">
    <w:name w:val="Hyperlink"/>
    <w:basedOn w:val="DefaultParagraphFont"/>
    <w:uiPriority w:val="99"/>
    <w:unhideWhenUsed/>
    <w:rsid w:val="00A63C4B"/>
    <w:rPr>
      <w:color w:val="0563C1" w:themeColor="hyperlink"/>
      <w:u w:val="single"/>
    </w:rPr>
  </w:style>
  <w:style w:type="paragraph" w:customStyle="1" w:styleId="Heading10">
    <w:name w:val="Heading10"/>
    <w:basedOn w:val="BodyText"/>
    <w:link w:val="Heading10Char"/>
    <w:qFormat/>
    <w:rsid w:val="009A38B4"/>
    <w:pPr>
      <w:jc w:val="center"/>
    </w:pPr>
    <w:rPr>
      <w:rFonts w:ascii="Tahoma" w:hAnsi="Tahoma" w:cs="Tahoma"/>
      <w:caps/>
    </w:rPr>
  </w:style>
  <w:style w:type="character" w:customStyle="1" w:styleId="FooterChar">
    <w:name w:val="Footer Char"/>
    <w:basedOn w:val="DefaultParagraphFont"/>
    <w:link w:val="Footer"/>
    <w:uiPriority w:val="99"/>
    <w:rsid w:val="002E351B"/>
    <w:rPr>
      <w:sz w:val="24"/>
      <w:szCs w:val="24"/>
    </w:rPr>
  </w:style>
  <w:style w:type="character" w:customStyle="1" w:styleId="BodyTextChar">
    <w:name w:val="Body Text Char"/>
    <w:basedOn w:val="DefaultParagraphFont"/>
    <w:link w:val="BodyText"/>
    <w:rsid w:val="002E351B"/>
    <w:rPr>
      <w:b/>
      <w:bCs/>
      <w:i/>
      <w:iCs/>
      <w:spacing w:val="-3"/>
      <w:sz w:val="24"/>
      <w:szCs w:val="24"/>
    </w:rPr>
  </w:style>
  <w:style w:type="character" w:customStyle="1" w:styleId="Heading10Char">
    <w:name w:val="Heading10 Char"/>
    <w:basedOn w:val="BodyTextChar"/>
    <w:link w:val="Heading10"/>
    <w:rsid w:val="009A38B4"/>
    <w:rPr>
      <w:rFonts w:ascii="Tahoma" w:hAnsi="Tahoma" w:cs="Tahoma"/>
      <w:b/>
      <w:bCs/>
      <w:i/>
      <w:iCs/>
      <w:caps/>
      <w:spacing w:val="-3"/>
      <w:sz w:val="24"/>
      <w:szCs w:val="24"/>
    </w:rPr>
  </w:style>
  <w:style w:type="character" w:customStyle="1" w:styleId="Heading2Char">
    <w:name w:val="Heading 2 Char"/>
    <w:basedOn w:val="DefaultParagraphFont"/>
    <w:link w:val="Heading2"/>
    <w:semiHidden/>
    <w:rsid w:val="00504C2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04C2D"/>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504C2D"/>
    <w:pPr>
      <w:spacing w:after="100" w:line="259" w:lineRule="auto"/>
      <w:ind w:left="440"/>
    </w:pPr>
    <w:rPr>
      <w:rFonts w:asciiTheme="minorHAnsi" w:eastAsiaTheme="minorEastAsia" w:hAnsiTheme="minorHAnsi"/>
      <w:sz w:val="22"/>
      <w:szCs w:val="22"/>
    </w:rPr>
  </w:style>
  <w:style w:type="character" w:customStyle="1" w:styleId="Heading3Char">
    <w:name w:val="Heading 3 Char"/>
    <w:basedOn w:val="DefaultParagraphFont"/>
    <w:link w:val="Heading3"/>
    <w:semiHidden/>
    <w:rsid w:val="008C4B3B"/>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semiHidden/>
    <w:rsid w:val="00C10C25"/>
    <w:rPr>
      <w:rFonts w:asciiTheme="majorHAnsi" w:eastAsiaTheme="majorEastAsia" w:hAnsiTheme="majorHAnsi" w:cstheme="majorBidi"/>
      <w:i/>
      <w:iCs/>
      <w:color w:val="272727" w:themeColor="text1" w:themeTint="D8"/>
      <w:sz w:val="21"/>
      <w:szCs w:val="21"/>
    </w:rPr>
  </w:style>
  <w:style w:type="paragraph" w:customStyle="1" w:styleId="Heading12">
    <w:name w:val="Heading 12"/>
    <w:basedOn w:val="BodyText"/>
    <w:link w:val="Heading12Char"/>
    <w:qFormat/>
    <w:rsid w:val="00D03745"/>
    <w:pPr>
      <w:jc w:val="left"/>
    </w:pPr>
    <w:rPr>
      <w:rFonts w:ascii="Tahoma" w:hAnsi="Tahoma" w:cs="Tahoma"/>
    </w:rPr>
  </w:style>
  <w:style w:type="character" w:customStyle="1" w:styleId="Heading12Char">
    <w:name w:val="Heading 12 Char"/>
    <w:basedOn w:val="BodyTextChar"/>
    <w:link w:val="Heading12"/>
    <w:rsid w:val="00C10C25"/>
    <w:rPr>
      <w:rFonts w:ascii="Tahoma" w:hAnsi="Tahoma" w:cs="Tahoma"/>
      <w:b/>
      <w:bCs/>
      <w:i/>
      <w:iCs/>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0A99-C2A5-4818-94C0-60CAE524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5013</Words>
  <Characters>29415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Model Code of Conduct</vt:lpstr>
    </vt:vector>
  </TitlesOfParts>
  <Company>Nevada Supreme Court</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dc:title>
  <dc:subject/>
  <dc:creator>Reba Coombs</dc:creator>
  <cp:keywords/>
  <cp:lastModifiedBy>Peter Kiefer</cp:lastModifiedBy>
  <cp:revision>2</cp:revision>
  <cp:lastPrinted>2019-04-18T22:11:00Z</cp:lastPrinted>
  <dcterms:created xsi:type="dcterms:W3CDTF">2020-09-21T12:36:00Z</dcterms:created>
  <dcterms:modified xsi:type="dcterms:W3CDTF">2020-09-21T12:36:00Z</dcterms:modified>
</cp:coreProperties>
</file>