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4DC7" w14:textId="6A14C4A3" w:rsidR="00A93318" w:rsidRDefault="00407B04">
      <w:pPr>
        <w:pStyle w:val="Heading1"/>
        <w:spacing w:before="47"/>
        <w:ind w:left="0"/>
        <w:jc w:val="center"/>
        <w:rPr>
          <w:sz w:val="22"/>
          <w:szCs w:val="22"/>
        </w:rPr>
      </w:pPr>
      <w:r>
        <w:rPr>
          <w:sz w:val="22"/>
          <w:szCs w:val="22"/>
        </w:rPr>
        <w:t>Governance Committee Minutes</w:t>
      </w:r>
    </w:p>
    <w:p w14:paraId="432FBDA2" w14:textId="364AD297" w:rsidR="00A93318" w:rsidRDefault="00CC7F41">
      <w:pPr>
        <w:spacing w:before="1"/>
        <w:jc w:val="center"/>
        <w:rPr>
          <w:b/>
        </w:rPr>
      </w:pPr>
      <w:r>
        <w:rPr>
          <w:b/>
        </w:rPr>
        <w:t>June 7</w:t>
      </w:r>
      <w:r w:rsidR="00407B04">
        <w:rPr>
          <w:b/>
        </w:rPr>
        <w:t>, 2023 @ 3:00 pm ET via Zoom</w:t>
      </w:r>
    </w:p>
    <w:p w14:paraId="198AD0E3" w14:textId="77777777" w:rsidR="00A93318" w:rsidRDefault="00407B04">
      <w:pPr>
        <w:spacing w:before="1"/>
        <w:jc w:val="center"/>
      </w:pPr>
      <w:r>
        <w:rPr>
          <w:b/>
        </w:rPr>
        <w:t>Chairs:</w:t>
      </w:r>
      <w:r>
        <w:t xml:space="preserve"> Angie VanSchoick &amp; Kent Pankey</w:t>
      </w:r>
      <w:r>
        <w:tab/>
      </w:r>
      <w:r>
        <w:tab/>
      </w:r>
      <w:r>
        <w:rPr>
          <w:b/>
        </w:rPr>
        <w:t>Vice Chair:</w:t>
      </w:r>
      <w:r>
        <w:t xml:space="preserve"> Brandon Kimura</w:t>
      </w:r>
    </w:p>
    <w:p w14:paraId="7D7C508E" w14:textId="77777777" w:rsidR="00A93318" w:rsidRDefault="000F649A">
      <w:pPr>
        <w:spacing w:before="1"/>
        <w:jc w:val="center"/>
        <w:rPr>
          <w:b/>
        </w:rPr>
      </w:pPr>
      <w:hyperlink r:id="rId8">
        <w:r w:rsidR="00407B04">
          <w:rPr>
            <w:b/>
            <w:color w:val="0000FF"/>
            <w:u w:val="single"/>
          </w:rPr>
          <w:t>Committee Page</w:t>
        </w:r>
      </w:hyperlink>
    </w:p>
    <w:p w14:paraId="252B4B5A" w14:textId="77777777" w:rsidR="00A93318" w:rsidRDefault="00A93318">
      <w:pPr>
        <w:spacing w:before="1"/>
        <w:jc w:val="center"/>
        <w:rPr>
          <w:b/>
        </w:rPr>
      </w:pPr>
    </w:p>
    <w:p w14:paraId="08F6879A" w14:textId="77777777" w:rsidR="00A93318" w:rsidRDefault="000F649A">
      <w:pPr>
        <w:spacing w:before="1"/>
        <w:jc w:val="center"/>
      </w:pPr>
      <w:hyperlink r:id="rId9">
        <w:r w:rsidR="00407B04">
          <w:rPr>
            <w:color w:val="0000FF"/>
            <w:u w:val="single"/>
          </w:rPr>
          <w:t>https://zoom.us/j/93807989162?pwd=ZjV5S0pDOW1WalN6eFYwakkzTm03Zz09</w:t>
        </w:r>
      </w:hyperlink>
      <w:r w:rsidR="00407B04">
        <w:t xml:space="preserve"> </w:t>
      </w:r>
    </w:p>
    <w:p w14:paraId="74BCD27E" w14:textId="77777777" w:rsidR="00A93318" w:rsidRDefault="00A93318">
      <w:pPr>
        <w:pBdr>
          <w:top w:val="nil"/>
          <w:left w:val="nil"/>
          <w:bottom w:val="nil"/>
          <w:right w:val="nil"/>
          <w:between w:val="nil"/>
        </w:pBdr>
        <w:spacing w:before="8"/>
        <w:rPr>
          <w:b/>
          <w:color w:val="000000"/>
        </w:rPr>
      </w:pPr>
    </w:p>
    <w:p w14:paraId="0AE42AC8" w14:textId="77777777" w:rsidR="00A93318" w:rsidRDefault="00407B04" w:rsidP="005223A7">
      <w:pPr>
        <w:numPr>
          <w:ilvl w:val="0"/>
          <w:numId w:val="1"/>
        </w:numPr>
        <w:pBdr>
          <w:top w:val="nil"/>
          <w:left w:val="nil"/>
          <w:bottom w:val="nil"/>
          <w:right w:val="nil"/>
          <w:between w:val="nil"/>
        </w:pBdr>
        <w:spacing w:before="52"/>
        <w:ind w:left="720" w:hanging="720"/>
        <w:rPr>
          <w:b/>
          <w:color w:val="000000"/>
        </w:rPr>
      </w:pPr>
      <w:r>
        <w:rPr>
          <w:b/>
          <w:color w:val="000000"/>
        </w:rPr>
        <w:t>Call to order/Introductions</w:t>
      </w:r>
    </w:p>
    <w:p w14:paraId="6E49E9A2" w14:textId="768B8A22" w:rsidR="00A93318" w:rsidRPr="00064309" w:rsidRDefault="00064309">
      <w:pPr>
        <w:pBdr>
          <w:top w:val="nil"/>
          <w:left w:val="nil"/>
          <w:bottom w:val="nil"/>
          <w:right w:val="nil"/>
          <w:between w:val="nil"/>
        </w:pBdr>
        <w:spacing w:before="52"/>
        <w:ind w:left="720"/>
        <w:rPr>
          <w:bCs/>
          <w:color w:val="000000"/>
        </w:rPr>
      </w:pPr>
      <w:r w:rsidRPr="00064309">
        <w:rPr>
          <w:bCs/>
          <w:color w:val="000000"/>
        </w:rPr>
        <w:t xml:space="preserve">In attendance were Kent Pankey, Brandon Kimura, Kelly Hutton, </w:t>
      </w:r>
      <w:r>
        <w:rPr>
          <w:bCs/>
          <w:color w:val="000000"/>
        </w:rPr>
        <w:t xml:space="preserve">Roger Rand, </w:t>
      </w:r>
      <w:r w:rsidRPr="00064309">
        <w:rPr>
          <w:bCs/>
          <w:color w:val="000000"/>
        </w:rPr>
        <w:t xml:space="preserve">Rick Pierce, Jeffrey Tsunekawa, </w:t>
      </w:r>
      <w:r>
        <w:rPr>
          <w:bCs/>
          <w:color w:val="000000"/>
        </w:rPr>
        <w:t>Angie VanSchoick, Peter Kiefer, Mark Dalton, and Mark Weinberg</w:t>
      </w:r>
      <w:commentRangeStart w:id="0"/>
      <w:r>
        <w:rPr>
          <w:bCs/>
          <w:color w:val="000000"/>
        </w:rPr>
        <w:t>.</w:t>
      </w:r>
      <w:commentRangeEnd w:id="0"/>
      <w:r w:rsidR="000F649A">
        <w:rPr>
          <w:rStyle w:val="CommentReference"/>
        </w:rPr>
        <w:commentReference w:id="0"/>
      </w:r>
    </w:p>
    <w:p w14:paraId="2494E7C9" w14:textId="70132B19" w:rsidR="00A93318" w:rsidRDefault="00407B04" w:rsidP="005223A7">
      <w:pPr>
        <w:numPr>
          <w:ilvl w:val="0"/>
          <w:numId w:val="1"/>
        </w:numPr>
        <w:pBdr>
          <w:top w:val="nil"/>
          <w:left w:val="nil"/>
          <w:bottom w:val="nil"/>
          <w:right w:val="nil"/>
          <w:between w:val="nil"/>
        </w:pBdr>
        <w:spacing w:before="1"/>
        <w:ind w:left="720" w:right="270" w:hanging="720"/>
        <w:rPr>
          <w:b/>
          <w:color w:val="000000"/>
        </w:rPr>
      </w:pPr>
      <w:r>
        <w:rPr>
          <w:b/>
        </w:rPr>
        <w:t xml:space="preserve">Approve </w:t>
      </w:r>
      <w:r w:rsidR="00CC7F41">
        <w:rPr>
          <w:b/>
        </w:rPr>
        <w:t>May 3</w:t>
      </w:r>
      <w:r w:rsidR="008F1C7C">
        <w:rPr>
          <w:b/>
        </w:rPr>
        <w:t>rd</w:t>
      </w:r>
      <w:r>
        <w:rPr>
          <w:b/>
        </w:rPr>
        <w:t xml:space="preserve"> Minutes</w:t>
      </w:r>
    </w:p>
    <w:p w14:paraId="7F8CCE47" w14:textId="4B956591" w:rsidR="00A93318" w:rsidRPr="00064309" w:rsidRDefault="00064309" w:rsidP="00064309">
      <w:pPr>
        <w:pBdr>
          <w:top w:val="nil"/>
          <w:left w:val="nil"/>
          <w:bottom w:val="nil"/>
          <w:right w:val="nil"/>
          <w:between w:val="nil"/>
        </w:pBdr>
        <w:ind w:left="720"/>
        <w:rPr>
          <w:bCs/>
          <w:color w:val="000000"/>
        </w:rPr>
      </w:pPr>
      <w:r>
        <w:rPr>
          <w:bCs/>
          <w:color w:val="000000"/>
        </w:rPr>
        <w:t xml:space="preserve">The Minutes were approved without revision. </w:t>
      </w:r>
    </w:p>
    <w:p w14:paraId="57D265D7" w14:textId="77777777" w:rsidR="00A93318" w:rsidRDefault="00407B04" w:rsidP="005223A7">
      <w:pPr>
        <w:numPr>
          <w:ilvl w:val="0"/>
          <w:numId w:val="1"/>
        </w:numPr>
        <w:pBdr>
          <w:top w:val="nil"/>
          <w:left w:val="nil"/>
          <w:bottom w:val="nil"/>
          <w:right w:val="nil"/>
          <w:between w:val="nil"/>
        </w:pBdr>
        <w:tabs>
          <w:tab w:val="left" w:pos="1303"/>
          <w:tab w:val="left" w:pos="1304"/>
        </w:tabs>
        <w:spacing w:before="1"/>
        <w:ind w:left="720" w:right="270" w:hanging="720"/>
        <w:rPr>
          <w:b/>
        </w:rPr>
        <w:sectPr w:rsidR="00A93318" w:rsidSect="005223A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360" w:footer="360" w:gutter="0"/>
          <w:pgNumType w:start="1"/>
          <w:cols w:space="720"/>
          <w:docGrid w:linePitch="299"/>
        </w:sectPr>
      </w:pPr>
      <w:r>
        <w:rPr>
          <w:b/>
        </w:rPr>
        <w:t>Committees</w:t>
      </w:r>
    </w:p>
    <w:p w14:paraId="3D99C03F" w14:textId="3D663C4D" w:rsidR="00A93318" w:rsidRPr="00064309" w:rsidRDefault="00407B04" w:rsidP="005223A7">
      <w:pPr>
        <w:numPr>
          <w:ilvl w:val="1"/>
          <w:numId w:val="2"/>
        </w:numPr>
        <w:pBdr>
          <w:top w:val="nil"/>
          <w:left w:val="nil"/>
          <w:bottom w:val="nil"/>
          <w:right w:val="nil"/>
          <w:between w:val="nil"/>
        </w:pBdr>
        <w:spacing w:after="120"/>
        <w:ind w:left="990" w:right="270" w:hanging="270"/>
        <w:rPr>
          <w:color w:val="000000"/>
        </w:rPr>
      </w:pPr>
      <w:r>
        <w:rPr>
          <w:color w:val="000000"/>
          <w:u w:val="single"/>
        </w:rPr>
        <w:t>Ethics subcommittee</w:t>
      </w:r>
      <w:r>
        <w:t xml:space="preserve"> – Courtney Whiteside, chair</w:t>
      </w:r>
    </w:p>
    <w:p w14:paraId="16241A89" w14:textId="5730BB53" w:rsidR="00064309" w:rsidRPr="00064309" w:rsidRDefault="00064309" w:rsidP="00064309">
      <w:pPr>
        <w:pBdr>
          <w:top w:val="nil"/>
          <w:left w:val="nil"/>
          <w:bottom w:val="nil"/>
          <w:right w:val="nil"/>
          <w:between w:val="nil"/>
        </w:pBdr>
        <w:spacing w:after="120"/>
        <w:ind w:left="990" w:right="270"/>
        <w:rPr>
          <w:color w:val="000000"/>
        </w:rPr>
      </w:pPr>
      <w:r>
        <w:rPr>
          <w:color w:val="000000"/>
        </w:rPr>
        <w:t xml:space="preserve">The subcommittee did not meet in May.  It will meet next on June 22.  Chairing the meeting for Courtney will be Eric Silverberg.  He has prepared discussion topics for the end of the meeting which will be recorded for the subcommittee’s next “Question of Ethics” submission to </w:t>
      </w:r>
      <w:r w:rsidRPr="00064309">
        <w:rPr>
          <w:i/>
          <w:iCs/>
          <w:color w:val="000000"/>
        </w:rPr>
        <w:t>The Court Manager</w:t>
      </w:r>
      <w:r>
        <w:rPr>
          <w:color w:val="000000"/>
        </w:rPr>
        <w:t>.</w:t>
      </w:r>
    </w:p>
    <w:p w14:paraId="03BED10C" w14:textId="038F535F" w:rsidR="008F1C7C" w:rsidRPr="00064309" w:rsidRDefault="00407B04" w:rsidP="008F1C7C">
      <w:pPr>
        <w:numPr>
          <w:ilvl w:val="1"/>
          <w:numId w:val="2"/>
        </w:numPr>
        <w:pBdr>
          <w:top w:val="nil"/>
          <w:left w:val="nil"/>
          <w:bottom w:val="nil"/>
          <w:right w:val="nil"/>
          <w:between w:val="nil"/>
        </w:pBdr>
        <w:spacing w:after="120"/>
        <w:ind w:left="990" w:right="270" w:hanging="270"/>
        <w:rPr>
          <w:color w:val="000000"/>
        </w:rPr>
      </w:pPr>
      <w:r>
        <w:rPr>
          <w:color w:val="000000"/>
          <w:u w:val="single"/>
        </w:rPr>
        <w:t>Resolutions subcommittee</w:t>
      </w:r>
      <w:r>
        <w:t xml:space="preserve"> – Kent Pankey</w:t>
      </w:r>
    </w:p>
    <w:p w14:paraId="2C7E0C6D" w14:textId="74422F8D" w:rsidR="00064309" w:rsidRDefault="00064309" w:rsidP="00064309">
      <w:pPr>
        <w:pBdr>
          <w:top w:val="nil"/>
          <w:left w:val="nil"/>
          <w:bottom w:val="nil"/>
          <w:right w:val="nil"/>
          <w:between w:val="nil"/>
        </w:pBdr>
        <w:spacing w:after="120"/>
        <w:ind w:left="990" w:right="270"/>
        <w:rPr>
          <w:color w:val="000000"/>
        </w:rPr>
      </w:pPr>
      <w:r>
        <w:rPr>
          <w:color w:val="000000"/>
        </w:rPr>
        <w:t>At its June 6 meeting, the Board voted to support two CCJ/COSCA Resolutions:</w:t>
      </w:r>
    </w:p>
    <w:p w14:paraId="2A272298" w14:textId="4D7D3EE0" w:rsidR="00064309" w:rsidRDefault="00064309" w:rsidP="00064309">
      <w:pPr>
        <w:pStyle w:val="ListParagraph"/>
        <w:numPr>
          <w:ilvl w:val="0"/>
          <w:numId w:val="6"/>
        </w:numPr>
        <w:pBdr>
          <w:top w:val="nil"/>
          <w:left w:val="nil"/>
          <w:bottom w:val="nil"/>
          <w:right w:val="nil"/>
          <w:between w:val="nil"/>
        </w:pBdr>
        <w:tabs>
          <w:tab w:val="left" w:pos="1800"/>
        </w:tabs>
        <w:spacing w:after="120"/>
        <w:ind w:left="1440" w:right="270"/>
        <w:rPr>
          <w:color w:val="000000"/>
        </w:rPr>
      </w:pPr>
      <w:r w:rsidRPr="00064309">
        <w:rPr>
          <w:i/>
          <w:iCs/>
          <w:color w:val="000000"/>
        </w:rPr>
        <w:t>Resolution 1</w:t>
      </w:r>
      <w:r w:rsidRPr="00064309">
        <w:rPr>
          <w:color w:val="000000"/>
        </w:rPr>
        <w:t xml:space="preserve">: </w:t>
      </w:r>
      <w:r w:rsidRPr="00064309">
        <w:rPr>
          <w:color w:val="000000"/>
        </w:rPr>
        <w:t>In Support of Promoting the Use of Limited Scope Representation in Civil Court Proceedings</w:t>
      </w:r>
      <w:r>
        <w:rPr>
          <w:color w:val="000000"/>
        </w:rPr>
        <w:t xml:space="preserve"> and</w:t>
      </w:r>
    </w:p>
    <w:p w14:paraId="58E1FF39" w14:textId="7DF5A613" w:rsidR="00064309" w:rsidRPr="00064309" w:rsidRDefault="00064309" w:rsidP="00064309">
      <w:pPr>
        <w:pStyle w:val="ListParagraph"/>
        <w:numPr>
          <w:ilvl w:val="0"/>
          <w:numId w:val="6"/>
        </w:numPr>
        <w:pBdr>
          <w:top w:val="nil"/>
          <w:left w:val="nil"/>
          <w:bottom w:val="nil"/>
          <w:right w:val="nil"/>
          <w:between w:val="nil"/>
        </w:pBdr>
        <w:tabs>
          <w:tab w:val="left" w:pos="1800"/>
        </w:tabs>
        <w:spacing w:after="120"/>
        <w:ind w:left="1440" w:right="270"/>
        <w:rPr>
          <w:color w:val="000000"/>
        </w:rPr>
      </w:pPr>
      <w:r w:rsidRPr="00064309">
        <w:rPr>
          <w:i/>
          <w:iCs/>
          <w:color w:val="000000"/>
        </w:rPr>
        <w:t>Resolution 2</w:t>
      </w:r>
      <w:r w:rsidRPr="00064309">
        <w:rPr>
          <w:color w:val="000000"/>
        </w:rPr>
        <w:t xml:space="preserve">: </w:t>
      </w:r>
      <w:r w:rsidRPr="00064309">
        <w:rPr>
          <w:color w:val="000000"/>
        </w:rPr>
        <w:t>In Support of Efforts by State Supreme Courts to Increase Funding for Civil Legal Aid and Related Access to Justice Efforts Through Residual Funds in Class Action Cases</w:t>
      </w:r>
    </w:p>
    <w:p w14:paraId="632262D1" w14:textId="00BA68DA" w:rsidR="00A93318" w:rsidRPr="00064309" w:rsidRDefault="00407B04" w:rsidP="005223A7">
      <w:pPr>
        <w:numPr>
          <w:ilvl w:val="1"/>
          <w:numId w:val="2"/>
        </w:numPr>
        <w:pBdr>
          <w:top w:val="nil"/>
          <w:left w:val="nil"/>
          <w:bottom w:val="nil"/>
          <w:right w:val="nil"/>
          <w:between w:val="nil"/>
        </w:pBdr>
        <w:spacing w:after="120"/>
        <w:ind w:left="990" w:right="270" w:hanging="270"/>
        <w:rPr>
          <w:color w:val="000000"/>
        </w:rPr>
      </w:pPr>
      <w:r>
        <w:rPr>
          <w:u w:val="single"/>
        </w:rPr>
        <w:t>Bylaws subcommittee</w:t>
      </w:r>
      <w:r>
        <w:t xml:space="preserve"> - Kent Pankey</w:t>
      </w:r>
    </w:p>
    <w:p w14:paraId="1AF808A4" w14:textId="7015BFD1" w:rsidR="00064309" w:rsidRDefault="0071427F" w:rsidP="0071427F">
      <w:pPr>
        <w:pBdr>
          <w:top w:val="nil"/>
          <w:left w:val="nil"/>
          <w:bottom w:val="nil"/>
          <w:right w:val="nil"/>
          <w:between w:val="nil"/>
        </w:pBdr>
        <w:spacing w:after="120"/>
        <w:ind w:left="990" w:right="270"/>
        <w:rPr>
          <w:color w:val="000000"/>
        </w:rPr>
      </w:pPr>
      <w:r>
        <w:rPr>
          <w:color w:val="000000"/>
        </w:rPr>
        <w:t xml:space="preserve">Proposals to amend the Bylaws were posted for members to review and comment upon from May 1 through June 5.  </w:t>
      </w:r>
      <w:r w:rsidR="000F649A">
        <w:rPr>
          <w:color w:val="000000"/>
        </w:rPr>
        <w:t>Of the four comments received, a</w:t>
      </w:r>
      <w:r>
        <w:rPr>
          <w:color w:val="000000"/>
        </w:rPr>
        <w:t xml:space="preserve">ll but one related to the proposed amendment to Article I, which states the Association’s mission and vision.  The intention of the proposal was to bring the mission and vision stated in the Bylaws into conformity with the new mission and vision statements that the Board had developed during its strategic planning in the fall of 2021.  Comments reflected concerns about whether NACM would be giving up or appearing to give up certain goals and values that were stated in the current version of Article I.  Although the Board did not necessarily agree with the stated concerns, they did believe that their intentions with respect to the mission and vision could be better stated.  The Board agreed to withdraw the Article I proposal and consider how to better amend </w:t>
      </w:r>
      <w:r w:rsidR="00C643EE">
        <w:rPr>
          <w:color w:val="000000"/>
        </w:rPr>
        <w:t>that article’s lan</w:t>
      </w:r>
      <w:r>
        <w:rPr>
          <w:color w:val="000000"/>
        </w:rPr>
        <w:t>guage in the coming year.</w:t>
      </w:r>
    </w:p>
    <w:p w14:paraId="48F74FDB" w14:textId="32845343" w:rsidR="00C643EE" w:rsidRPr="00064309" w:rsidRDefault="00C643EE" w:rsidP="0071427F">
      <w:pPr>
        <w:pBdr>
          <w:top w:val="nil"/>
          <w:left w:val="nil"/>
          <w:bottom w:val="nil"/>
          <w:right w:val="nil"/>
          <w:between w:val="nil"/>
        </w:pBdr>
        <w:spacing w:after="120"/>
        <w:ind w:left="990" w:right="270"/>
        <w:rPr>
          <w:color w:val="000000"/>
        </w:rPr>
      </w:pPr>
      <w:r>
        <w:rPr>
          <w:color w:val="000000"/>
        </w:rPr>
        <w:t>All of the other proposed amendments will be put forward for a vote by the membership at the Annual Meeting in July.</w:t>
      </w:r>
    </w:p>
    <w:p w14:paraId="2285D7D3" w14:textId="77777777" w:rsidR="00C643EE" w:rsidRDefault="00C643EE">
      <w:pPr>
        <w:rPr>
          <w:u w:val="single"/>
        </w:rPr>
      </w:pPr>
      <w:r>
        <w:rPr>
          <w:u w:val="single"/>
        </w:rPr>
        <w:br w:type="page"/>
      </w:r>
    </w:p>
    <w:p w14:paraId="3935D307" w14:textId="43A816F7" w:rsidR="00A93318" w:rsidRPr="00C643EE" w:rsidRDefault="00407B04" w:rsidP="005223A7">
      <w:pPr>
        <w:numPr>
          <w:ilvl w:val="1"/>
          <w:numId w:val="2"/>
        </w:numPr>
        <w:pBdr>
          <w:top w:val="nil"/>
          <w:left w:val="nil"/>
          <w:bottom w:val="nil"/>
          <w:right w:val="nil"/>
          <w:between w:val="nil"/>
        </w:pBdr>
        <w:spacing w:after="120"/>
        <w:ind w:left="990" w:right="270" w:hanging="270"/>
        <w:rPr>
          <w:color w:val="000000"/>
        </w:rPr>
      </w:pPr>
      <w:r>
        <w:rPr>
          <w:u w:val="single"/>
        </w:rPr>
        <w:lastRenderedPageBreak/>
        <w:t>Operations Manual subcommittee</w:t>
      </w:r>
      <w:r>
        <w:t xml:space="preserve"> – Brandon Kimura </w:t>
      </w:r>
    </w:p>
    <w:p w14:paraId="202F37F9" w14:textId="70ABC15A" w:rsidR="00C643EE" w:rsidRPr="00C643EE" w:rsidRDefault="00C643EE" w:rsidP="00C643EE">
      <w:pPr>
        <w:pBdr>
          <w:top w:val="nil"/>
          <w:left w:val="nil"/>
          <w:bottom w:val="nil"/>
          <w:right w:val="nil"/>
          <w:between w:val="nil"/>
        </w:pBdr>
        <w:spacing w:after="120"/>
        <w:ind w:left="990" w:right="270"/>
        <w:rPr>
          <w:color w:val="000000"/>
        </w:rPr>
      </w:pPr>
      <w:r>
        <w:t xml:space="preserve">Brandon provided a summary of the changes to the manual that will be considered by the Board in July.  The Committee focused on a proposed new section, 11, that would specify the process for amending the Operations &amp; Procedures Manual—a topic that is currently not clearly addressed in NACM’s governing documents.  Some revisions will be made to the new section per the Committee’s recommendation, </w:t>
      </w:r>
      <w:r w:rsidR="00FA795C">
        <w:t xml:space="preserve">e.g., </w:t>
      </w:r>
      <w:r>
        <w:t>placing responsibility for final approval on the Board rather than the Officers.</w:t>
      </w:r>
    </w:p>
    <w:p w14:paraId="60ED8AFC" w14:textId="1A457833" w:rsidR="00A93318" w:rsidRPr="00FA795C" w:rsidRDefault="00407B04" w:rsidP="005223A7">
      <w:pPr>
        <w:numPr>
          <w:ilvl w:val="1"/>
          <w:numId w:val="2"/>
        </w:numPr>
        <w:pBdr>
          <w:top w:val="nil"/>
          <w:left w:val="nil"/>
          <w:bottom w:val="nil"/>
          <w:right w:val="nil"/>
          <w:between w:val="nil"/>
        </w:pBdr>
        <w:spacing w:after="120"/>
        <w:ind w:left="990" w:right="270" w:hanging="270"/>
        <w:rPr>
          <w:color w:val="000000"/>
        </w:rPr>
      </w:pPr>
      <w:r>
        <w:rPr>
          <w:u w:val="single"/>
        </w:rPr>
        <w:t>State of the Profession</w:t>
      </w:r>
      <w:r>
        <w:t xml:space="preserve"> </w:t>
      </w:r>
      <w:r w:rsidR="000F649A">
        <w:t>–</w:t>
      </w:r>
      <w:r>
        <w:t xml:space="preserve"> </w:t>
      </w:r>
      <w:r w:rsidR="000F649A">
        <w:t>Kent Pankey and Jeffrey Tsunekawa</w:t>
      </w:r>
    </w:p>
    <w:p w14:paraId="2C0712EE" w14:textId="54C434DA" w:rsidR="00FA795C" w:rsidRDefault="00FA795C" w:rsidP="00FA795C">
      <w:pPr>
        <w:pBdr>
          <w:top w:val="nil"/>
          <w:left w:val="nil"/>
          <w:bottom w:val="nil"/>
          <w:right w:val="nil"/>
          <w:between w:val="nil"/>
        </w:pBdr>
        <w:spacing w:after="120"/>
        <w:ind w:left="990" w:right="270"/>
        <w:rPr>
          <w:color w:val="000000"/>
        </w:rPr>
      </w:pPr>
      <w:r>
        <w:rPr>
          <w:color w:val="000000"/>
        </w:rPr>
        <w:t>Jeffrey has completed 12 of 13 planned interviews.  Th</w:t>
      </w:r>
      <w:r w:rsidR="000F649A">
        <w:rPr>
          <w:color w:val="000000"/>
        </w:rPr>
        <w:t>is</w:t>
      </w:r>
      <w:r>
        <w:rPr>
          <w:color w:val="000000"/>
        </w:rPr>
        <w:t xml:space="preserve"> video content still needs to be edited.  Nicole Garcia is drafting text for the segments between videos.  Jeffrey is satisfied with the current support that he is receiving.</w:t>
      </w:r>
    </w:p>
    <w:p w14:paraId="13F9BE6A" w14:textId="458C1A5E" w:rsidR="00A93318" w:rsidRDefault="00407B04" w:rsidP="005223A7">
      <w:pPr>
        <w:numPr>
          <w:ilvl w:val="1"/>
          <w:numId w:val="2"/>
        </w:numPr>
        <w:pBdr>
          <w:top w:val="nil"/>
          <w:left w:val="nil"/>
          <w:bottom w:val="nil"/>
          <w:right w:val="nil"/>
          <w:between w:val="nil"/>
        </w:pBdr>
        <w:spacing w:after="120"/>
        <w:ind w:left="990" w:right="270" w:hanging="270"/>
        <w:rPr>
          <w:color w:val="000000"/>
        </w:rPr>
      </w:pPr>
      <w:r>
        <w:rPr>
          <w:u w:val="single"/>
        </w:rPr>
        <w:t>Voice of the Profession</w:t>
      </w:r>
      <w:r w:rsidR="00CC7F41" w:rsidRPr="00CC7F41">
        <w:t xml:space="preserve"> – Kent Pankey</w:t>
      </w:r>
      <w:r>
        <w:rPr>
          <w:u w:val="single"/>
        </w:rPr>
        <w:br/>
      </w:r>
      <w:r w:rsidR="00FA795C">
        <w:rPr>
          <w:color w:val="000000"/>
        </w:rPr>
        <w:t>A task group composed of Kent Pankey, Angie VanSchoick, Brandon Kimura, Greg Lambard, and Roger Rand met June 2 to discuss possible changes to the survey instrument.  Wording that refers to some topics as “trends” will be changed so as not to suggest that an important long-term issue is like a passing fad.  Some questions will be revised to allow better communication of members’ views on issue prioritization.  Administration of the survey is still targeted for the timeframe of the Annual Conference.</w:t>
      </w:r>
    </w:p>
    <w:p w14:paraId="6F0AAC51" w14:textId="77777777" w:rsidR="00A93318" w:rsidRDefault="00407B04" w:rsidP="005223A7">
      <w:pPr>
        <w:numPr>
          <w:ilvl w:val="0"/>
          <w:numId w:val="1"/>
        </w:numPr>
        <w:pBdr>
          <w:top w:val="nil"/>
          <w:left w:val="nil"/>
          <w:bottom w:val="nil"/>
          <w:right w:val="nil"/>
          <w:between w:val="nil"/>
        </w:pBdr>
        <w:tabs>
          <w:tab w:val="left" w:pos="1282"/>
          <w:tab w:val="left" w:pos="1283"/>
        </w:tabs>
        <w:spacing w:before="1"/>
        <w:ind w:left="720" w:right="270" w:hanging="720"/>
        <w:rPr>
          <w:b/>
          <w:color w:val="000000"/>
        </w:rPr>
      </w:pPr>
      <w:r>
        <w:rPr>
          <w:b/>
          <w:color w:val="000000"/>
        </w:rPr>
        <w:t>New Business</w:t>
      </w:r>
    </w:p>
    <w:p w14:paraId="07818808" w14:textId="662FA166" w:rsidR="00A93318" w:rsidRPr="00FA795C" w:rsidRDefault="00FA795C" w:rsidP="00FA795C">
      <w:pPr>
        <w:pBdr>
          <w:top w:val="nil"/>
          <w:left w:val="nil"/>
          <w:bottom w:val="nil"/>
          <w:right w:val="nil"/>
          <w:between w:val="nil"/>
        </w:pBdr>
        <w:tabs>
          <w:tab w:val="left" w:pos="1530"/>
        </w:tabs>
        <w:spacing w:before="1"/>
        <w:ind w:left="720" w:right="270"/>
        <w:rPr>
          <w:bCs/>
        </w:rPr>
      </w:pPr>
      <w:r>
        <w:rPr>
          <w:bCs/>
        </w:rPr>
        <w:t>The Committee had no new business.</w:t>
      </w:r>
    </w:p>
    <w:p w14:paraId="0F4C3DE7" w14:textId="77777777" w:rsidR="00A93318" w:rsidRDefault="00407B04" w:rsidP="005223A7">
      <w:pPr>
        <w:numPr>
          <w:ilvl w:val="0"/>
          <w:numId w:val="1"/>
        </w:numPr>
        <w:pBdr>
          <w:top w:val="nil"/>
          <w:left w:val="nil"/>
          <w:bottom w:val="nil"/>
          <w:right w:val="nil"/>
          <w:between w:val="nil"/>
        </w:pBdr>
        <w:tabs>
          <w:tab w:val="left" w:pos="1282"/>
          <w:tab w:val="left" w:pos="1283"/>
        </w:tabs>
        <w:spacing w:before="1"/>
        <w:ind w:left="720" w:right="270" w:hanging="720"/>
        <w:rPr>
          <w:b/>
        </w:rPr>
      </w:pPr>
      <w:r>
        <w:rPr>
          <w:b/>
        </w:rPr>
        <w:t>Strategic Plan priorities</w:t>
      </w:r>
    </w:p>
    <w:p w14:paraId="20AB5B72" w14:textId="7EFE07DB" w:rsidR="005223A7" w:rsidRPr="00FA795C" w:rsidRDefault="00FA795C" w:rsidP="00FA795C">
      <w:pPr>
        <w:pBdr>
          <w:top w:val="nil"/>
          <w:left w:val="nil"/>
          <w:bottom w:val="nil"/>
          <w:right w:val="nil"/>
          <w:between w:val="nil"/>
        </w:pBdr>
        <w:tabs>
          <w:tab w:val="left" w:pos="1530"/>
        </w:tabs>
        <w:spacing w:before="1"/>
        <w:ind w:left="720" w:right="270"/>
        <w:rPr>
          <w:bCs/>
        </w:rPr>
      </w:pPr>
      <w:r>
        <w:rPr>
          <w:bCs/>
        </w:rPr>
        <w:t xml:space="preserve">In an effort to </w:t>
      </w:r>
      <w:r w:rsidR="009F2DC3">
        <w:rPr>
          <w:bCs/>
        </w:rPr>
        <w:t>have more mature ideas for the Board to consider by the time of its fall strategic planning, Committee members are encouraged to generate, submit, and discuss ideas over the summer and to communicate them to the Board.</w:t>
      </w:r>
    </w:p>
    <w:p w14:paraId="4F3771DF" w14:textId="77777777" w:rsidR="00A93318" w:rsidRDefault="00407B04" w:rsidP="005223A7">
      <w:pPr>
        <w:numPr>
          <w:ilvl w:val="0"/>
          <w:numId w:val="1"/>
        </w:numPr>
        <w:pBdr>
          <w:top w:val="nil"/>
          <w:left w:val="nil"/>
          <w:bottom w:val="nil"/>
          <w:right w:val="nil"/>
          <w:between w:val="nil"/>
        </w:pBdr>
        <w:tabs>
          <w:tab w:val="left" w:pos="1282"/>
          <w:tab w:val="left" w:pos="1283"/>
        </w:tabs>
        <w:spacing w:before="1"/>
        <w:ind w:left="720" w:right="270" w:hanging="720"/>
        <w:rPr>
          <w:b/>
          <w:color w:val="000000"/>
        </w:rPr>
      </w:pPr>
      <w:r>
        <w:rPr>
          <w:b/>
          <w:color w:val="000000"/>
        </w:rPr>
        <w:t>Future Projects</w:t>
      </w:r>
    </w:p>
    <w:p w14:paraId="1D1866FC" w14:textId="73778D37" w:rsidR="00A93318" w:rsidRPr="00FA795C" w:rsidRDefault="00302C57" w:rsidP="00FA795C">
      <w:pPr>
        <w:pBdr>
          <w:top w:val="nil"/>
          <w:left w:val="nil"/>
          <w:bottom w:val="nil"/>
          <w:right w:val="nil"/>
          <w:between w:val="nil"/>
        </w:pBdr>
        <w:tabs>
          <w:tab w:val="left" w:pos="1530"/>
        </w:tabs>
        <w:spacing w:before="1"/>
        <w:ind w:left="720" w:right="270"/>
        <w:rPr>
          <w:bCs/>
        </w:rPr>
      </w:pPr>
      <w:r>
        <w:rPr>
          <w:bCs/>
        </w:rPr>
        <w:t>None was discussed.</w:t>
      </w:r>
    </w:p>
    <w:p w14:paraId="4C338566" w14:textId="77777777" w:rsidR="00A93318" w:rsidRDefault="00407B04" w:rsidP="005223A7">
      <w:pPr>
        <w:numPr>
          <w:ilvl w:val="0"/>
          <w:numId w:val="1"/>
        </w:numPr>
        <w:pBdr>
          <w:top w:val="nil"/>
          <w:left w:val="nil"/>
          <w:bottom w:val="nil"/>
          <w:right w:val="nil"/>
          <w:between w:val="nil"/>
        </w:pBdr>
        <w:spacing w:before="52" w:after="120"/>
        <w:ind w:left="720" w:right="270" w:hanging="720"/>
        <w:rPr>
          <w:b/>
          <w:color w:val="000000"/>
        </w:rPr>
      </w:pPr>
      <w:r>
        <w:rPr>
          <w:b/>
          <w:color w:val="000000"/>
        </w:rPr>
        <w:t>Dates of significance</w:t>
      </w:r>
    </w:p>
    <w:p w14:paraId="6F916834" w14:textId="77777777" w:rsidR="00A93318" w:rsidRDefault="00407B04">
      <w:pPr>
        <w:widowControl/>
        <w:numPr>
          <w:ilvl w:val="1"/>
          <w:numId w:val="3"/>
        </w:numPr>
        <w:spacing w:after="120"/>
        <w:ind w:left="1080" w:right="270" w:hanging="360"/>
      </w:pPr>
      <w:r>
        <w:rPr>
          <w:u w:val="single"/>
        </w:rPr>
        <w:t xml:space="preserve">Annual Conference </w:t>
      </w:r>
      <w:r>
        <w:t>– July 9-13, 2023, Tampa, FL</w:t>
      </w:r>
    </w:p>
    <w:p w14:paraId="0F8B15E2" w14:textId="77777777" w:rsidR="00A93318" w:rsidRDefault="00407B04" w:rsidP="005223A7">
      <w:pPr>
        <w:numPr>
          <w:ilvl w:val="0"/>
          <w:numId w:val="1"/>
        </w:numPr>
        <w:pBdr>
          <w:top w:val="nil"/>
          <w:left w:val="nil"/>
          <w:bottom w:val="nil"/>
          <w:right w:val="nil"/>
          <w:between w:val="nil"/>
        </w:pBdr>
        <w:tabs>
          <w:tab w:val="left" w:pos="1282"/>
          <w:tab w:val="left" w:pos="1283"/>
        </w:tabs>
        <w:spacing w:before="1"/>
        <w:ind w:left="720" w:right="270" w:hanging="720"/>
        <w:rPr>
          <w:b/>
          <w:color w:val="000000"/>
        </w:rPr>
      </w:pPr>
      <w:r>
        <w:rPr>
          <w:b/>
          <w:color w:val="000000"/>
        </w:rPr>
        <w:t>Adjourn</w:t>
      </w:r>
    </w:p>
    <w:p w14:paraId="65D3472E" w14:textId="709C7AF0" w:rsidR="00A93318" w:rsidRDefault="00302C57">
      <w:pPr>
        <w:pBdr>
          <w:top w:val="nil"/>
          <w:left w:val="nil"/>
          <w:bottom w:val="nil"/>
          <w:right w:val="nil"/>
          <w:between w:val="nil"/>
        </w:pBdr>
        <w:spacing w:before="5"/>
        <w:ind w:left="720" w:right="270"/>
        <w:rPr>
          <w:color w:val="000000"/>
          <w:highlight w:val="yellow"/>
        </w:rPr>
      </w:pPr>
      <w:r>
        <w:rPr>
          <w:color w:val="000000"/>
          <w:highlight w:val="yellow"/>
        </w:rPr>
        <w:t xml:space="preserve">The meeting was adjourned at 3:40 </w:t>
      </w:r>
      <w:commentRangeStart w:id="1"/>
      <w:r>
        <w:rPr>
          <w:color w:val="000000"/>
          <w:highlight w:val="yellow"/>
        </w:rPr>
        <w:t>ET</w:t>
      </w:r>
      <w:commentRangeEnd w:id="1"/>
      <w:r w:rsidR="000F649A">
        <w:rPr>
          <w:rStyle w:val="CommentReference"/>
        </w:rPr>
        <w:commentReference w:id="1"/>
      </w:r>
      <w:r>
        <w:rPr>
          <w:color w:val="000000"/>
          <w:highlight w:val="yellow"/>
        </w:rPr>
        <w:t>.</w:t>
      </w:r>
    </w:p>
    <w:p w14:paraId="755EA5DF" w14:textId="77777777" w:rsidR="00A93318" w:rsidRDefault="00A93318">
      <w:pPr>
        <w:widowControl/>
        <w:ind w:right="270"/>
      </w:pPr>
    </w:p>
    <w:p w14:paraId="4B0E4702" w14:textId="77777777" w:rsidR="00A93318" w:rsidRDefault="00407B04">
      <w:pPr>
        <w:widowControl/>
        <w:ind w:left="720" w:right="270"/>
        <w:sectPr w:rsidR="00A93318" w:rsidSect="005223A7">
          <w:type w:val="continuous"/>
          <w:pgSz w:w="12240" w:h="15840"/>
          <w:pgMar w:top="1440" w:right="1440" w:bottom="1440" w:left="1440" w:header="360" w:footer="360" w:gutter="0"/>
          <w:cols w:space="720"/>
          <w:docGrid w:linePitch="299"/>
        </w:sectPr>
      </w:pPr>
      <w:r>
        <w:t>Future meeting dates for 2022/2023 NACM year – 1</w:t>
      </w:r>
      <w:r>
        <w:rPr>
          <w:vertAlign w:val="superscript"/>
        </w:rPr>
        <w:t>st</w:t>
      </w:r>
      <w:r>
        <w:t xml:space="preserve"> Wednesday at 3:00p ET:</w:t>
      </w:r>
    </w:p>
    <w:p w14:paraId="24BF62EB" w14:textId="77777777" w:rsidR="00A93318" w:rsidRDefault="00407B04">
      <w:pPr>
        <w:ind w:left="720" w:right="270"/>
        <w:sectPr w:rsidR="00A93318" w:rsidSect="005223A7">
          <w:type w:val="continuous"/>
          <w:pgSz w:w="12240" w:h="15840"/>
          <w:pgMar w:top="1440" w:right="1440" w:bottom="1440" w:left="1440" w:header="720" w:footer="720" w:gutter="0"/>
          <w:cols w:space="720"/>
          <w:docGrid w:linePitch="299"/>
        </w:sectPr>
      </w:pPr>
      <w:r>
        <w:t>July 5, 2023</w:t>
      </w:r>
    </w:p>
    <w:p w14:paraId="057910C3" w14:textId="77777777" w:rsidR="00302C57" w:rsidRPr="00302C57" w:rsidRDefault="00302C57" w:rsidP="00302C57">
      <w:pPr>
        <w:pBdr>
          <w:top w:val="nil"/>
          <w:left w:val="nil"/>
          <w:bottom w:val="nil"/>
          <w:right w:val="nil"/>
          <w:between w:val="nil"/>
        </w:pBdr>
        <w:spacing w:before="1"/>
        <w:ind w:left="720" w:right="270"/>
      </w:pPr>
      <w:r w:rsidRPr="00302C57">
        <w:t xml:space="preserve">A final </w:t>
      </w:r>
      <w:r>
        <w:t>decision has not been reached as to whether the committee with meet on July 5.</w:t>
      </w:r>
    </w:p>
    <w:p w14:paraId="5D429554" w14:textId="77777777" w:rsidR="00A93318" w:rsidRDefault="00A93318">
      <w:pPr>
        <w:ind w:right="270"/>
      </w:pPr>
    </w:p>
    <w:sectPr w:rsidR="00A93318" w:rsidSect="005223A7">
      <w:type w:val="continuous"/>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nneth Pankey" w:date="2023-06-08T13:11:00Z" w:initials="KP">
    <w:p w14:paraId="108A19CA" w14:textId="099F0202" w:rsidR="000F649A" w:rsidRDefault="000F649A">
      <w:pPr>
        <w:pStyle w:val="CommentText"/>
      </w:pPr>
      <w:r>
        <w:rPr>
          <w:rStyle w:val="CommentReference"/>
        </w:rPr>
        <w:annotationRef/>
      </w:r>
      <w:r>
        <w:t>Stephanie Collier briefly connected but didn’t stay long enough to justify including her as an attendee.</w:t>
      </w:r>
    </w:p>
  </w:comment>
  <w:comment w:id="1" w:author="Kenneth Pankey" w:date="2023-06-08T13:17:00Z" w:initials="KP">
    <w:p w14:paraId="062C7746" w14:textId="099402D8" w:rsidR="000F649A" w:rsidRDefault="000F649A">
      <w:pPr>
        <w:pStyle w:val="CommentText"/>
      </w:pPr>
      <w:r>
        <w:rPr>
          <w:rStyle w:val="CommentReference"/>
        </w:rPr>
        <w:annotationRef/>
      </w:r>
      <w:r>
        <w:t>Is this right?  I didn’t remember to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8A19CA" w15:done="0"/>
  <w15:commentEx w15:paraId="062C77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51F5" w16cex:dateUtc="2023-06-08T17:11:00Z"/>
  <w16cex:commentExtensible w16cex:durableId="282C5382" w16cex:dateUtc="2023-06-08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8A19CA" w16cid:durableId="282C51F5"/>
  <w16cid:commentId w16cid:paraId="062C7746" w16cid:durableId="282C53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FCD51" w14:textId="77777777" w:rsidR="00524648" w:rsidRDefault="00407B04">
      <w:r>
        <w:separator/>
      </w:r>
    </w:p>
  </w:endnote>
  <w:endnote w:type="continuationSeparator" w:id="0">
    <w:p w14:paraId="365CA54A" w14:textId="77777777" w:rsidR="00524648" w:rsidRDefault="0040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31E9" w14:textId="77777777" w:rsidR="00A93318" w:rsidRDefault="00A9331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19D0" w14:textId="77777777" w:rsidR="00A93318" w:rsidRDefault="00A93318">
    <w:pPr>
      <w:spacing w:before="7" w:after="1"/>
      <w:rPr>
        <w:sz w:val="23"/>
        <w:szCs w:val="23"/>
      </w:rPr>
    </w:pPr>
  </w:p>
  <w:p w14:paraId="13CB227F" w14:textId="77777777" w:rsidR="00A93318" w:rsidRDefault="00407B04">
    <w:pPr>
      <w:spacing w:line="27" w:lineRule="auto"/>
      <w:ind w:left="240"/>
      <w:rPr>
        <w:sz w:val="2"/>
        <w:szCs w:val="2"/>
      </w:rPr>
    </w:pPr>
    <w:r>
      <w:rPr>
        <w:noProof/>
        <w:sz w:val="2"/>
        <w:szCs w:val="2"/>
      </w:rPr>
      <mc:AlternateContent>
        <mc:Choice Requires="wpg">
          <w:drawing>
            <wp:inline distT="0" distB="0" distL="114300" distR="114300" wp14:anchorId="4DB7B74B" wp14:editId="1BFF899F">
              <wp:extent cx="5808980" cy="17145"/>
              <wp:effectExtent l="0" t="0" r="0" b="0"/>
              <wp:docPr id="26" name=""/>
              <wp:cNvGraphicFramePr/>
              <a:graphic xmlns:a="http://schemas.openxmlformats.org/drawingml/2006/main">
                <a:graphicData uri="http://schemas.microsoft.com/office/word/2010/wordprocessingGroup">
                  <wpg:wgp>
                    <wpg:cNvGrpSpPr/>
                    <wpg:grpSpPr>
                      <a:xfrm>
                        <a:off x="0" y="0"/>
                        <a:ext cx="5808980" cy="17145"/>
                        <a:chOff x="2441500" y="3771425"/>
                        <a:chExt cx="5809000" cy="17200"/>
                      </a:xfrm>
                    </wpg:grpSpPr>
                    <wpg:grpSp>
                      <wpg:cNvPr id="1" name="Group 1"/>
                      <wpg:cNvGrpSpPr/>
                      <wpg:grpSpPr>
                        <a:xfrm>
                          <a:off x="2441510" y="3771428"/>
                          <a:ext cx="5808980" cy="17145"/>
                          <a:chOff x="2441500" y="3771425"/>
                          <a:chExt cx="5809000" cy="17250"/>
                        </a:xfrm>
                      </wpg:grpSpPr>
                      <wps:wsp>
                        <wps:cNvPr id="2" name="Rectangle 2"/>
                        <wps:cNvSpPr/>
                        <wps:spPr>
                          <a:xfrm>
                            <a:off x="2441500" y="3771425"/>
                            <a:ext cx="5809000" cy="17250"/>
                          </a:xfrm>
                          <a:prstGeom prst="rect">
                            <a:avLst/>
                          </a:prstGeom>
                          <a:noFill/>
                          <a:ln>
                            <a:noFill/>
                          </a:ln>
                        </wps:spPr>
                        <wps:txbx>
                          <w:txbxContent>
                            <w:p w14:paraId="354F5647" w14:textId="77777777" w:rsidR="00A93318" w:rsidRDefault="00A93318">
                              <w:pPr>
                                <w:textDirection w:val="btLr"/>
                              </w:pPr>
                            </w:p>
                          </w:txbxContent>
                        </wps:txbx>
                        <wps:bodyPr spcFirstLastPara="1" wrap="square" lIns="91425" tIns="91425" rIns="91425" bIns="91425" anchor="ctr" anchorCtr="0">
                          <a:noAutofit/>
                        </wps:bodyPr>
                      </wps:wsp>
                      <wpg:grpSp>
                        <wpg:cNvPr id="3" name="Group 3"/>
                        <wpg:cNvGrpSpPr/>
                        <wpg:grpSpPr>
                          <a:xfrm>
                            <a:off x="2441510" y="3771428"/>
                            <a:ext cx="5808980" cy="17145"/>
                            <a:chOff x="2441500" y="3771425"/>
                            <a:chExt cx="5809000" cy="17375"/>
                          </a:xfrm>
                        </wpg:grpSpPr>
                        <wps:wsp>
                          <wps:cNvPr id="4" name="Rectangle 4"/>
                          <wps:cNvSpPr/>
                          <wps:spPr>
                            <a:xfrm>
                              <a:off x="2441500" y="3771425"/>
                              <a:ext cx="5809000" cy="17375"/>
                            </a:xfrm>
                            <a:prstGeom prst="rect">
                              <a:avLst/>
                            </a:prstGeom>
                            <a:noFill/>
                            <a:ln>
                              <a:noFill/>
                            </a:ln>
                          </wps:spPr>
                          <wps:txbx>
                            <w:txbxContent>
                              <w:p w14:paraId="07BEDF1F" w14:textId="77777777" w:rsidR="00A93318" w:rsidRDefault="00A93318">
                                <w:pPr>
                                  <w:textDirection w:val="btLr"/>
                                </w:pPr>
                              </w:p>
                            </w:txbxContent>
                          </wps:txbx>
                          <wps:bodyPr spcFirstLastPara="1" wrap="square" lIns="91425" tIns="91425" rIns="91425" bIns="91425" anchor="ctr" anchorCtr="0">
                            <a:noAutofit/>
                          </wps:bodyPr>
                        </wps:wsp>
                        <wpg:grpSp>
                          <wpg:cNvPr id="5" name="Group 5"/>
                          <wpg:cNvGrpSpPr/>
                          <wpg:grpSpPr>
                            <a:xfrm>
                              <a:off x="2441510" y="3771428"/>
                              <a:ext cx="5808980" cy="17145"/>
                              <a:chOff x="2441510" y="3771428"/>
                              <a:chExt cx="5808980" cy="17145"/>
                            </a:xfrm>
                          </wpg:grpSpPr>
                          <wps:wsp>
                            <wps:cNvPr id="6" name="Rectangle 6"/>
                            <wps:cNvSpPr/>
                            <wps:spPr>
                              <a:xfrm>
                                <a:off x="2441510" y="3771428"/>
                                <a:ext cx="5808975" cy="17125"/>
                              </a:xfrm>
                              <a:prstGeom prst="rect">
                                <a:avLst/>
                              </a:prstGeom>
                              <a:noFill/>
                              <a:ln>
                                <a:noFill/>
                              </a:ln>
                            </wps:spPr>
                            <wps:txbx>
                              <w:txbxContent>
                                <w:p w14:paraId="640ED2F1" w14:textId="77777777" w:rsidR="00A93318" w:rsidRDefault="00A93318">
                                  <w:pPr>
                                    <w:textDirection w:val="btLr"/>
                                  </w:pPr>
                                </w:p>
                              </w:txbxContent>
                            </wps:txbx>
                            <wps:bodyPr spcFirstLastPara="1" wrap="square" lIns="91425" tIns="91425" rIns="91425" bIns="91425" anchor="ctr" anchorCtr="0">
                              <a:noAutofit/>
                            </wps:bodyPr>
                          </wps:wsp>
                          <wpg:grpSp>
                            <wpg:cNvPr id="7" name="Group 7"/>
                            <wpg:cNvGrpSpPr/>
                            <wpg:grpSpPr>
                              <a:xfrm>
                                <a:off x="2441510" y="3771428"/>
                                <a:ext cx="5808980" cy="17145"/>
                                <a:chOff x="2441510" y="3771428"/>
                                <a:chExt cx="5808980" cy="17145"/>
                              </a:xfrm>
                            </wpg:grpSpPr>
                            <wps:wsp>
                              <wps:cNvPr id="8" name="Rectangle 8"/>
                              <wps:cNvSpPr/>
                              <wps:spPr>
                                <a:xfrm>
                                  <a:off x="2441510" y="3771428"/>
                                  <a:ext cx="5808975" cy="17125"/>
                                </a:xfrm>
                                <a:prstGeom prst="rect">
                                  <a:avLst/>
                                </a:prstGeom>
                                <a:noFill/>
                                <a:ln>
                                  <a:noFill/>
                                </a:ln>
                              </wps:spPr>
                              <wps:txbx>
                                <w:txbxContent>
                                  <w:p w14:paraId="73109EE6" w14:textId="77777777" w:rsidR="00A93318" w:rsidRDefault="00A93318">
                                    <w:pPr>
                                      <w:textDirection w:val="btLr"/>
                                    </w:pPr>
                                  </w:p>
                                </w:txbxContent>
                              </wps:txbx>
                              <wps:bodyPr spcFirstLastPara="1" wrap="square" lIns="91425" tIns="91425" rIns="91425" bIns="91425" anchor="ctr" anchorCtr="0">
                                <a:noAutofit/>
                              </wps:bodyPr>
                            </wps:wsp>
                            <wpg:grpSp>
                              <wpg:cNvPr id="9" name="Group 9"/>
                              <wpg:cNvGrpSpPr/>
                              <wpg:grpSpPr>
                                <a:xfrm>
                                  <a:off x="2441510" y="3771428"/>
                                  <a:ext cx="5808980" cy="17145"/>
                                  <a:chOff x="2441510" y="3771428"/>
                                  <a:chExt cx="5808975" cy="17125"/>
                                </a:xfrm>
                              </wpg:grpSpPr>
                              <wps:wsp>
                                <wps:cNvPr id="10" name="Rectangle 10"/>
                                <wps:cNvSpPr/>
                                <wps:spPr>
                                  <a:xfrm>
                                    <a:off x="2441510" y="3771428"/>
                                    <a:ext cx="5808975" cy="17125"/>
                                  </a:xfrm>
                                  <a:prstGeom prst="rect">
                                    <a:avLst/>
                                  </a:prstGeom>
                                  <a:noFill/>
                                  <a:ln>
                                    <a:noFill/>
                                  </a:ln>
                                </wps:spPr>
                                <wps:txbx>
                                  <w:txbxContent>
                                    <w:p w14:paraId="021277DA" w14:textId="77777777" w:rsidR="00A93318" w:rsidRDefault="00A93318">
                                      <w:pPr>
                                        <w:textDirection w:val="btLr"/>
                                      </w:pPr>
                                    </w:p>
                                  </w:txbxContent>
                                </wps:txbx>
                                <wps:bodyPr spcFirstLastPara="1" wrap="square" lIns="91425" tIns="91425" rIns="91425" bIns="91425" anchor="ctr" anchorCtr="0">
                                  <a:noAutofit/>
                                </wps:bodyPr>
                              </wps:wsp>
                              <wpg:grpSp>
                                <wpg:cNvPr id="11" name="Group 11"/>
                                <wpg:cNvGrpSpPr/>
                                <wpg:grpSpPr>
                                  <a:xfrm>
                                    <a:off x="2441510" y="3771428"/>
                                    <a:ext cx="5808975" cy="17125"/>
                                    <a:chOff x="0" y="0"/>
                                    <a:chExt cx="5808975" cy="17125"/>
                                  </a:xfrm>
                                </wpg:grpSpPr>
                                <wps:wsp>
                                  <wps:cNvPr id="12" name="Rectangle 12"/>
                                  <wps:cNvSpPr/>
                                  <wps:spPr>
                                    <a:xfrm>
                                      <a:off x="0" y="0"/>
                                      <a:ext cx="5808975" cy="17125"/>
                                    </a:xfrm>
                                    <a:prstGeom prst="rect">
                                      <a:avLst/>
                                    </a:prstGeom>
                                    <a:noFill/>
                                    <a:ln>
                                      <a:noFill/>
                                    </a:ln>
                                  </wps:spPr>
                                  <wps:txbx>
                                    <w:txbxContent>
                                      <w:p w14:paraId="402CE177" w14:textId="77777777" w:rsidR="00A93318" w:rsidRDefault="00A93318">
                                        <w:pPr>
                                          <w:textDirection w:val="btLr"/>
                                        </w:pPr>
                                      </w:p>
                                    </w:txbxContent>
                                  </wps:txbx>
                                  <wps:bodyPr spcFirstLastPara="1" wrap="square" lIns="91425" tIns="91425" rIns="91425" bIns="91425" anchor="ctr" anchorCtr="0">
                                    <a:noAutofit/>
                                  </wps:bodyPr>
                                </wps:wsp>
                                <wps:wsp>
                                  <wps:cNvPr id="13" name="Straight Arrow Connector 13"/>
                                  <wps:cNvCnPr/>
                                  <wps:spPr>
                                    <a:xfrm>
                                      <a:off x="8890" y="8890"/>
                                      <a:ext cx="5791835" cy="0"/>
                                    </a:xfrm>
                                    <a:prstGeom prst="straightConnector1">
                                      <a:avLst/>
                                    </a:prstGeom>
                                    <a:solidFill>
                                      <a:srgbClr val="FFFFFF"/>
                                    </a:solidFill>
                                    <a:ln w="16900" cap="flat" cmpd="sng">
                                      <a:solidFill>
                                        <a:srgbClr val="000000"/>
                                      </a:solidFill>
                                      <a:prstDash val="solid"/>
                                      <a:round/>
                                      <a:headEnd type="none" w="sm" len="sm"/>
                                      <a:tailEnd type="none" w="sm" len="sm"/>
                                    </a:ln>
                                  </wps:spPr>
                                  <wps:bodyPr/>
                                </wps:wsp>
                              </wpg:grpSp>
                            </wpg:grpSp>
                          </wpg:grpSp>
                        </wpg:grpSp>
                      </wpg:grpSp>
                    </wpg:grpSp>
                  </wpg:wgp>
                </a:graphicData>
              </a:graphic>
            </wp:inline>
          </w:drawing>
        </mc:Choice>
        <mc:Fallback xmlns:oel="http://schemas.microsoft.com/office/2019/extlst" xmlns:w16du="http://schemas.microsoft.com/office/word/2023/wordml/word16du">
          <w:pict>
            <v:group w14:anchorId="4DB7B74B" id="_x0000_s1026" style="width:457.4pt;height:1.35pt;mso-position-horizontal-relative:char;mso-position-vertical-relative:line" coordorigin="24415,37714" coordsize="5809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">
              <v:group id="Group 1" o:spid="_x0000_s1027" style="position:absolute;left:24415;top:37714;width:58089;height:171" coordorigin="24415,37714" coordsize="5809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4415;top:37714;width:58090;height: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54F5647" w14:textId="77777777" w:rsidR="00A93318" w:rsidRDefault="00A93318">
                        <w:pPr>
                          <w:textDirection w:val="btLr"/>
                        </w:pPr>
                      </w:p>
                    </w:txbxContent>
                  </v:textbox>
                </v:rect>
                <v:group id="Group 3" o:spid="_x0000_s1029" style="position:absolute;left:24415;top:37714;width:58089;height:171" coordorigin="24415,37714" coordsize="5809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4415;top:37714;width:58090;height: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7BEDF1F" w14:textId="77777777" w:rsidR="00A93318" w:rsidRDefault="00A93318">
                          <w:pPr>
                            <w:textDirection w:val="btLr"/>
                          </w:pPr>
                        </w:p>
                      </w:txbxContent>
                    </v:textbox>
                  </v:rect>
                  <v:group id="Group 5" o:spid="_x0000_s1031" style="position:absolute;left:24415;top:37714;width:58089;height:171" coordorigin="24415,37714" coordsize="5808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24415;top:37714;width:58089;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640ED2F1" w14:textId="77777777" w:rsidR="00A93318" w:rsidRDefault="00A93318">
                            <w:pPr>
                              <w:textDirection w:val="btLr"/>
                            </w:pPr>
                          </w:p>
                        </w:txbxContent>
                      </v:textbox>
                    </v:rect>
                    <v:group id="Group 7" o:spid="_x0000_s1033" style="position:absolute;left:24415;top:37714;width:58089;height:171" coordorigin="24415,37714" coordsize="5808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left:24415;top:37714;width:58089;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73109EE6" w14:textId="77777777" w:rsidR="00A93318" w:rsidRDefault="00A93318">
                              <w:pPr>
                                <w:textDirection w:val="btLr"/>
                              </w:pPr>
                            </w:p>
                          </w:txbxContent>
                        </v:textbox>
                      </v:rect>
                      <v:group id="Group 9" o:spid="_x0000_s1035" style="position:absolute;left:24415;top:37714;width:58089;height:171" coordorigin="24415,37714" coordsize="5808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6" style="position:absolute;left:24415;top:37714;width:58089;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21277DA" w14:textId="77777777" w:rsidR="00A93318" w:rsidRDefault="00A93318">
                                <w:pPr>
                                  <w:textDirection w:val="btLr"/>
                                </w:pPr>
                              </w:p>
                            </w:txbxContent>
                          </v:textbox>
                        </v:rect>
                        <v:group id="Group 11" o:spid="_x0000_s1037" style="position:absolute;left:24415;top:37714;width:58089;height:171" coordsize="5808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8" style="position:absolute;width:58089;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402CE177" w14:textId="77777777" w:rsidR="00A93318" w:rsidRDefault="00A93318">
                                  <w:pPr>
                                    <w:textDirection w:val="btLr"/>
                                  </w:pPr>
                                </w:p>
                              </w:txbxContent>
                            </v:textbox>
                          </v:rect>
                          <v:shapetype id="_x0000_t32" coordsize="21600,21600" o:spt="32" o:oned="t" path="m,l21600,21600e" filled="f">
                            <v:path arrowok="t" fillok="f" o:connecttype="none"/>
                            <o:lock v:ext="edit" shapetype="t"/>
                          </v:shapetype>
                          <v:shape id="Straight Arrow Connector 13" o:spid="_x0000_s1039" type="#_x0000_t32" style="position:absolute;left:88;top:88;width:57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" filled="t" strokeweight=".46944mm">
                            <v:stroke startarrowwidth="narrow" startarrowlength="short" endarrowwidth="narrow" endarrowlength="short"/>
                          </v:shape>
                        </v:group>
                      </v:group>
                    </v:group>
                  </v:group>
                </v:group>
              </v:group>
              <w10:anchorlock/>
            </v:group>
          </w:pict>
        </mc:Fallback>
      </mc:AlternateContent>
    </w:r>
  </w:p>
  <w:p w14:paraId="72F7251F" w14:textId="77777777" w:rsidR="00A93318" w:rsidRDefault="00407B04">
    <w:pPr>
      <w:spacing w:before="8"/>
      <w:ind w:left="630" w:right="705"/>
      <w:jc w:val="center"/>
      <w:rPr>
        <w:color w:val="A2A0A0"/>
        <w:sz w:val="20"/>
        <w:szCs w:val="20"/>
      </w:rPr>
    </w:pPr>
    <w:r>
      <w:rPr>
        <w:color w:val="A2A0A0"/>
        <w:sz w:val="20"/>
        <w:szCs w:val="20"/>
      </w:rPr>
      <w:t>Association Services: National Center for State Courts, 300 Newport Avenue, Williamsburg, VA 23185</w:t>
    </w:r>
  </w:p>
  <w:p w14:paraId="0E57FEF1" w14:textId="77777777" w:rsidR="00A93318" w:rsidRDefault="00407B04">
    <w:pPr>
      <w:spacing w:before="8"/>
      <w:ind w:left="630" w:right="705"/>
      <w:jc w:val="center"/>
      <w:rPr>
        <w:sz w:val="20"/>
        <w:szCs w:val="20"/>
      </w:rPr>
    </w:pPr>
    <w:r>
      <w:rPr>
        <w:color w:val="A2A0A0"/>
        <w:sz w:val="20"/>
        <w:szCs w:val="20"/>
      </w:rPr>
      <w:t>(757) 259-1841, Fax (757) 259-1520</w:t>
    </w:r>
  </w:p>
  <w:p w14:paraId="60DC0D95" w14:textId="77777777" w:rsidR="00A93318" w:rsidRDefault="00407B04">
    <w:pPr>
      <w:spacing w:before="8"/>
      <w:ind w:left="630" w:right="705"/>
      <w:jc w:val="center"/>
    </w:pPr>
    <w:r>
      <w:rPr>
        <w:color w:val="A2A0A0"/>
        <w:sz w:val="20"/>
        <w:szCs w:val="20"/>
      </w:rPr>
      <w:t xml:space="preserve">Home Page: </w:t>
    </w:r>
    <w:hyperlink r:id="rId1">
      <w:r>
        <w:rPr>
          <w:color w:val="A2A0A0"/>
          <w:sz w:val="20"/>
          <w:szCs w:val="20"/>
        </w:rPr>
        <w:t>http://www.nacmnet.org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CBCB" w14:textId="77777777" w:rsidR="00A93318" w:rsidRDefault="00A9331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AE0D" w14:textId="77777777" w:rsidR="00524648" w:rsidRDefault="00407B04">
      <w:r>
        <w:separator/>
      </w:r>
    </w:p>
  </w:footnote>
  <w:footnote w:type="continuationSeparator" w:id="0">
    <w:p w14:paraId="20B34873" w14:textId="77777777" w:rsidR="00524648" w:rsidRDefault="0040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C339" w14:textId="77777777" w:rsidR="00A93318" w:rsidRDefault="00A9331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7383" w14:textId="77777777" w:rsidR="00A93318" w:rsidRDefault="00407B04">
    <w:r>
      <w:rPr>
        <w:rFonts w:ascii="Times New Roman" w:eastAsia="Times New Roman" w:hAnsi="Times New Roman" w:cs="Times New Roman"/>
        <w:noProof/>
        <w:sz w:val="20"/>
        <w:szCs w:val="20"/>
      </w:rPr>
      <w:drawing>
        <wp:inline distT="0" distB="0" distL="0" distR="0" wp14:anchorId="6E82F509" wp14:editId="30FF5048">
          <wp:extent cx="5901829" cy="640079"/>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01829" cy="640079"/>
                  </a:xfrm>
                  <a:prstGeom prst="rect">
                    <a:avLst/>
                  </a:prstGeom>
                  <a:ln/>
                </pic:spPr>
              </pic:pic>
            </a:graphicData>
          </a:graphic>
        </wp:inline>
      </w:drawing>
    </w:r>
  </w:p>
  <w:p w14:paraId="32D6032E" w14:textId="77777777" w:rsidR="008F1C7C" w:rsidRDefault="008F1C7C"/>
  <w:p w14:paraId="07EF2652" w14:textId="77777777" w:rsidR="008F1C7C" w:rsidRDefault="008F1C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AE25" w14:textId="77777777" w:rsidR="00A93318" w:rsidRDefault="00A9331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52A"/>
    <w:multiLevelType w:val="multilevel"/>
    <w:tmpl w:val="3592762C"/>
    <w:lvl w:ilvl="0">
      <w:start w:val="1"/>
      <w:numFmt w:val="upperRoman"/>
      <w:lvlText w:val="%1."/>
      <w:lvlJc w:val="left"/>
      <w:pPr>
        <w:ind w:left="1303" w:hanging="719"/>
      </w:pPr>
      <w:rPr>
        <w:rFonts w:ascii="Calibri" w:eastAsia="Calibri" w:hAnsi="Calibri" w:cs="Calibri"/>
        <w:sz w:val="24"/>
        <w:szCs w:val="24"/>
      </w:rPr>
    </w:lvl>
    <w:lvl w:ilvl="1">
      <w:start w:val="1"/>
      <w:numFmt w:val="lowerLetter"/>
      <w:lvlText w:val="%2."/>
      <w:lvlJc w:val="left"/>
      <w:pPr>
        <w:ind w:left="1663" w:hanging="363"/>
      </w:pPr>
      <w:rPr>
        <w:b w:val="0"/>
        <w:sz w:val="22"/>
        <w:szCs w:val="22"/>
      </w:rPr>
    </w:lvl>
    <w:lvl w:ilvl="2">
      <w:numFmt w:val="bullet"/>
      <w:lvlText w:val="•"/>
      <w:lvlJc w:val="left"/>
      <w:pPr>
        <w:ind w:left="2534" w:hanging="363"/>
      </w:pPr>
      <w:rPr>
        <w:rFonts w:ascii="Calibri" w:eastAsia="Calibri" w:hAnsi="Calibri" w:cs="Calibri"/>
        <w:sz w:val="24"/>
        <w:szCs w:val="24"/>
      </w:rPr>
    </w:lvl>
    <w:lvl w:ilvl="3">
      <w:start w:val="1"/>
      <w:numFmt w:val="bullet"/>
      <w:lvlText w:val=""/>
      <w:lvlJc w:val="left"/>
      <w:pPr>
        <w:ind w:left="3055" w:hanging="360"/>
      </w:pPr>
      <w:rPr>
        <w:rFonts w:ascii="Symbol" w:hAnsi="Symbol" w:hint="default"/>
      </w:rPr>
    </w:lvl>
    <w:lvl w:ilvl="4">
      <w:start w:val="1"/>
      <w:numFmt w:val="bullet"/>
      <w:lvlText w:val=""/>
      <w:lvlJc w:val="left"/>
      <w:pPr>
        <w:ind w:left="3574" w:hanging="360"/>
      </w:pPr>
      <w:rPr>
        <w:rFonts w:ascii="Symbol" w:hAnsi="Symbol" w:hint="default"/>
      </w:rPr>
    </w:lvl>
    <w:lvl w:ilvl="5">
      <w:numFmt w:val="bullet"/>
      <w:lvlText w:val="•"/>
      <w:lvlJc w:val="left"/>
      <w:pPr>
        <w:ind w:left="4096" w:hanging="363"/>
      </w:pPr>
    </w:lvl>
    <w:lvl w:ilvl="6">
      <w:numFmt w:val="bullet"/>
      <w:lvlText w:val="•"/>
      <w:lvlJc w:val="left"/>
      <w:pPr>
        <w:ind w:left="4615" w:hanging="363"/>
      </w:pPr>
    </w:lvl>
    <w:lvl w:ilvl="7">
      <w:numFmt w:val="bullet"/>
      <w:lvlText w:val="•"/>
      <w:lvlJc w:val="left"/>
      <w:pPr>
        <w:ind w:left="5134" w:hanging="363"/>
      </w:pPr>
    </w:lvl>
    <w:lvl w:ilvl="8">
      <w:numFmt w:val="bullet"/>
      <w:lvlText w:val="•"/>
      <w:lvlJc w:val="left"/>
      <w:pPr>
        <w:ind w:left="5652" w:hanging="362"/>
      </w:pPr>
    </w:lvl>
  </w:abstractNum>
  <w:abstractNum w:abstractNumId="1" w15:restartNumberingAfterBreak="0">
    <w:nsid w:val="2C2C5B6B"/>
    <w:multiLevelType w:val="multilevel"/>
    <w:tmpl w:val="B50E4F42"/>
    <w:lvl w:ilvl="0">
      <w:start w:val="1"/>
      <w:numFmt w:val="upperRoman"/>
      <w:lvlText w:val="%1."/>
      <w:lvlJc w:val="left"/>
      <w:pPr>
        <w:ind w:left="1303" w:hanging="719"/>
      </w:pPr>
      <w:rPr>
        <w:rFonts w:ascii="Calibri" w:eastAsia="Calibri" w:hAnsi="Calibri" w:cs="Calibri"/>
        <w:sz w:val="24"/>
        <w:szCs w:val="24"/>
      </w:rPr>
    </w:lvl>
    <w:lvl w:ilvl="1">
      <w:start w:val="1"/>
      <w:numFmt w:val="lowerLetter"/>
      <w:lvlText w:val="%2."/>
      <w:lvlJc w:val="left"/>
      <w:pPr>
        <w:ind w:left="1663" w:hanging="363"/>
      </w:pPr>
      <w:rPr>
        <w:sz w:val="22"/>
        <w:szCs w:val="22"/>
      </w:rPr>
    </w:lvl>
    <w:lvl w:ilvl="2">
      <w:numFmt w:val="bullet"/>
      <w:lvlText w:val="•"/>
      <w:lvlJc w:val="left"/>
      <w:pPr>
        <w:ind w:left="2534" w:hanging="363"/>
      </w:pPr>
      <w:rPr>
        <w:rFonts w:ascii="Calibri" w:eastAsia="Calibri" w:hAnsi="Calibri" w:cs="Calibri"/>
        <w:sz w:val="24"/>
        <w:szCs w:val="24"/>
      </w:rPr>
    </w:lvl>
    <w:lvl w:ilvl="3">
      <w:numFmt w:val="bullet"/>
      <w:lvlText w:val="•"/>
      <w:lvlJc w:val="left"/>
      <w:pPr>
        <w:ind w:left="3058" w:hanging="363"/>
      </w:pPr>
    </w:lvl>
    <w:lvl w:ilvl="4">
      <w:numFmt w:val="bullet"/>
      <w:lvlText w:val="•"/>
      <w:lvlJc w:val="left"/>
      <w:pPr>
        <w:ind w:left="3577" w:hanging="363"/>
      </w:pPr>
    </w:lvl>
    <w:lvl w:ilvl="5">
      <w:numFmt w:val="bullet"/>
      <w:lvlText w:val="•"/>
      <w:lvlJc w:val="left"/>
      <w:pPr>
        <w:ind w:left="4096" w:hanging="363"/>
      </w:pPr>
    </w:lvl>
    <w:lvl w:ilvl="6">
      <w:numFmt w:val="bullet"/>
      <w:lvlText w:val="•"/>
      <w:lvlJc w:val="left"/>
      <w:pPr>
        <w:ind w:left="4615" w:hanging="363"/>
      </w:pPr>
    </w:lvl>
    <w:lvl w:ilvl="7">
      <w:numFmt w:val="bullet"/>
      <w:lvlText w:val="•"/>
      <w:lvlJc w:val="left"/>
      <w:pPr>
        <w:ind w:left="5134" w:hanging="363"/>
      </w:pPr>
    </w:lvl>
    <w:lvl w:ilvl="8">
      <w:numFmt w:val="bullet"/>
      <w:lvlText w:val="•"/>
      <w:lvlJc w:val="left"/>
      <w:pPr>
        <w:ind w:left="5652" w:hanging="362"/>
      </w:pPr>
    </w:lvl>
  </w:abstractNum>
  <w:abstractNum w:abstractNumId="2" w15:restartNumberingAfterBreak="0">
    <w:nsid w:val="4C3F56BC"/>
    <w:multiLevelType w:val="multilevel"/>
    <w:tmpl w:val="F530FE3A"/>
    <w:lvl w:ilvl="0">
      <w:start w:val="1"/>
      <w:numFmt w:val="upperRoman"/>
      <w:lvlText w:val="%1."/>
      <w:lvlJc w:val="left"/>
      <w:pPr>
        <w:ind w:left="1303" w:hanging="719"/>
      </w:pPr>
      <w:rPr>
        <w:rFonts w:ascii="Calibri" w:eastAsia="Calibri" w:hAnsi="Calibri" w:cs="Calibri"/>
        <w:sz w:val="24"/>
        <w:szCs w:val="24"/>
      </w:rPr>
    </w:lvl>
    <w:lvl w:ilvl="1">
      <w:start w:val="1"/>
      <w:numFmt w:val="lowerLetter"/>
      <w:lvlText w:val="%2."/>
      <w:lvlJc w:val="left"/>
      <w:pPr>
        <w:ind w:left="1663" w:hanging="363"/>
      </w:pPr>
      <w:rPr>
        <w:b w:val="0"/>
        <w:sz w:val="22"/>
        <w:szCs w:val="22"/>
      </w:rPr>
    </w:lvl>
    <w:lvl w:ilvl="2">
      <w:numFmt w:val="bullet"/>
      <w:lvlText w:val="•"/>
      <w:lvlJc w:val="left"/>
      <w:pPr>
        <w:ind w:left="2534" w:hanging="363"/>
      </w:pPr>
      <w:rPr>
        <w:rFonts w:ascii="Calibri" w:eastAsia="Calibri" w:hAnsi="Calibri" w:cs="Calibri"/>
        <w:sz w:val="24"/>
        <w:szCs w:val="24"/>
      </w:rPr>
    </w:lvl>
    <w:lvl w:ilvl="3">
      <w:start w:val="1"/>
      <w:numFmt w:val="bullet"/>
      <w:lvlText w:val=""/>
      <w:lvlJc w:val="left"/>
      <w:pPr>
        <w:ind w:left="3055" w:hanging="360"/>
      </w:pPr>
      <w:rPr>
        <w:rFonts w:ascii="Symbol" w:hAnsi="Symbol" w:hint="default"/>
      </w:rPr>
    </w:lvl>
    <w:lvl w:ilvl="4">
      <w:numFmt w:val="bullet"/>
      <w:lvlText w:val="•"/>
      <w:lvlJc w:val="left"/>
      <w:pPr>
        <w:ind w:left="3577" w:hanging="363"/>
      </w:pPr>
    </w:lvl>
    <w:lvl w:ilvl="5">
      <w:numFmt w:val="bullet"/>
      <w:lvlText w:val="•"/>
      <w:lvlJc w:val="left"/>
      <w:pPr>
        <w:ind w:left="4096" w:hanging="363"/>
      </w:pPr>
    </w:lvl>
    <w:lvl w:ilvl="6">
      <w:numFmt w:val="bullet"/>
      <w:lvlText w:val="•"/>
      <w:lvlJc w:val="left"/>
      <w:pPr>
        <w:ind w:left="4615" w:hanging="363"/>
      </w:pPr>
    </w:lvl>
    <w:lvl w:ilvl="7">
      <w:numFmt w:val="bullet"/>
      <w:lvlText w:val="•"/>
      <w:lvlJc w:val="left"/>
      <w:pPr>
        <w:ind w:left="5134" w:hanging="363"/>
      </w:pPr>
    </w:lvl>
    <w:lvl w:ilvl="8">
      <w:numFmt w:val="bullet"/>
      <w:lvlText w:val="•"/>
      <w:lvlJc w:val="left"/>
      <w:pPr>
        <w:ind w:left="5652" w:hanging="362"/>
      </w:pPr>
    </w:lvl>
  </w:abstractNum>
  <w:abstractNum w:abstractNumId="3" w15:restartNumberingAfterBreak="0">
    <w:nsid w:val="669947C7"/>
    <w:multiLevelType w:val="multilevel"/>
    <w:tmpl w:val="11183B1A"/>
    <w:lvl w:ilvl="0">
      <w:start w:val="3"/>
      <w:numFmt w:val="lowerLetter"/>
      <w:lvlText w:val="%1."/>
      <w:lvlJc w:val="left"/>
      <w:pPr>
        <w:ind w:left="1303" w:hanging="719"/>
      </w:pPr>
      <w:rPr>
        <w:rFonts w:hint="default"/>
        <w:b w:val="0"/>
        <w:bCs/>
        <w:sz w:val="24"/>
        <w:szCs w:val="24"/>
      </w:rPr>
    </w:lvl>
    <w:lvl w:ilvl="1">
      <w:start w:val="1"/>
      <w:numFmt w:val="bullet"/>
      <w:lvlText w:val=""/>
      <w:lvlJc w:val="left"/>
      <w:pPr>
        <w:ind w:left="1660" w:hanging="360"/>
      </w:pPr>
      <w:rPr>
        <w:rFonts w:ascii="Symbol" w:hAnsi="Symbol" w:hint="default"/>
      </w:rPr>
    </w:lvl>
    <w:lvl w:ilvl="2">
      <w:start w:val="1"/>
      <w:numFmt w:val="bullet"/>
      <w:lvlText w:val=""/>
      <w:lvlJc w:val="left"/>
      <w:pPr>
        <w:ind w:left="2531" w:hanging="360"/>
      </w:pPr>
      <w:rPr>
        <w:rFonts w:ascii="Symbol" w:hAnsi="Symbol" w:hint="default"/>
      </w:rPr>
    </w:lvl>
    <w:lvl w:ilvl="3">
      <w:start w:val="1"/>
      <w:numFmt w:val="bullet"/>
      <w:lvlText w:val=""/>
      <w:lvlJc w:val="left"/>
      <w:pPr>
        <w:ind w:left="3055" w:hanging="360"/>
      </w:pPr>
      <w:rPr>
        <w:rFonts w:ascii="Symbol" w:hAnsi="Symbol" w:hint="default"/>
      </w:rPr>
    </w:lvl>
    <w:lvl w:ilvl="4">
      <w:numFmt w:val="bullet"/>
      <w:lvlText w:val="•"/>
      <w:lvlJc w:val="left"/>
      <w:pPr>
        <w:ind w:left="3577" w:hanging="363"/>
      </w:pPr>
      <w:rPr>
        <w:rFonts w:hint="default"/>
      </w:rPr>
    </w:lvl>
    <w:lvl w:ilvl="5">
      <w:numFmt w:val="bullet"/>
      <w:lvlText w:val="•"/>
      <w:lvlJc w:val="left"/>
      <w:pPr>
        <w:ind w:left="4096" w:hanging="363"/>
      </w:pPr>
      <w:rPr>
        <w:rFonts w:hint="default"/>
      </w:rPr>
    </w:lvl>
    <w:lvl w:ilvl="6">
      <w:numFmt w:val="bullet"/>
      <w:lvlText w:val="•"/>
      <w:lvlJc w:val="left"/>
      <w:pPr>
        <w:ind w:left="4615" w:hanging="363"/>
      </w:pPr>
      <w:rPr>
        <w:rFonts w:hint="default"/>
      </w:rPr>
    </w:lvl>
    <w:lvl w:ilvl="7">
      <w:numFmt w:val="bullet"/>
      <w:lvlText w:val="•"/>
      <w:lvlJc w:val="left"/>
      <w:pPr>
        <w:ind w:left="5134" w:hanging="363"/>
      </w:pPr>
      <w:rPr>
        <w:rFonts w:hint="default"/>
      </w:rPr>
    </w:lvl>
    <w:lvl w:ilvl="8">
      <w:numFmt w:val="bullet"/>
      <w:lvlText w:val="•"/>
      <w:lvlJc w:val="left"/>
      <w:pPr>
        <w:ind w:left="5652" w:hanging="362"/>
      </w:pPr>
      <w:rPr>
        <w:rFonts w:hint="default"/>
      </w:rPr>
    </w:lvl>
  </w:abstractNum>
  <w:abstractNum w:abstractNumId="4" w15:restartNumberingAfterBreak="0">
    <w:nsid w:val="6FE61D52"/>
    <w:multiLevelType w:val="hybridMultilevel"/>
    <w:tmpl w:val="FFCCF59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7C593553"/>
    <w:multiLevelType w:val="multilevel"/>
    <w:tmpl w:val="FA0AFFA6"/>
    <w:lvl w:ilvl="0">
      <w:start w:val="1"/>
      <w:numFmt w:val="upperRoman"/>
      <w:lvlText w:val="%1."/>
      <w:lvlJc w:val="left"/>
      <w:pPr>
        <w:ind w:left="1303" w:hanging="719"/>
      </w:pPr>
      <w:rPr>
        <w:rFonts w:ascii="Calibri" w:eastAsia="Calibri" w:hAnsi="Calibri" w:cs="Calibri"/>
        <w:sz w:val="24"/>
        <w:szCs w:val="24"/>
      </w:rPr>
    </w:lvl>
    <w:lvl w:ilvl="1">
      <w:start w:val="1"/>
      <w:numFmt w:val="lowerLetter"/>
      <w:lvlText w:val="%2."/>
      <w:lvlJc w:val="left"/>
      <w:pPr>
        <w:ind w:left="1663" w:hanging="363"/>
      </w:pPr>
      <w:rPr>
        <w:sz w:val="22"/>
        <w:szCs w:val="22"/>
      </w:rPr>
    </w:lvl>
    <w:lvl w:ilvl="2">
      <w:numFmt w:val="bullet"/>
      <w:lvlText w:val="•"/>
      <w:lvlJc w:val="left"/>
      <w:pPr>
        <w:ind w:left="2534" w:hanging="363"/>
      </w:pPr>
      <w:rPr>
        <w:rFonts w:ascii="Calibri" w:eastAsia="Calibri" w:hAnsi="Calibri" w:cs="Calibri"/>
        <w:sz w:val="24"/>
        <w:szCs w:val="24"/>
      </w:rPr>
    </w:lvl>
    <w:lvl w:ilvl="3">
      <w:numFmt w:val="bullet"/>
      <w:lvlText w:val="•"/>
      <w:lvlJc w:val="left"/>
      <w:pPr>
        <w:ind w:left="3058" w:hanging="363"/>
      </w:pPr>
    </w:lvl>
    <w:lvl w:ilvl="4">
      <w:numFmt w:val="bullet"/>
      <w:lvlText w:val="•"/>
      <w:lvlJc w:val="left"/>
      <w:pPr>
        <w:ind w:left="3577" w:hanging="363"/>
      </w:pPr>
    </w:lvl>
    <w:lvl w:ilvl="5">
      <w:numFmt w:val="bullet"/>
      <w:lvlText w:val="•"/>
      <w:lvlJc w:val="left"/>
      <w:pPr>
        <w:ind w:left="4096" w:hanging="363"/>
      </w:pPr>
    </w:lvl>
    <w:lvl w:ilvl="6">
      <w:numFmt w:val="bullet"/>
      <w:lvlText w:val="•"/>
      <w:lvlJc w:val="left"/>
      <w:pPr>
        <w:ind w:left="4615" w:hanging="363"/>
      </w:pPr>
    </w:lvl>
    <w:lvl w:ilvl="7">
      <w:numFmt w:val="bullet"/>
      <w:lvlText w:val="•"/>
      <w:lvlJc w:val="left"/>
      <w:pPr>
        <w:ind w:left="5134" w:hanging="363"/>
      </w:pPr>
    </w:lvl>
    <w:lvl w:ilvl="8">
      <w:numFmt w:val="bullet"/>
      <w:lvlText w:val="•"/>
      <w:lvlJc w:val="left"/>
      <w:pPr>
        <w:ind w:left="5652" w:hanging="362"/>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Pankey">
    <w15:presenceInfo w15:providerId="AD" w15:userId="S::kpankey@vacourts.gov::f1d2b9e2-9244-4fac-8ddf-7d85563bcd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318"/>
    <w:rsid w:val="00064309"/>
    <w:rsid w:val="000F649A"/>
    <w:rsid w:val="00302C57"/>
    <w:rsid w:val="00407B04"/>
    <w:rsid w:val="005223A7"/>
    <w:rsid w:val="00524648"/>
    <w:rsid w:val="005476E8"/>
    <w:rsid w:val="0071427F"/>
    <w:rsid w:val="008F1C7C"/>
    <w:rsid w:val="009F2DC3"/>
    <w:rsid w:val="00A93318"/>
    <w:rsid w:val="00AB7AFA"/>
    <w:rsid w:val="00C643EE"/>
    <w:rsid w:val="00CC7F41"/>
    <w:rsid w:val="00FA795C"/>
    <w:rsid w:val="00FD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AF2D"/>
  <w15:docId w15:val="{AA1AA571-67E9-49E3-96DD-C17922B1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
      <w:ind w:left="3101"/>
      <w:outlineLvl w:val="0"/>
    </w:pPr>
    <w:rPr>
      <w:b/>
      <w:bCs/>
      <w:sz w:val="26"/>
      <w:szCs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63" w:hanging="363"/>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C2BEF"/>
    <w:pPr>
      <w:tabs>
        <w:tab w:val="center" w:pos="4680"/>
        <w:tab w:val="right" w:pos="9360"/>
      </w:tabs>
    </w:pPr>
  </w:style>
  <w:style w:type="character" w:customStyle="1" w:styleId="HeaderChar">
    <w:name w:val="Header Char"/>
    <w:basedOn w:val="DefaultParagraphFont"/>
    <w:link w:val="Header"/>
    <w:uiPriority w:val="99"/>
    <w:rsid w:val="002C2BEF"/>
  </w:style>
  <w:style w:type="paragraph" w:styleId="Footer">
    <w:name w:val="footer"/>
    <w:basedOn w:val="Normal"/>
    <w:link w:val="FooterChar"/>
    <w:uiPriority w:val="99"/>
    <w:unhideWhenUsed/>
    <w:rsid w:val="002C2BEF"/>
    <w:pPr>
      <w:tabs>
        <w:tab w:val="center" w:pos="4680"/>
        <w:tab w:val="right" w:pos="9360"/>
      </w:tabs>
    </w:pPr>
  </w:style>
  <w:style w:type="character" w:customStyle="1" w:styleId="FooterChar">
    <w:name w:val="Footer Char"/>
    <w:basedOn w:val="DefaultParagraphFont"/>
    <w:link w:val="Footer"/>
    <w:uiPriority w:val="99"/>
    <w:rsid w:val="002C2BEF"/>
  </w:style>
  <w:style w:type="character" w:styleId="Hyperlink">
    <w:name w:val="Hyperlink"/>
    <w:basedOn w:val="DefaultParagraphFont"/>
    <w:uiPriority w:val="99"/>
    <w:unhideWhenUsed/>
    <w:rsid w:val="003B05E0"/>
    <w:rPr>
      <w:color w:val="0000FF" w:themeColor="hyperlink"/>
      <w:u w:val="single"/>
    </w:rPr>
  </w:style>
  <w:style w:type="character" w:styleId="UnresolvedMention">
    <w:name w:val="Unresolved Mention"/>
    <w:basedOn w:val="DefaultParagraphFont"/>
    <w:uiPriority w:val="99"/>
    <w:semiHidden/>
    <w:unhideWhenUsed/>
    <w:rsid w:val="003B05E0"/>
    <w:rPr>
      <w:color w:val="605E5C"/>
      <w:shd w:val="clear" w:color="auto" w:fill="E1DFDD"/>
    </w:rPr>
  </w:style>
  <w:style w:type="paragraph" w:customStyle="1" w:styleId="paragraph">
    <w:name w:val="paragraph"/>
    <w:basedOn w:val="Normal"/>
    <w:rsid w:val="00000C7D"/>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00C7D"/>
  </w:style>
  <w:style w:type="character" w:customStyle="1" w:styleId="eop">
    <w:name w:val="eop"/>
    <w:basedOn w:val="DefaultParagraphFont"/>
    <w:rsid w:val="00000C7D"/>
  </w:style>
  <w:style w:type="character" w:customStyle="1" w:styleId="tabchar">
    <w:name w:val="tabchar"/>
    <w:basedOn w:val="DefaultParagraphFont"/>
    <w:rsid w:val="00000C7D"/>
  </w:style>
  <w:style w:type="character" w:styleId="CommentReference">
    <w:name w:val="annotation reference"/>
    <w:basedOn w:val="DefaultParagraphFont"/>
    <w:uiPriority w:val="99"/>
    <w:semiHidden/>
    <w:unhideWhenUsed/>
    <w:rsid w:val="000F649A"/>
    <w:rPr>
      <w:sz w:val="16"/>
      <w:szCs w:val="16"/>
    </w:rPr>
  </w:style>
  <w:style w:type="paragraph" w:styleId="CommentText">
    <w:name w:val="annotation text"/>
    <w:basedOn w:val="Normal"/>
    <w:link w:val="CommentTextChar"/>
    <w:uiPriority w:val="99"/>
    <w:semiHidden/>
    <w:unhideWhenUsed/>
    <w:rsid w:val="000F649A"/>
    <w:rPr>
      <w:sz w:val="20"/>
      <w:szCs w:val="20"/>
    </w:rPr>
  </w:style>
  <w:style w:type="character" w:customStyle="1" w:styleId="CommentTextChar">
    <w:name w:val="Comment Text Char"/>
    <w:basedOn w:val="DefaultParagraphFont"/>
    <w:link w:val="CommentText"/>
    <w:uiPriority w:val="99"/>
    <w:semiHidden/>
    <w:rsid w:val="000F649A"/>
    <w:rPr>
      <w:sz w:val="20"/>
      <w:szCs w:val="20"/>
    </w:rPr>
  </w:style>
  <w:style w:type="paragraph" w:styleId="CommentSubject">
    <w:name w:val="annotation subject"/>
    <w:basedOn w:val="CommentText"/>
    <w:next w:val="CommentText"/>
    <w:link w:val="CommentSubjectChar"/>
    <w:uiPriority w:val="99"/>
    <w:semiHidden/>
    <w:unhideWhenUsed/>
    <w:rsid w:val="000F649A"/>
    <w:rPr>
      <w:b/>
      <w:bCs/>
    </w:rPr>
  </w:style>
  <w:style w:type="character" w:customStyle="1" w:styleId="CommentSubjectChar">
    <w:name w:val="Comment Subject Char"/>
    <w:basedOn w:val="CommentTextChar"/>
    <w:link w:val="CommentSubject"/>
    <w:uiPriority w:val="99"/>
    <w:semiHidden/>
    <w:rsid w:val="000F64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acmnet.org/committees/permanent-committees/governance-committee/"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zoom.us/j/93807989162?pwd=ZjV5S0pDOW1WalN6eFYwakkzTm03Zz09"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nacmne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0CFdbpcMoCgwrGbHPMMVunck1Q==">AMUW2mV6SHaeXULbeIQ/bWX1GTWiM+gI5+bCqWk6CTKtqey9UOnjFKZ1vhzsWCnC6aB+2lLuIpR0mbsICvBhxWS38f+ss/WFTXz1UjH301RFchBlD/UmPF8=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 Rick</dc:creator>
  <cp:lastModifiedBy>Kenneth Pankey</cp:lastModifiedBy>
  <cp:revision>5</cp:revision>
  <cp:lastPrinted>2023-06-05T20:45:00Z</cp:lastPrinted>
  <dcterms:created xsi:type="dcterms:W3CDTF">2023-06-07T20:08:00Z</dcterms:created>
  <dcterms:modified xsi:type="dcterms:W3CDTF">2023-06-08T17:18:00Z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Acrobat PDFMaker 20 for Word</vt:lpwstr>
  </property>
  <property fmtid="{D5CDD505-2E9C-101B-9397-08002B2CF9AE}" pid="4" name="LastSaved">
    <vt:filetime>2021-11-10T00:00:00Z</vt:filetime>
  </property>
</Properties>
</file>