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D576" w14:textId="77777777" w:rsidR="006655BF" w:rsidRDefault="00786312">
      <w:r w:rsidRPr="00B2391A">
        <w:rPr>
          <w:noProof/>
        </w:rPr>
        <w:drawing>
          <wp:inline distT="0" distB="0" distL="0" distR="0" wp14:anchorId="7761E575" wp14:editId="01ACB98F">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50240"/>
                    </a:xfrm>
                    <a:prstGeom prst="rect">
                      <a:avLst/>
                    </a:prstGeom>
                    <a:noFill/>
                    <a:ln>
                      <a:noFill/>
                    </a:ln>
                  </pic:spPr>
                </pic:pic>
              </a:graphicData>
            </a:graphic>
          </wp:inline>
        </w:drawing>
      </w:r>
    </w:p>
    <w:p w14:paraId="74D34571" w14:textId="77777777" w:rsidR="00786312" w:rsidRDefault="00786312"/>
    <w:p w14:paraId="681BF1CB" w14:textId="675C1636" w:rsidR="00786312" w:rsidRDefault="00786312" w:rsidP="00786312">
      <w:pPr>
        <w:jc w:val="center"/>
        <w:rPr>
          <w:sz w:val="40"/>
          <w:szCs w:val="40"/>
        </w:rPr>
      </w:pPr>
      <w:r>
        <w:rPr>
          <w:sz w:val="40"/>
          <w:szCs w:val="40"/>
        </w:rPr>
        <w:t xml:space="preserve">NACM CORE </w:t>
      </w:r>
      <w:r w:rsidR="00612B6A">
        <w:rPr>
          <w:sz w:val="40"/>
          <w:szCs w:val="40"/>
        </w:rPr>
        <w:t>Subc</w:t>
      </w:r>
      <w:r>
        <w:rPr>
          <w:sz w:val="40"/>
          <w:szCs w:val="40"/>
        </w:rPr>
        <w:t>ommittee Meeting</w:t>
      </w:r>
      <w:r w:rsidR="00F51E82">
        <w:rPr>
          <w:sz w:val="40"/>
          <w:szCs w:val="40"/>
        </w:rPr>
        <w:t xml:space="preserve"> </w:t>
      </w:r>
      <w:r w:rsidR="00612B6A">
        <w:rPr>
          <w:sz w:val="40"/>
          <w:szCs w:val="40"/>
        </w:rPr>
        <w:t>Notes</w:t>
      </w:r>
    </w:p>
    <w:p w14:paraId="55AED478" w14:textId="0A942493" w:rsidR="00F51E82" w:rsidRDefault="00E86682" w:rsidP="00F51E82">
      <w:pPr>
        <w:jc w:val="center"/>
        <w:rPr>
          <w:sz w:val="40"/>
          <w:szCs w:val="40"/>
        </w:rPr>
      </w:pPr>
      <w:r>
        <w:rPr>
          <w:sz w:val="40"/>
          <w:szCs w:val="40"/>
        </w:rPr>
        <w:t>April 27</w:t>
      </w:r>
      <w:r w:rsidR="0061081B">
        <w:rPr>
          <w:sz w:val="40"/>
          <w:szCs w:val="40"/>
        </w:rPr>
        <w:t>, 2022</w:t>
      </w:r>
    </w:p>
    <w:p w14:paraId="77534069" w14:textId="77777777" w:rsidR="00F51E82" w:rsidRPr="00F51E82" w:rsidRDefault="00F51E82" w:rsidP="00F51E82">
      <w:pPr>
        <w:shd w:val="clear" w:color="auto" w:fill="F3F2F2"/>
        <w:spacing w:after="0" w:line="240" w:lineRule="auto"/>
        <w:textAlignment w:val="baseline"/>
        <w:rPr>
          <w:rFonts w:ascii="open-sans" w:eastAsia="Times New Roman" w:hAnsi="open-sans" w:cs="Times New Roman"/>
          <w:color w:val="635D5C"/>
          <w:sz w:val="21"/>
          <w:szCs w:val="21"/>
        </w:rPr>
      </w:pPr>
      <w:r w:rsidRPr="00F51E82">
        <w:rPr>
          <w:rFonts w:ascii="inherit" w:eastAsia="Times New Roman" w:hAnsi="inherit" w:cs="Times New Roman"/>
          <w:b/>
          <w:bCs/>
          <w:color w:val="635D5C"/>
          <w:sz w:val="21"/>
          <w:szCs w:val="21"/>
          <w:bdr w:val="none" w:sz="0" w:space="0" w:color="auto" w:frame="1"/>
        </w:rPr>
        <w:t>Meeting Schedule:</w:t>
      </w:r>
      <w:r w:rsidRPr="00F51E82">
        <w:rPr>
          <w:rFonts w:ascii="open-sans" w:eastAsia="Times New Roman" w:hAnsi="open-sans" w:cs="Times New Roman"/>
          <w:color w:val="635D5C"/>
          <w:sz w:val="21"/>
          <w:szCs w:val="21"/>
        </w:rPr>
        <w:t> Fourth Wednesday of each month at 3:00 PM ET. All meetings held via Zoom.</w:t>
      </w:r>
    </w:p>
    <w:p w14:paraId="4FDAE558" w14:textId="484A21A3" w:rsidR="00F51E82" w:rsidRDefault="00DC66F0" w:rsidP="00F51E82">
      <w:pPr>
        <w:spacing w:after="0" w:line="240" w:lineRule="auto"/>
        <w:rPr>
          <w:rFonts w:ascii="open-sans" w:eastAsia="Times New Roman" w:hAnsi="open-sans" w:cs="Times New Roman"/>
          <w:b/>
          <w:bCs/>
          <w:color w:val="635D5C"/>
          <w:sz w:val="21"/>
          <w:szCs w:val="21"/>
          <w:bdr w:val="none" w:sz="0" w:space="0" w:color="auto" w:frame="1"/>
          <w:shd w:val="clear" w:color="auto" w:fill="F3F2F2"/>
        </w:rPr>
      </w:pPr>
      <w:hyperlink r:id="rId6" w:history="1">
        <w:r w:rsidR="00F51E82" w:rsidRPr="00F51E82">
          <w:rPr>
            <w:rFonts w:ascii="open-sans" w:eastAsia="Times New Roman" w:hAnsi="open-sans" w:cs="Times New Roman"/>
            <w:b/>
            <w:bCs/>
            <w:color w:val="ACA3A3"/>
            <w:sz w:val="21"/>
            <w:szCs w:val="21"/>
            <w:u w:val="single"/>
            <w:bdr w:val="none" w:sz="0" w:space="0" w:color="auto" w:frame="1"/>
            <w:shd w:val="clear" w:color="auto" w:fill="F3F2F2"/>
          </w:rPr>
          <w:t>Zoom Core® Subcommittee Meeting</w:t>
        </w:r>
      </w:hyperlink>
    </w:p>
    <w:p w14:paraId="5EF94DA5" w14:textId="77777777" w:rsidR="00F51E82" w:rsidRPr="00F51E82" w:rsidRDefault="00F51E82" w:rsidP="00F51E82">
      <w:pPr>
        <w:spacing w:after="0" w:line="240" w:lineRule="auto"/>
        <w:rPr>
          <w:rFonts w:ascii="open-sans" w:eastAsia="Times New Roman" w:hAnsi="open-sans" w:cs="Times New Roman"/>
          <w:b/>
          <w:bCs/>
          <w:color w:val="635D5C"/>
          <w:sz w:val="21"/>
          <w:szCs w:val="21"/>
          <w:bdr w:val="none" w:sz="0" w:space="0" w:color="auto" w:frame="1"/>
          <w:shd w:val="clear" w:color="auto" w:fill="F3F2F2"/>
        </w:rPr>
      </w:pPr>
    </w:p>
    <w:p w14:paraId="717E2CDC" w14:textId="108BE0A5" w:rsidR="00F51E82" w:rsidRPr="00F51E82" w:rsidRDefault="00F51E82" w:rsidP="00F51E82">
      <w:pPr>
        <w:shd w:val="clear" w:color="auto" w:fill="F3F2F2"/>
        <w:spacing w:after="0" w:line="450" w:lineRule="atLeast"/>
        <w:textAlignment w:val="baseline"/>
        <w:outlineLvl w:val="3"/>
        <w:rPr>
          <w:rFonts w:ascii="Merriweather" w:eastAsia="Times New Roman" w:hAnsi="Merriweather" w:cs="Times New Roman"/>
          <w:color w:val="635D5C"/>
          <w:sz w:val="26"/>
          <w:szCs w:val="26"/>
        </w:rPr>
      </w:pPr>
      <w:r w:rsidRPr="00F51E82">
        <w:rPr>
          <w:rFonts w:ascii="Merriweather" w:eastAsia="Times New Roman" w:hAnsi="Merriweather" w:cs="Times New Roman"/>
          <w:color w:val="635D5C"/>
          <w:sz w:val="26"/>
          <w:szCs w:val="26"/>
        </w:rPr>
        <w:t>NACM launched the </w:t>
      </w:r>
      <w:hyperlink r:id="rId7" w:history="1">
        <w:r w:rsidRPr="00F51E82">
          <w:rPr>
            <w:rFonts w:ascii="Merriweather" w:eastAsia="Times New Roman" w:hAnsi="Merriweather" w:cs="Times New Roman"/>
            <w:color w:val="635D5C"/>
            <w:sz w:val="26"/>
            <w:szCs w:val="26"/>
            <w:u w:val="single"/>
            <w:bdr w:val="none" w:sz="0" w:space="0" w:color="auto" w:frame="1"/>
          </w:rPr>
          <w:t>Core </w:t>
        </w:r>
      </w:hyperlink>
      <w:r w:rsidRPr="00F51E82">
        <w:rPr>
          <w:rFonts w:ascii="Merriweather" w:eastAsia="Times New Roman" w:hAnsi="Merriweather" w:cs="Times New Roman"/>
          <w:color w:val="635D5C"/>
          <w:sz w:val="26"/>
          <w:szCs w:val="26"/>
        </w:rPr>
        <w:t>to promote the interests and further the education of court management professionals. The goal and intent in promoting these new competencies goes beyond providing competencies for professionals working in court administration but to also promote excellence in the administration of justice and court management. This sub-committee is responsible for maintaining and promoting </w:t>
      </w:r>
      <w:hyperlink r:id="rId8" w:history="1">
        <w:r w:rsidRPr="00F51E82">
          <w:rPr>
            <w:rFonts w:ascii="Merriweather" w:eastAsia="Times New Roman" w:hAnsi="Merriweather" w:cs="Times New Roman"/>
            <w:color w:val="635D5C"/>
            <w:sz w:val="26"/>
            <w:szCs w:val="26"/>
            <w:u w:val="single"/>
            <w:bdr w:val="none" w:sz="0" w:space="0" w:color="auto" w:frame="1"/>
          </w:rPr>
          <w:t>NACM's Core®</w:t>
        </w:r>
      </w:hyperlink>
      <w:r w:rsidRPr="00F51E82">
        <w:rPr>
          <w:rFonts w:ascii="Merriweather" w:eastAsia="Times New Roman" w:hAnsi="Merriweather" w:cs="Times New Roman"/>
          <w:color w:val="635D5C"/>
          <w:sz w:val="26"/>
          <w:szCs w:val="26"/>
        </w:rPr>
        <w:t>.</w:t>
      </w:r>
    </w:p>
    <w:p w14:paraId="6B522E4B" w14:textId="77777777" w:rsidR="00F51E82" w:rsidRDefault="00F51E82" w:rsidP="00F51E82">
      <w:pPr>
        <w:pStyle w:val="ListParagraph"/>
        <w:ind w:left="1080"/>
        <w:rPr>
          <w:rFonts w:cstheme="minorHAnsi"/>
          <w:sz w:val="32"/>
          <w:szCs w:val="32"/>
        </w:rPr>
      </w:pPr>
    </w:p>
    <w:p w14:paraId="7DADE141" w14:textId="1C3B2F06" w:rsidR="00F51E82" w:rsidRDefault="00381AB5" w:rsidP="00805781">
      <w:pPr>
        <w:pStyle w:val="ListParagraph"/>
        <w:numPr>
          <w:ilvl w:val="0"/>
          <w:numId w:val="1"/>
        </w:numPr>
        <w:rPr>
          <w:rFonts w:cstheme="minorHAnsi"/>
          <w:sz w:val="32"/>
          <w:szCs w:val="32"/>
        </w:rPr>
      </w:pPr>
      <w:r>
        <w:rPr>
          <w:rFonts w:cstheme="minorHAnsi"/>
          <w:sz w:val="32"/>
          <w:szCs w:val="32"/>
        </w:rPr>
        <w:t xml:space="preserve">Attendees:   </w:t>
      </w:r>
      <w:r w:rsidR="00CC2421">
        <w:rPr>
          <w:rFonts w:cstheme="minorHAnsi"/>
          <w:sz w:val="32"/>
          <w:szCs w:val="32"/>
        </w:rPr>
        <w:t>Tina Mattison,</w:t>
      </w:r>
      <w:r w:rsidR="00A7008C">
        <w:rPr>
          <w:rFonts w:cstheme="minorHAnsi"/>
          <w:sz w:val="32"/>
          <w:szCs w:val="32"/>
        </w:rPr>
        <w:t xml:space="preserve"> </w:t>
      </w:r>
      <w:r w:rsidR="0061081B">
        <w:rPr>
          <w:rFonts w:cstheme="minorHAnsi"/>
          <w:sz w:val="32"/>
          <w:szCs w:val="32"/>
        </w:rPr>
        <w:t xml:space="preserve">TJ Bement, </w:t>
      </w:r>
      <w:r w:rsidR="00A7008C">
        <w:rPr>
          <w:rFonts w:cstheme="minorHAnsi"/>
          <w:sz w:val="32"/>
          <w:szCs w:val="32"/>
        </w:rPr>
        <w:t>Kent Pankey,</w:t>
      </w:r>
      <w:r w:rsidR="00A14B31">
        <w:rPr>
          <w:rFonts w:cstheme="minorHAnsi"/>
          <w:sz w:val="32"/>
          <w:szCs w:val="32"/>
        </w:rPr>
        <w:t xml:space="preserve"> </w:t>
      </w:r>
      <w:r w:rsidR="00B96086">
        <w:rPr>
          <w:rFonts w:cstheme="minorHAnsi"/>
          <w:sz w:val="32"/>
          <w:szCs w:val="32"/>
        </w:rPr>
        <w:t xml:space="preserve">Norman Meyer, </w:t>
      </w:r>
      <w:r w:rsidR="0061081B">
        <w:rPr>
          <w:rFonts w:cstheme="minorHAnsi"/>
          <w:sz w:val="32"/>
          <w:szCs w:val="32"/>
        </w:rPr>
        <w:t>Peter Kiefer, Ed McN</w:t>
      </w:r>
      <w:r w:rsidR="00FC7C6E">
        <w:rPr>
          <w:rFonts w:cstheme="minorHAnsi"/>
          <w:sz w:val="32"/>
          <w:szCs w:val="32"/>
        </w:rPr>
        <w:t>achtan,</w:t>
      </w:r>
      <w:r w:rsidR="00231884">
        <w:rPr>
          <w:rFonts w:cstheme="minorHAnsi"/>
          <w:sz w:val="32"/>
          <w:szCs w:val="32"/>
        </w:rPr>
        <w:t xml:space="preserve"> Brandon Henson</w:t>
      </w:r>
    </w:p>
    <w:p w14:paraId="2587B580" w14:textId="7B2E4A0B" w:rsidR="00847354" w:rsidRDefault="00847354" w:rsidP="00805781">
      <w:pPr>
        <w:pStyle w:val="ListParagraph"/>
        <w:numPr>
          <w:ilvl w:val="0"/>
          <w:numId w:val="1"/>
        </w:numPr>
        <w:rPr>
          <w:rFonts w:cstheme="minorHAnsi"/>
          <w:sz w:val="32"/>
          <w:szCs w:val="32"/>
        </w:rPr>
      </w:pPr>
      <w:r>
        <w:rPr>
          <w:rFonts w:cstheme="minorHAnsi"/>
          <w:sz w:val="32"/>
          <w:szCs w:val="32"/>
        </w:rPr>
        <w:t>Introductions of group</w:t>
      </w:r>
    </w:p>
    <w:p w14:paraId="0A7E8A4C" w14:textId="3F452707" w:rsidR="00381AB5" w:rsidRDefault="00CC2421" w:rsidP="00805781">
      <w:pPr>
        <w:pStyle w:val="ListParagraph"/>
        <w:numPr>
          <w:ilvl w:val="0"/>
          <w:numId w:val="1"/>
        </w:numPr>
        <w:rPr>
          <w:rFonts w:cstheme="minorHAnsi"/>
          <w:sz w:val="32"/>
          <w:szCs w:val="32"/>
        </w:rPr>
      </w:pPr>
      <w:r>
        <w:rPr>
          <w:rFonts w:cstheme="minorHAnsi"/>
          <w:sz w:val="32"/>
          <w:szCs w:val="32"/>
        </w:rPr>
        <w:t xml:space="preserve">Notes from </w:t>
      </w:r>
      <w:r w:rsidR="00DC66F0">
        <w:rPr>
          <w:rFonts w:cstheme="minorHAnsi"/>
          <w:sz w:val="32"/>
          <w:szCs w:val="32"/>
        </w:rPr>
        <w:t>March 23</w:t>
      </w:r>
      <w:r>
        <w:rPr>
          <w:rFonts w:cstheme="minorHAnsi"/>
          <w:sz w:val="32"/>
          <w:szCs w:val="32"/>
        </w:rPr>
        <w:t>, 202</w:t>
      </w:r>
      <w:r w:rsidR="00DC66F0">
        <w:rPr>
          <w:rFonts w:cstheme="minorHAnsi"/>
          <w:sz w:val="32"/>
          <w:szCs w:val="32"/>
        </w:rPr>
        <w:t>2</w:t>
      </w:r>
      <w:r>
        <w:rPr>
          <w:rFonts w:cstheme="minorHAnsi"/>
          <w:sz w:val="32"/>
          <w:szCs w:val="32"/>
        </w:rPr>
        <w:t xml:space="preserve"> accepted</w:t>
      </w:r>
    </w:p>
    <w:p w14:paraId="0F0DBE43" w14:textId="13858A09" w:rsidR="00FC7C6E" w:rsidRDefault="00FC7C6E" w:rsidP="00805781">
      <w:pPr>
        <w:pStyle w:val="ListParagraph"/>
        <w:numPr>
          <w:ilvl w:val="0"/>
          <w:numId w:val="1"/>
        </w:numPr>
        <w:rPr>
          <w:rFonts w:cstheme="minorHAnsi"/>
          <w:sz w:val="32"/>
          <w:szCs w:val="32"/>
        </w:rPr>
      </w:pPr>
      <w:r>
        <w:rPr>
          <w:rFonts w:cstheme="minorHAnsi"/>
          <w:sz w:val="32"/>
          <w:szCs w:val="32"/>
        </w:rPr>
        <w:t xml:space="preserve">Strategic Priorities – Tina </w:t>
      </w:r>
      <w:r w:rsidR="00E86682">
        <w:rPr>
          <w:rFonts w:cstheme="minorHAnsi"/>
          <w:sz w:val="32"/>
          <w:szCs w:val="32"/>
        </w:rPr>
        <w:t>mentioned one of</w:t>
      </w:r>
      <w:r>
        <w:rPr>
          <w:rFonts w:cstheme="minorHAnsi"/>
          <w:sz w:val="32"/>
          <w:szCs w:val="32"/>
        </w:rPr>
        <w:t xml:space="preserve"> Strategic Priorities for the CORE subcommittee</w:t>
      </w:r>
      <w:r w:rsidR="00E86682">
        <w:rPr>
          <w:rFonts w:cstheme="minorHAnsi"/>
          <w:sz w:val="32"/>
          <w:szCs w:val="32"/>
        </w:rPr>
        <w:t xml:space="preserve"> was to</w:t>
      </w:r>
      <w:r>
        <w:rPr>
          <w:rFonts w:cstheme="minorHAnsi"/>
          <w:sz w:val="32"/>
          <w:szCs w:val="32"/>
        </w:rPr>
        <w:t xml:space="preserve"> incorporate some educational topics within the training material.  </w:t>
      </w:r>
    </w:p>
    <w:p w14:paraId="23A5C71D" w14:textId="49FB4952" w:rsidR="00FC7C6E" w:rsidRPr="00FC7C6E" w:rsidRDefault="000B6712" w:rsidP="007E3EA2">
      <w:pPr>
        <w:pStyle w:val="ListParagraph"/>
        <w:numPr>
          <w:ilvl w:val="0"/>
          <w:numId w:val="1"/>
        </w:numPr>
        <w:rPr>
          <w:rFonts w:cstheme="minorHAnsi"/>
          <w:sz w:val="32"/>
          <w:szCs w:val="32"/>
        </w:rPr>
      </w:pPr>
      <w:r>
        <w:rPr>
          <w:rFonts w:cstheme="minorHAnsi"/>
          <w:sz w:val="32"/>
          <w:szCs w:val="32"/>
        </w:rPr>
        <w:t xml:space="preserve">Curriculum update </w:t>
      </w:r>
      <w:r w:rsidR="00FC7C6E">
        <w:rPr>
          <w:rFonts w:cstheme="minorHAnsi"/>
          <w:sz w:val="32"/>
          <w:szCs w:val="32"/>
        </w:rPr>
        <w:t>–</w:t>
      </w:r>
      <w:r>
        <w:rPr>
          <w:rFonts w:cstheme="minorHAnsi"/>
          <w:sz w:val="32"/>
          <w:szCs w:val="32"/>
        </w:rPr>
        <w:t xml:space="preserve"> </w:t>
      </w:r>
      <w:r w:rsidR="00FC7C6E">
        <w:rPr>
          <w:rFonts w:cstheme="minorHAnsi"/>
          <w:sz w:val="32"/>
          <w:szCs w:val="32"/>
        </w:rPr>
        <w:t>Tina</w:t>
      </w:r>
      <w:r w:rsidR="00B96086">
        <w:rPr>
          <w:rFonts w:cstheme="minorHAnsi"/>
          <w:sz w:val="32"/>
          <w:szCs w:val="32"/>
        </w:rPr>
        <w:t xml:space="preserve"> indicated the Court Governance curriculum </w:t>
      </w:r>
      <w:r w:rsidR="00E86682">
        <w:rPr>
          <w:rFonts w:cstheme="minorHAnsi"/>
          <w:sz w:val="32"/>
          <w:szCs w:val="32"/>
        </w:rPr>
        <w:t xml:space="preserve">work </w:t>
      </w:r>
      <w:r w:rsidR="00CC2421">
        <w:rPr>
          <w:rFonts w:cstheme="minorHAnsi"/>
          <w:sz w:val="32"/>
          <w:szCs w:val="32"/>
        </w:rPr>
        <w:t xml:space="preserve">group </w:t>
      </w:r>
      <w:r w:rsidR="00E86682">
        <w:rPr>
          <w:rFonts w:cstheme="minorHAnsi"/>
          <w:sz w:val="32"/>
          <w:szCs w:val="32"/>
        </w:rPr>
        <w:t xml:space="preserve">had submitted their updates to this subcommittee.   Norman sent comments to Tina regarding adding International Framework for Court Excellence in addition to the National Center’s performance measures.   He also indicated under court organization structures the </w:t>
      </w:r>
      <w:r w:rsidR="00E86682">
        <w:rPr>
          <w:rFonts w:cstheme="minorHAnsi"/>
          <w:sz w:val="32"/>
          <w:szCs w:val="32"/>
        </w:rPr>
        <w:lastRenderedPageBreak/>
        <w:t>curriculum have information on unified vs. non-unified court systems, as well as state vs. local funding.</w:t>
      </w:r>
    </w:p>
    <w:p w14:paraId="0A57D031" w14:textId="5A20C887" w:rsidR="00FC7C6E" w:rsidRDefault="00FC7C6E" w:rsidP="00FC7C6E">
      <w:pPr>
        <w:pStyle w:val="ListParagraph"/>
        <w:numPr>
          <w:ilvl w:val="0"/>
          <w:numId w:val="1"/>
        </w:numPr>
        <w:rPr>
          <w:rFonts w:cstheme="minorHAnsi"/>
          <w:sz w:val="32"/>
          <w:szCs w:val="32"/>
        </w:rPr>
      </w:pPr>
      <w:r>
        <w:rPr>
          <w:rFonts w:cstheme="minorHAnsi"/>
          <w:sz w:val="32"/>
          <w:szCs w:val="32"/>
        </w:rPr>
        <w:t xml:space="preserve">CORE Champion – </w:t>
      </w:r>
      <w:r w:rsidR="000E0173">
        <w:rPr>
          <w:rFonts w:cstheme="minorHAnsi"/>
          <w:sz w:val="32"/>
          <w:szCs w:val="32"/>
        </w:rPr>
        <w:t>Tina</w:t>
      </w:r>
      <w:r w:rsidR="001064C2">
        <w:rPr>
          <w:rFonts w:cstheme="minorHAnsi"/>
          <w:sz w:val="32"/>
          <w:szCs w:val="32"/>
        </w:rPr>
        <w:t xml:space="preserve"> announced the </w:t>
      </w:r>
      <w:r w:rsidR="007E3EA2">
        <w:rPr>
          <w:rFonts w:cstheme="minorHAnsi"/>
          <w:sz w:val="32"/>
          <w:szCs w:val="32"/>
        </w:rPr>
        <w:t>four/five</w:t>
      </w:r>
      <w:r w:rsidR="001064C2">
        <w:rPr>
          <w:rFonts w:cstheme="minorHAnsi"/>
          <w:sz w:val="32"/>
          <w:szCs w:val="32"/>
        </w:rPr>
        <w:t xml:space="preserve"> sessions that will be held at</w:t>
      </w:r>
      <w:r w:rsidR="000E0173">
        <w:rPr>
          <w:rFonts w:cstheme="minorHAnsi"/>
          <w:sz w:val="32"/>
          <w:szCs w:val="32"/>
        </w:rPr>
        <w:t xml:space="preserve"> annual</w:t>
      </w:r>
      <w:r w:rsidR="001064C2">
        <w:rPr>
          <w:rFonts w:cstheme="minorHAnsi"/>
          <w:sz w:val="32"/>
          <w:szCs w:val="32"/>
        </w:rPr>
        <w:t xml:space="preserve"> conference.  She </w:t>
      </w:r>
      <w:r w:rsidR="000E0173">
        <w:rPr>
          <w:rFonts w:cstheme="minorHAnsi"/>
          <w:sz w:val="32"/>
          <w:szCs w:val="32"/>
        </w:rPr>
        <w:t>indicated that there will be certificates of achievements</w:t>
      </w:r>
      <w:r w:rsidR="00D37E91">
        <w:rPr>
          <w:rFonts w:cstheme="minorHAnsi"/>
          <w:sz w:val="32"/>
          <w:szCs w:val="32"/>
        </w:rPr>
        <w:t xml:space="preserve"> for the CORE Champion</w:t>
      </w:r>
      <w:r w:rsidR="007E4498">
        <w:rPr>
          <w:rFonts w:cstheme="minorHAnsi"/>
          <w:sz w:val="32"/>
          <w:szCs w:val="32"/>
        </w:rPr>
        <w:t xml:space="preserve"> given out at </w:t>
      </w:r>
      <w:r w:rsidR="00E86682">
        <w:rPr>
          <w:rFonts w:cstheme="minorHAnsi"/>
          <w:sz w:val="32"/>
          <w:szCs w:val="32"/>
        </w:rPr>
        <w:t>the annual conference in Milwaukee, WI July 9-14</w:t>
      </w:r>
      <w:r w:rsidR="00E86682" w:rsidRPr="00E86682">
        <w:rPr>
          <w:rFonts w:cstheme="minorHAnsi"/>
          <w:sz w:val="32"/>
          <w:szCs w:val="32"/>
          <w:vertAlign w:val="superscript"/>
        </w:rPr>
        <w:t>th</w:t>
      </w:r>
      <w:r w:rsidR="00E86682">
        <w:rPr>
          <w:rFonts w:cstheme="minorHAnsi"/>
          <w:sz w:val="32"/>
          <w:szCs w:val="32"/>
        </w:rPr>
        <w:t xml:space="preserve">.   Registration is now open.   </w:t>
      </w:r>
    </w:p>
    <w:p w14:paraId="358F39B6" w14:textId="3D3C1E8F" w:rsidR="00E86682" w:rsidRDefault="00E86682" w:rsidP="00FC7C6E">
      <w:pPr>
        <w:pStyle w:val="ListParagraph"/>
        <w:numPr>
          <w:ilvl w:val="0"/>
          <w:numId w:val="1"/>
        </w:numPr>
        <w:rPr>
          <w:rFonts w:cstheme="minorHAnsi"/>
          <w:sz w:val="32"/>
          <w:szCs w:val="32"/>
        </w:rPr>
      </w:pPr>
      <w:r>
        <w:rPr>
          <w:rFonts w:cstheme="minorHAnsi"/>
          <w:sz w:val="32"/>
          <w:szCs w:val="32"/>
        </w:rPr>
        <w:t xml:space="preserve">New/Old Business – </w:t>
      </w:r>
    </w:p>
    <w:p w14:paraId="13E9FA62" w14:textId="22E58E52" w:rsidR="00CA5648" w:rsidRDefault="00CA5648" w:rsidP="00786312">
      <w:pPr>
        <w:pStyle w:val="ListParagraph"/>
        <w:numPr>
          <w:ilvl w:val="0"/>
          <w:numId w:val="1"/>
        </w:numPr>
        <w:rPr>
          <w:rFonts w:cstheme="minorHAnsi"/>
          <w:sz w:val="32"/>
          <w:szCs w:val="32"/>
        </w:rPr>
      </w:pPr>
      <w:r>
        <w:rPr>
          <w:rFonts w:cstheme="minorHAnsi"/>
          <w:sz w:val="32"/>
          <w:szCs w:val="32"/>
        </w:rPr>
        <w:t>Meeting date/time</w:t>
      </w:r>
      <w:r w:rsidR="00A00177">
        <w:rPr>
          <w:rFonts w:cstheme="minorHAnsi"/>
          <w:sz w:val="32"/>
          <w:szCs w:val="32"/>
        </w:rPr>
        <w:t xml:space="preserve"> schedule</w:t>
      </w:r>
      <w:r w:rsidR="004A29C4">
        <w:rPr>
          <w:rFonts w:cstheme="minorHAnsi"/>
          <w:sz w:val="32"/>
          <w:szCs w:val="32"/>
        </w:rPr>
        <w:t xml:space="preserve"> –</w:t>
      </w:r>
      <w:r w:rsidR="00CC2421">
        <w:rPr>
          <w:rFonts w:cstheme="minorHAnsi"/>
          <w:sz w:val="32"/>
          <w:szCs w:val="32"/>
        </w:rPr>
        <w:t xml:space="preserve">See everyone </w:t>
      </w:r>
      <w:r w:rsidR="000E0173">
        <w:rPr>
          <w:rFonts w:cstheme="minorHAnsi"/>
          <w:sz w:val="32"/>
          <w:szCs w:val="32"/>
        </w:rPr>
        <w:t>May 25</w:t>
      </w:r>
      <w:r w:rsidR="001064C2">
        <w:rPr>
          <w:rFonts w:cstheme="minorHAnsi"/>
          <w:sz w:val="32"/>
          <w:szCs w:val="32"/>
        </w:rPr>
        <w:t>, 2022, 3pm EST.</w:t>
      </w:r>
      <w:r w:rsidR="008508B2">
        <w:rPr>
          <w:rFonts w:cstheme="minorHAnsi"/>
          <w:sz w:val="32"/>
          <w:szCs w:val="32"/>
        </w:rPr>
        <w:t xml:space="preserve">  </w:t>
      </w:r>
    </w:p>
    <w:p w14:paraId="67CAA6FB" w14:textId="77777777" w:rsidR="000B6712" w:rsidRDefault="000B6712" w:rsidP="000B6712">
      <w:pPr>
        <w:pStyle w:val="ListParagraph"/>
        <w:ind w:left="1080"/>
        <w:rPr>
          <w:rFonts w:cstheme="minorHAnsi"/>
          <w:sz w:val="32"/>
          <w:szCs w:val="32"/>
        </w:rPr>
      </w:pPr>
    </w:p>
    <w:p w14:paraId="16AFA0B8" w14:textId="3237AFDF" w:rsidR="004A29C4" w:rsidRPr="00612B6A" w:rsidRDefault="004A29C4" w:rsidP="00612B6A">
      <w:pPr>
        <w:ind w:left="360"/>
        <w:rPr>
          <w:rFonts w:cstheme="minorHAnsi"/>
          <w:sz w:val="32"/>
          <w:szCs w:val="32"/>
        </w:rPr>
      </w:pPr>
    </w:p>
    <w:p w14:paraId="091683FD" w14:textId="77777777" w:rsidR="00160CA7" w:rsidRPr="00F51E82" w:rsidRDefault="00160CA7" w:rsidP="00160CA7">
      <w:pPr>
        <w:pStyle w:val="ListParagraph"/>
        <w:ind w:left="1080"/>
        <w:rPr>
          <w:rFonts w:cstheme="minorHAnsi"/>
          <w:sz w:val="32"/>
          <w:szCs w:val="32"/>
        </w:rPr>
      </w:pPr>
    </w:p>
    <w:sectPr w:rsidR="00160CA7" w:rsidRPr="00F51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44EC9"/>
    <w:multiLevelType w:val="hybridMultilevel"/>
    <w:tmpl w:val="68B45EC0"/>
    <w:lvl w:ilvl="0" w:tplc="3F0056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12"/>
    <w:rsid w:val="000B6712"/>
    <w:rsid w:val="000E0173"/>
    <w:rsid w:val="001064C2"/>
    <w:rsid w:val="00160CA7"/>
    <w:rsid w:val="00231884"/>
    <w:rsid w:val="00287247"/>
    <w:rsid w:val="002C5CF5"/>
    <w:rsid w:val="00381AB5"/>
    <w:rsid w:val="0041091F"/>
    <w:rsid w:val="004A29C4"/>
    <w:rsid w:val="004B43A2"/>
    <w:rsid w:val="004B6761"/>
    <w:rsid w:val="0061081B"/>
    <w:rsid w:val="00612B6A"/>
    <w:rsid w:val="006655BF"/>
    <w:rsid w:val="006C5381"/>
    <w:rsid w:val="00786312"/>
    <w:rsid w:val="007E3EA2"/>
    <w:rsid w:val="007E4498"/>
    <w:rsid w:val="00805781"/>
    <w:rsid w:val="00847354"/>
    <w:rsid w:val="008508B2"/>
    <w:rsid w:val="00A00177"/>
    <w:rsid w:val="00A14B31"/>
    <w:rsid w:val="00A7008C"/>
    <w:rsid w:val="00B96086"/>
    <w:rsid w:val="00CA5648"/>
    <w:rsid w:val="00CC2421"/>
    <w:rsid w:val="00D37E91"/>
    <w:rsid w:val="00DC66F0"/>
    <w:rsid w:val="00E86682"/>
    <w:rsid w:val="00F51E82"/>
    <w:rsid w:val="00FC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0914"/>
  <w15:chartTrackingRefBased/>
  <w15:docId w15:val="{03A2CE00-B04F-4ED4-9A84-48E71099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51E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781"/>
    <w:pPr>
      <w:ind w:left="720"/>
      <w:contextualSpacing/>
    </w:pPr>
  </w:style>
  <w:style w:type="paragraph" w:styleId="NormalWeb">
    <w:name w:val="Normal (Web)"/>
    <w:basedOn w:val="Normal"/>
    <w:uiPriority w:val="99"/>
    <w:semiHidden/>
    <w:unhideWhenUsed/>
    <w:rsid w:val="00F51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E82"/>
    <w:rPr>
      <w:color w:val="0000FF"/>
      <w:u w:val="single"/>
    </w:rPr>
  </w:style>
  <w:style w:type="character" w:customStyle="1" w:styleId="Heading4Char">
    <w:name w:val="Heading 4 Char"/>
    <w:basedOn w:val="DefaultParagraphFont"/>
    <w:link w:val="Heading4"/>
    <w:uiPriority w:val="9"/>
    <w:rsid w:val="00F51E8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775">
      <w:bodyDiv w:val="1"/>
      <w:marLeft w:val="0"/>
      <w:marRight w:val="0"/>
      <w:marTop w:val="0"/>
      <w:marBottom w:val="0"/>
      <w:divBdr>
        <w:top w:val="none" w:sz="0" w:space="0" w:color="auto"/>
        <w:left w:val="none" w:sz="0" w:space="0" w:color="auto"/>
        <w:bottom w:val="none" w:sz="0" w:space="0" w:color="auto"/>
        <w:right w:val="none" w:sz="0" w:space="0" w:color="auto"/>
      </w:divBdr>
    </w:div>
    <w:div w:id="19335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mcore.org/" TargetMode="External"/><Relationship Id="rId3" Type="http://schemas.openxmlformats.org/officeDocument/2006/relationships/settings" Target="settings.xml"/><Relationship Id="rId7" Type="http://schemas.openxmlformats.org/officeDocument/2006/relationships/hyperlink" Target="https://nacmco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5800030771?pwd=bXRIQnh5RlA1Q1FFS0YvTjhDN1FEZz09"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Rick</dc:creator>
  <cp:keywords/>
  <dc:description/>
  <cp:lastModifiedBy>Mattison, Tina</cp:lastModifiedBy>
  <cp:revision>3</cp:revision>
  <dcterms:created xsi:type="dcterms:W3CDTF">2022-04-29T21:18:00Z</dcterms:created>
  <dcterms:modified xsi:type="dcterms:W3CDTF">2022-04-29T22:53:00Z</dcterms:modified>
</cp:coreProperties>
</file>