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D576" w14:textId="77777777" w:rsidR="006655BF" w:rsidRDefault="00786312">
      <w:r w:rsidRPr="00B2391A">
        <w:rPr>
          <w:noProof/>
        </w:rPr>
        <w:drawing>
          <wp:inline distT="0" distB="0" distL="0" distR="0" wp14:anchorId="7761E575" wp14:editId="01ACB98F">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0240"/>
                    </a:xfrm>
                    <a:prstGeom prst="rect">
                      <a:avLst/>
                    </a:prstGeom>
                    <a:noFill/>
                    <a:ln>
                      <a:noFill/>
                    </a:ln>
                  </pic:spPr>
                </pic:pic>
              </a:graphicData>
            </a:graphic>
          </wp:inline>
        </w:drawing>
      </w:r>
    </w:p>
    <w:p w14:paraId="74D34571" w14:textId="77777777" w:rsidR="00786312" w:rsidRDefault="00786312"/>
    <w:p w14:paraId="681BF1CB" w14:textId="675C1636" w:rsidR="00786312" w:rsidRDefault="00786312" w:rsidP="00786312">
      <w:pPr>
        <w:jc w:val="center"/>
        <w:rPr>
          <w:sz w:val="40"/>
          <w:szCs w:val="40"/>
        </w:rPr>
      </w:pPr>
      <w:r>
        <w:rPr>
          <w:sz w:val="40"/>
          <w:szCs w:val="40"/>
        </w:rPr>
        <w:t xml:space="preserve">NACM CORE </w:t>
      </w:r>
      <w:r w:rsidR="00612B6A">
        <w:rPr>
          <w:sz w:val="40"/>
          <w:szCs w:val="40"/>
        </w:rPr>
        <w:t>Subc</w:t>
      </w:r>
      <w:r>
        <w:rPr>
          <w:sz w:val="40"/>
          <w:szCs w:val="40"/>
        </w:rPr>
        <w:t>ommittee Meeting</w:t>
      </w:r>
      <w:r w:rsidR="00F51E82">
        <w:rPr>
          <w:sz w:val="40"/>
          <w:szCs w:val="40"/>
        </w:rPr>
        <w:t xml:space="preserve"> </w:t>
      </w:r>
      <w:r w:rsidR="00612B6A">
        <w:rPr>
          <w:sz w:val="40"/>
          <w:szCs w:val="40"/>
        </w:rPr>
        <w:t>Notes</w:t>
      </w:r>
    </w:p>
    <w:p w14:paraId="55AED478" w14:textId="3AD9A621" w:rsidR="00F51E82" w:rsidRDefault="00CE1A00" w:rsidP="00F51E82">
      <w:pPr>
        <w:jc w:val="center"/>
        <w:rPr>
          <w:sz w:val="40"/>
          <w:szCs w:val="40"/>
        </w:rPr>
      </w:pPr>
      <w:r>
        <w:rPr>
          <w:sz w:val="40"/>
          <w:szCs w:val="40"/>
        </w:rPr>
        <w:t>May 25</w:t>
      </w:r>
      <w:r w:rsidR="0061081B">
        <w:rPr>
          <w:sz w:val="40"/>
          <w:szCs w:val="40"/>
        </w:rPr>
        <w:t>, 2022</w:t>
      </w:r>
    </w:p>
    <w:p w14:paraId="77534069" w14:textId="77777777" w:rsidR="00F51E82" w:rsidRPr="00F51E82" w:rsidRDefault="00F51E82" w:rsidP="00F51E82">
      <w:pPr>
        <w:shd w:val="clear" w:color="auto" w:fill="F3F2F2"/>
        <w:spacing w:after="0" w:line="240" w:lineRule="auto"/>
        <w:textAlignment w:val="baseline"/>
        <w:rPr>
          <w:rFonts w:ascii="open-sans" w:eastAsia="Times New Roman" w:hAnsi="open-sans" w:cs="Times New Roman"/>
          <w:color w:val="635D5C"/>
          <w:sz w:val="21"/>
          <w:szCs w:val="21"/>
        </w:rPr>
      </w:pPr>
      <w:r w:rsidRPr="00F51E82">
        <w:rPr>
          <w:rFonts w:ascii="inherit" w:eastAsia="Times New Roman" w:hAnsi="inherit" w:cs="Times New Roman"/>
          <w:b/>
          <w:bCs/>
          <w:color w:val="635D5C"/>
          <w:sz w:val="21"/>
          <w:szCs w:val="21"/>
          <w:bdr w:val="none" w:sz="0" w:space="0" w:color="auto" w:frame="1"/>
        </w:rPr>
        <w:t>Meeting Schedule:</w:t>
      </w:r>
      <w:r w:rsidRPr="00F51E82">
        <w:rPr>
          <w:rFonts w:ascii="open-sans" w:eastAsia="Times New Roman" w:hAnsi="open-sans" w:cs="Times New Roman"/>
          <w:color w:val="635D5C"/>
          <w:sz w:val="21"/>
          <w:szCs w:val="21"/>
        </w:rPr>
        <w:t> Fourth Wednesday of each month at 3:00 PM ET. All meetings held via Zoom.</w:t>
      </w:r>
    </w:p>
    <w:p w14:paraId="4FDAE558" w14:textId="484A21A3" w:rsidR="00F51E82" w:rsidRDefault="00101A1F"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hyperlink r:id="rId6" w:history="1">
        <w:r w:rsidR="00F51E82" w:rsidRPr="00F51E82">
          <w:rPr>
            <w:rFonts w:ascii="open-sans" w:eastAsia="Times New Roman" w:hAnsi="open-sans" w:cs="Times New Roman"/>
            <w:b/>
            <w:bCs/>
            <w:color w:val="ACA3A3"/>
            <w:sz w:val="21"/>
            <w:szCs w:val="21"/>
            <w:u w:val="single"/>
            <w:bdr w:val="none" w:sz="0" w:space="0" w:color="auto" w:frame="1"/>
            <w:shd w:val="clear" w:color="auto" w:fill="F3F2F2"/>
          </w:rPr>
          <w:t>Zoom Core® Subcommittee Meeting</w:t>
        </w:r>
      </w:hyperlink>
    </w:p>
    <w:p w14:paraId="5EF94DA5" w14:textId="77777777" w:rsidR="00F51E82" w:rsidRPr="00F51E82" w:rsidRDefault="00F51E82"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p>
    <w:p w14:paraId="717E2CDC" w14:textId="108BE0A5" w:rsidR="00F51E82" w:rsidRPr="00F51E82" w:rsidRDefault="00F51E82" w:rsidP="00F51E82">
      <w:pPr>
        <w:shd w:val="clear" w:color="auto" w:fill="F3F2F2"/>
        <w:spacing w:after="0" w:line="450" w:lineRule="atLeast"/>
        <w:textAlignment w:val="baseline"/>
        <w:outlineLvl w:val="3"/>
        <w:rPr>
          <w:rFonts w:ascii="Merriweather" w:eastAsia="Times New Roman" w:hAnsi="Merriweather" w:cs="Times New Roman"/>
          <w:color w:val="635D5C"/>
          <w:sz w:val="26"/>
          <w:szCs w:val="26"/>
        </w:rPr>
      </w:pPr>
      <w:r w:rsidRPr="00F51E82">
        <w:rPr>
          <w:rFonts w:ascii="Merriweather" w:eastAsia="Times New Roman" w:hAnsi="Merriweather" w:cs="Times New Roman"/>
          <w:color w:val="635D5C"/>
          <w:sz w:val="26"/>
          <w:szCs w:val="26"/>
        </w:rPr>
        <w:t>NACM launched the </w:t>
      </w:r>
      <w:hyperlink r:id="rId7" w:history="1">
        <w:r w:rsidRPr="00F51E82">
          <w:rPr>
            <w:rFonts w:ascii="Merriweather" w:eastAsia="Times New Roman" w:hAnsi="Merriweather" w:cs="Times New Roman"/>
            <w:color w:val="635D5C"/>
            <w:sz w:val="26"/>
            <w:szCs w:val="26"/>
            <w:u w:val="single"/>
            <w:bdr w:val="none" w:sz="0" w:space="0" w:color="auto" w:frame="1"/>
          </w:rPr>
          <w:t>Core </w:t>
        </w:r>
      </w:hyperlink>
      <w:r w:rsidRPr="00F51E82">
        <w:rPr>
          <w:rFonts w:ascii="Merriweather" w:eastAsia="Times New Roman" w:hAnsi="Merriweather" w:cs="Times New Roman"/>
          <w:color w:val="635D5C"/>
          <w:sz w:val="26"/>
          <w:szCs w:val="26"/>
        </w:rPr>
        <w:t>to promote the interests and further the education of court management professionals. The goal and intent in promoting these new competencies goes beyond providing competencies for professionals working in court administration but to also promote excellence in the administration of justice and court management. This sub-committee is responsible for maintaining and promoting </w:t>
      </w:r>
      <w:hyperlink r:id="rId8" w:history="1">
        <w:r w:rsidRPr="00F51E82">
          <w:rPr>
            <w:rFonts w:ascii="Merriweather" w:eastAsia="Times New Roman" w:hAnsi="Merriweather" w:cs="Times New Roman"/>
            <w:color w:val="635D5C"/>
            <w:sz w:val="26"/>
            <w:szCs w:val="26"/>
            <w:u w:val="single"/>
            <w:bdr w:val="none" w:sz="0" w:space="0" w:color="auto" w:frame="1"/>
          </w:rPr>
          <w:t>NACM's Core®</w:t>
        </w:r>
      </w:hyperlink>
      <w:r w:rsidRPr="00F51E82">
        <w:rPr>
          <w:rFonts w:ascii="Merriweather" w:eastAsia="Times New Roman" w:hAnsi="Merriweather" w:cs="Times New Roman"/>
          <w:color w:val="635D5C"/>
          <w:sz w:val="26"/>
          <w:szCs w:val="26"/>
        </w:rPr>
        <w:t>.</w:t>
      </w:r>
    </w:p>
    <w:p w14:paraId="6B522E4B" w14:textId="77777777" w:rsidR="00F51E82" w:rsidRDefault="00F51E82" w:rsidP="00F51E82">
      <w:pPr>
        <w:pStyle w:val="ListParagraph"/>
        <w:ind w:left="1080"/>
        <w:rPr>
          <w:rFonts w:cstheme="minorHAnsi"/>
          <w:sz w:val="32"/>
          <w:szCs w:val="32"/>
        </w:rPr>
      </w:pPr>
    </w:p>
    <w:p w14:paraId="7DADE141" w14:textId="1AE27377" w:rsidR="00F51E82" w:rsidRDefault="00381AB5" w:rsidP="00805781">
      <w:pPr>
        <w:pStyle w:val="ListParagraph"/>
        <w:numPr>
          <w:ilvl w:val="0"/>
          <w:numId w:val="1"/>
        </w:numPr>
        <w:rPr>
          <w:rFonts w:cstheme="minorHAnsi"/>
          <w:sz w:val="32"/>
          <w:szCs w:val="32"/>
        </w:rPr>
      </w:pPr>
      <w:r>
        <w:rPr>
          <w:rFonts w:cstheme="minorHAnsi"/>
          <w:sz w:val="32"/>
          <w:szCs w:val="32"/>
        </w:rPr>
        <w:t xml:space="preserve">Attendees:   </w:t>
      </w:r>
      <w:r w:rsidR="00CC2421">
        <w:rPr>
          <w:rFonts w:cstheme="minorHAnsi"/>
          <w:sz w:val="32"/>
          <w:szCs w:val="32"/>
        </w:rPr>
        <w:t>Tina Mattison,</w:t>
      </w:r>
      <w:r w:rsidR="00A7008C">
        <w:rPr>
          <w:rFonts w:cstheme="minorHAnsi"/>
          <w:sz w:val="32"/>
          <w:szCs w:val="32"/>
        </w:rPr>
        <w:t xml:space="preserve"> </w:t>
      </w:r>
      <w:r w:rsidR="00C028E1">
        <w:rPr>
          <w:rFonts w:cstheme="minorHAnsi"/>
          <w:sz w:val="32"/>
          <w:szCs w:val="32"/>
        </w:rPr>
        <w:t>Kathy Griffin, Roger Rand,</w:t>
      </w:r>
      <w:r w:rsidR="00A14B31">
        <w:rPr>
          <w:rFonts w:cstheme="minorHAnsi"/>
          <w:sz w:val="32"/>
          <w:szCs w:val="32"/>
        </w:rPr>
        <w:t xml:space="preserve"> </w:t>
      </w:r>
      <w:r w:rsidR="00C028E1">
        <w:rPr>
          <w:rFonts w:cstheme="minorHAnsi"/>
          <w:sz w:val="32"/>
          <w:szCs w:val="32"/>
        </w:rPr>
        <w:t xml:space="preserve">Brandon Kimmel, </w:t>
      </w:r>
      <w:r w:rsidR="00B96086">
        <w:rPr>
          <w:rFonts w:cstheme="minorHAnsi"/>
          <w:sz w:val="32"/>
          <w:szCs w:val="32"/>
        </w:rPr>
        <w:t xml:space="preserve">Norman Meyer, </w:t>
      </w:r>
      <w:r w:rsidR="0061081B">
        <w:rPr>
          <w:rFonts w:cstheme="minorHAnsi"/>
          <w:sz w:val="32"/>
          <w:szCs w:val="32"/>
        </w:rPr>
        <w:t xml:space="preserve">Ed </w:t>
      </w:r>
      <w:proofErr w:type="spellStart"/>
      <w:r w:rsidR="0061081B">
        <w:rPr>
          <w:rFonts w:cstheme="minorHAnsi"/>
          <w:sz w:val="32"/>
          <w:szCs w:val="32"/>
        </w:rPr>
        <w:t>McN</w:t>
      </w:r>
      <w:r w:rsidR="00FC7C6E">
        <w:rPr>
          <w:rFonts w:cstheme="minorHAnsi"/>
          <w:sz w:val="32"/>
          <w:szCs w:val="32"/>
        </w:rPr>
        <w:t>achtan</w:t>
      </w:r>
      <w:proofErr w:type="spellEnd"/>
      <w:r w:rsidR="00FC7C6E">
        <w:rPr>
          <w:rFonts w:cstheme="minorHAnsi"/>
          <w:sz w:val="32"/>
          <w:szCs w:val="32"/>
        </w:rPr>
        <w:t>,</w:t>
      </w:r>
      <w:r w:rsidR="00231884">
        <w:rPr>
          <w:rFonts w:cstheme="minorHAnsi"/>
          <w:sz w:val="32"/>
          <w:szCs w:val="32"/>
        </w:rPr>
        <w:t xml:space="preserve"> </w:t>
      </w:r>
    </w:p>
    <w:p w14:paraId="2587B580" w14:textId="7B2E4A0B" w:rsidR="00847354" w:rsidRDefault="00847354" w:rsidP="00805781">
      <w:pPr>
        <w:pStyle w:val="ListParagraph"/>
        <w:numPr>
          <w:ilvl w:val="0"/>
          <w:numId w:val="1"/>
        </w:numPr>
        <w:rPr>
          <w:rFonts w:cstheme="minorHAnsi"/>
          <w:sz w:val="32"/>
          <w:szCs w:val="32"/>
        </w:rPr>
      </w:pPr>
      <w:r>
        <w:rPr>
          <w:rFonts w:cstheme="minorHAnsi"/>
          <w:sz w:val="32"/>
          <w:szCs w:val="32"/>
        </w:rPr>
        <w:t>Introductions of group</w:t>
      </w:r>
    </w:p>
    <w:p w14:paraId="0A7E8A4C" w14:textId="5041754D" w:rsidR="00381AB5" w:rsidRDefault="00CC2421" w:rsidP="00805781">
      <w:pPr>
        <w:pStyle w:val="ListParagraph"/>
        <w:numPr>
          <w:ilvl w:val="0"/>
          <w:numId w:val="1"/>
        </w:numPr>
        <w:rPr>
          <w:rFonts w:cstheme="minorHAnsi"/>
          <w:sz w:val="32"/>
          <w:szCs w:val="32"/>
        </w:rPr>
      </w:pPr>
      <w:r>
        <w:rPr>
          <w:rFonts w:cstheme="minorHAnsi"/>
          <w:sz w:val="32"/>
          <w:szCs w:val="32"/>
        </w:rPr>
        <w:t xml:space="preserve">Notes from </w:t>
      </w:r>
      <w:r w:rsidR="00C028E1">
        <w:rPr>
          <w:rFonts w:cstheme="minorHAnsi"/>
          <w:sz w:val="32"/>
          <w:szCs w:val="32"/>
        </w:rPr>
        <w:t>April 27</w:t>
      </w:r>
      <w:r>
        <w:rPr>
          <w:rFonts w:cstheme="minorHAnsi"/>
          <w:sz w:val="32"/>
          <w:szCs w:val="32"/>
        </w:rPr>
        <w:t xml:space="preserve">, </w:t>
      </w:r>
      <w:proofErr w:type="gramStart"/>
      <w:r>
        <w:rPr>
          <w:rFonts w:cstheme="minorHAnsi"/>
          <w:sz w:val="32"/>
          <w:szCs w:val="32"/>
        </w:rPr>
        <w:t>202</w:t>
      </w:r>
      <w:r w:rsidR="00DC66F0">
        <w:rPr>
          <w:rFonts w:cstheme="minorHAnsi"/>
          <w:sz w:val="32"/>
          <w:szCs w:val="32"/>
        </w:rPr>
        <w:t>2</w:t>
      </w:r>
      <w:proofErr w:type="gramEnd"/>
      <w:r>
        <w:rPr>
          <w:rFonts w:cstheme="minorHAnsi"/>
          <w:sz w:val="32"/>
          <w:szCs w:val="32"/>
        </w:rPr>
        <w:t xml:space="preserve"> accepted</w:t>
      </w:r>
    </w:p>
    <w:p w14:paraId="1ECDC3B6" w14:textId="06514C9D" w:rsidR="00C028E1" w:rsidRDefault="00C028E1" w:rsidP="007E3EA2">
      <w:pPr>
        <w:pStyle w:val="ListParagraph"/>
        <w:numPr>
          <w:ilvl w:val="0"/>
          <w:numId w:val="1"/>
        </w:numPr>
        <w:rPr>
          <w:rFonts w:cstheme="minorHAnsi"/>
          <w:sz w:val="32"/>
          <w:szCs w:val="32"/>
        </w:rPr>
      </w:pPr>
      <w:r>
        <w:rPr>
          <w:rFonts w:cstheme="minorHAnsi"/>
          <w:sz w:val="32"/>
          <w:szCs w:val="32"/>
        </w:rPr>
        <w:t xml:space="preserve">CORE Champion program update – Kelly </w:t>
      </w:r>
      <w:r w:rsidR="000849B6">
        <w:rPr>
          <w:rFonts w:cstheme="minorHAnsi"/>
          <w:sz w:val="32"/>
          <w:szCs w:val="32"/>
        </w:rPr>
        <w:t xml:space="preserve">Hutton </w:t>
      </w:r>
      <w:r>
        <w:rPr>
          <w:rFonts w:cstheme="minorHAnsi"/>
          <w:sz w:val="32"/>
          <w:szCs w:val="32"/>
        </w:rPr>
        <w:t>provided the</w:t>
      </w:r>
      <w:r w:rsidR="000849B6">
        <w:rPr>
          <w:rFonts w:cstheme="minorHAnsi"/>
          <w:sz w:val="32"/>
          <w:szCs w:val="32"/>
        </w:rPr>
        <w:t xml:space="preserve"> five</w:t>
      </w:r>
      <w:r>
        <w:rPr>
          <w:rFonts w:cstheme="minorHAnsi"/>
          <w:sz w:val="32"/>
          <w:szCs w:val="32"/>
        </w:rPr>
        <w:t xml:space="preserve"> CORE Champion </w:t>
      </w:r>
      <w:r w:rsidR="000849B6">
        <w:rPr>
          <w:rFonts w:cstheme="minorHAnsi"/>
          <w:sz w:val="32"/>
          <w:szCs w:val="32"/>
        </w:rPr>
        <w:t>sessions</w:t>
      </w:r>
      <w:r>
        <w:rPr>
          <w:rFonts w:cstheme="minorHAnsi"/>
          <w:sz w:val="32"/>
          <w:szCs w:val="32"/>
        </w:rPr>
        <w:t xml:space="preserve"> that will be offered at the annual conference:</w:t>
      </w:r>
    </w:p>
    <w:p w14:paraId="47DC319F" w14:textId="49102730" w:rsidR="00C028E1" w:rsidRDefault="000849B6" w:rsidP="00C028E1">
      <w:pPr>
        <w:pStyle w:val="ListParagraph"/>
        <w:numPr>
          <w:ilvl w:val="1"/>
          <w:numId w:val="1"/>
        </w:numPr>
        <w:rPr>
          <w:rFonts w:cstheme="minorHAnsi"/>
          <w:sz w:val="32"/>
          <w:szCs w:val="32"/>
        </w:rPr>
      </w:pPr>
      <w:r>
        <w:rPr>
          <w:rFonts w:cstheme="minorHAnsi"/>
          <w:sz w:val="32"/>
          <w:szCs w:val="32"/>
        </w:rPr>
        <w:t>CORE Workforce Management 1</w:t>
      </w:r>
    </w:p>
    <w:p w14:paraId="0BBC32E9" w14:textId="4F1DAD31" w:rsidR="000849B6" w:rsidRDefault="000849B6" w:rsidP="00C028E1">
      <w:pPr>
        <w:pStyle w:val="ListParagraph"/>
        <w:numPr>
          <w:ilvl w:val="1"/>
          <w:numId w:val="1"/>
        </w:numPr>
        <w:rPr>
          <w:rFonts w:cstheme="minorHAnsi"/>
          <w:sz w:val="32"/>
          <w:szCs w:val="32"/>
        </w:rPr>
      </w:pPr>
      <w:r>
        <w:rPr>
          <w:rFonts w:cstheme="minorHAnsi"/>
          <w:sz w:val="32"/>
          <w:szCs w:val="32"/>
        </w:rPr>
        <w:t>CORE Workforce Management 2</w:t>
      </w:r>
    </w:p>
    <w:p w14:paraId="408A1787" w14:textId="13FBAD4D" w:rsidR="000849B6" w:rsidRDefault="000849B6" w:rsidP="00C028E1">
      <w:pPr>
        <w:pStyle w:val="ListParagraph"/>
        <w:numPr>
          <w:ilvl w:val="1"/>
          <w:numId w:val="1"/>
        </w:numPr>
        <w:rPr>
          <w:rFonts w:cstheme="minorHAnsi"/>
          <w:sz w:val="32"/>
          <w:szCs w:val="32"/>
        </w:rPr>
      </w:pPr>
      <w:r>
        <w:rPr>
          <w:rFonts w:cstheme="minorHAnsi"/>
          <w:sz w:val="32"/>
          <w:szCs w:val="32"/>
        </w:rPr>
        <w:t>CORE Operations Management</w:t>
      </w:r>
    </w:p>
    <w:p w14:paraId="393412B4" w14:textId="78D4E991" w:rsidR="000849B6" w:rsidRDefault="000849B6" w:rsidP="00C028E1">
      <w:pPr>
        <w:pStyle w:val="ListParagraph"/>
        <w:numPr>
          <w:ilvl w:val="1"/>
          <w:numId w:val="1"/>
        </w:numPr>
        <w:rPr>
          <w:rFonts w:cstheme="minorHAnsi"/>
          <w:sz w:val="32"/>
          <w:szCs w:val="32"/>
        </w:rPr>
      </w:pPr>
      <w:r>
        <w:rPr>
          <w:rFonts w:cstheme="minorHAnsi"/>
          <w:sz w:val="32"/>
          <w:szCs w:val="32"/>
        </w:rPr>
        <w:t>CORE Educational Development – Redesigning Education for the Virtual World</w:t>
      </w:r>
    </w:p>
    <w:p w14:paraId="1B11680C" w14:textId="0ABF7114" w:rsidR="000849B6" w:rsidRDefault="000849B6" w:rsidP="00C028E1">
      <w:pPr>
        <w:pStyle w:val="ListParagraph"/>
        <w:numPr>
          <w:ilvl w:val="1"/>
          <w:numId w:val="1"/>
        </w:numPr>
        <w:rPr>
          <w:rFonts w:cstheme="minorHAnsi"/>
          <w:sz w:val="32"/>
          <w:szCs w:val="32"/>
        </w:rPr>
      </w:pPr>
      <w:r>
        <w:rPr>
          <w:rFonts w:cstheme="minorHAnsi"/>
          <w:sz w:val="32"/>
          <w:szCs w:val="32"/>
        </w:rPr>
        <w:lastRenderedPageBreak/>
        <w:t>Shared Interest Group – Tools, Strategies and Best Practices for Strategic Visioning and Planning</w:t>
      </w:r>
    </w:p>
    <w:p w14:paraId="04E207C5" w14:textId="5C8BCC66" w:rsidR="000849B6" w:rsidRDefault="000849B6" w:rsidP="000849B6">
      <w:pPr>
        <w:pStyle w:val="ListParagraph"/>
        <w:ind w:left="1080"/>
        <w:rPr>
          <w:rFonts w:cstheme="minorHAnsi"/>
          <w:sz w:val="32"/>
          <w:szCs w:val="32"/>
        </w:rPr>
      </w:pPr>
      <w:r>
        <w:rPr>
          <w:rFonts w:cstheme="minorHAnsi"/>
          <w:sz w:val="32"/>
          <w:szCs w:val="32"/>
        </w:rPr>
        <w:t>Tina shared that the program will be handing out certificates at the annual conference to individuals who have completed portions of the CORE Champion program.</w:t>
      </w:r>
    </w:p>
    <w:p w14:paraId="23A5C71D" w14:textId="139C1A51" w:rsidR="00FC7C6E" w:rsidRPr="00FC7C6E" w:rsidRDefault="000B6712" w:rsidP="007E3EA2">
      <w:pPr>
        <w:pStyle w:val="ListParagraph"/>
        <w:numPr>
          <w:ilvl w:val="0"/>
          <w:numId w:val="1"/>
        </w:numPr>
        <w:rPr>
          <w:rFonts w:cstheme="minorHAnsi"/>
          <w:sz w:val="32"/>
          <w:szCs w:val="32"/>
        </w:rPr>
      </w:pPr>
      <w:r>
        <w:rPr>
          <w:rFonts w:cstheme="minorHAnsi"/>
          <w:sz w:val="32"/>
          <w:szCs w:val="32"/>
        </w:rPr>
        <w:t xml:space="preserve">Curriculum update </w:t>
      </w:r>
      <w:r w:rsidR="00FC7C6E">
        <w:rPr>
          <w:rFonts w:cstheme="minorHAnsi"/>
          <w:sz w:val="32"/>
          <w:szCs w:val="32"/>
        </w:rPr>
        <w:t>–</w:t>
      </w:r>
      <w:r>
        <w:rPr>
          <w:rFonts w:cstheme="minorHAnsi"/>
          <w:sz w:val="32"/>
          <w:szCs w:val="32"/>
        </w:rPr>
        <w:t xml:space="preserve"> </w:t>
      </w:r>
      <w:r w:rsidR="00FC7C6E">
        <w:rPr>
          <w:rFonts w:cstheme="minorHAnsi"/>
          <w:sz w:val="32"/>
          <w:szCs w:val="32"/>
        </w:rPr>
        <w:t>Tina</w:t>
      </w:r>
      <w:r w:rsidR="007000B8">
        <w:rPr>
          <w:rFonts w:cstheme="minorHAnsi"/>
          <w:sz w:val="32"/>
          <w:szCs w:val="32"/>
        </w:rPr>
        <w:t xml:space="preserve"> sent out the Court Governance curriculum to the subcommittee members.   She had forwarded </w:t>
      </w:r>
      <w:r w:rsidR="00E86682">
        <w:rPr>
          <w:rFonts w:cstheme="minorHAnsi"/>
          <w:sz w:val="32"/>
          <w:szCs w:val="32"/>
        </w:rPr>
        <w:t>Norman</w:t>
      </w:r>
      <w:r w:rsidR="007000B8">
        <w:rPr>
          <w:rFonts w:cstheme="minorHAnsi"/>
          <w:sz w:val="32"/>
          <w:szCs w:val="32"/>
        </w:rPr>
        <w:t>’s</w:t>
      </w:r>
      <w:r w:rsidR="00E86682">
        <w:rPr>
          <w:rFonts w:cstheme="minorHAnsi"/>
          <w:sz w:val="32"/>
          <w:szCs w:val="32"/>
        </w:rPr>
        <w:t xml:space="preserve"> comments </w:t>
      </w:r>
      <w:r w:rsidR="007000B8">
        <w:rPr>
          <w:rFonts w:cstheme="minorHAnsi"/>
          <w:sz w:val="32"/>
          <w:szCs w:val="32"/>
        </w:rPr>
        <w:t xml:space="preserve">to the reviewers, and they indicated his items were contained within the document.   Norman stated there was no specific mention of </w:t>
      </w:r>
      <w:r w:rsidR="00E86682">
        <w:rPr>
          <w:rFonts w:cstheme="minorHAnsi"/>
          <w:sz w:val="32"/>
          <w:szCs w:val="32"/>
        </w:rPr>
        <w:t>unified vs. non-unified court systems</w:t>
      </w:r>
      <w:r w:rsidR="007000B8">
        <w:rPr>
          <w:rFonts w:cstheme="minorHAnsi"/>
          <w:sz w:val="32"/>
          <w:szCs w:val="32"/>
        </w:rPr>
        <w:t xml:space="preserve"> or</w:t>
      </w:r>
      <w:r w:rsidR="00E86682">
        <w:rPr>
          <w:rFonts w:cstheme="minorHAnsi"/>
          <w:sz w:val="32"/>
          <w:szCs w:val="32"/>
        </w:rPr>
        <w:t xml:space="preserve"> state vs. local funding.</w:t>
      </w:r>
      <w:r w:rsidR="007000B8">
        <w:rPr>
          <w:rFonts w:cstheme="minorHAnsi"/>
          <w:sz w:val="32"/>
          <w:szCs w:val="32"/>
        </w:rPr>
        <w:t xml:space="preserve">  Tina stated she would review and resend out to the group.</w:t>
      </w:r>
    </w:p>
    <w:p w14:paraId="0A57D031" w14:textId="10BF1045" w:rsidR="00FC7C6E" w:rsidRDefault="003323B4" w:rsidP="00FC7C6E">
      <w:pPr>
        <w:pStyle w:val="ListParagraph"/>
        <w:numPr>
          <w:ilvl w:val="0"/>
          <w:numId w:val="1"/>
        </w:numPr>
        <w:rPr>
          <w:rFonts w:cstheme="minorHAnsi"/>
          <w:sz w:val="32"/>
          <w:szCs w:val="32"/>
        </w:rPr>
      </w:pPr>
      <w:r>
        <w:rPr>
          <w:rFonts w:cstheme="minorHAnsi"/>
          <w:sz w:val="32"/>
          <w:szCs w:val="32"/>
        </w:rPr>
        <w:t>DEI update – The DEI subcommittee determined to use the SJI grant funding to develop a guidebook, rather than create a new curriculum.   The CORE subcommittee will continue to review and update curriculum with enhanced DEI language.</w:t>
      </w:r>
    </w:p>
    <w:p w14:paraId="358F39B6" w14:textId="7D7F2E32" w:rsidR="00E86682" w:rsidRDefault="00E86682" w:rsidP="00FC7C6E">
      <w:pPr>
        <w:pStyle w:val="ListParagraph"/>
        <w:numPr>
          <w:ilvl w:val="0"/>
          <w:numId w:val="1"/>
        </w:numPr>
        <w:rPr>
          <w:rFonts w:cstheme="minorHAnsi"/>
          <w:sz w:val="32"/>
          <w:szCs w:val="32"/>
        </w:rPr>
      </w:pPr>
      <w:r>
        <w:rPr>
          <w:rFonts w:cstheme="minorHAnsi"/>
          <w:sz w:val="32"/>
          <w:szCs w:val="32"/>
        </w:rPr>
        <w:t xml:space="preserve">New/Old Business – </w:t>
      </w:r>
      <w:r w:rsidR="003323B4">
        <w:rPr>
          <w:rFonts w:cstheme="minorHAnsi"/>
          <w:sz w:val="32"/>
          <w:szCs w:val="32"/>
        </w:rPr>
        <w:t>None</w:t>
      </w:r>
    </w:p>
    <w:p w14:paraId="13E9FA62" w14:textId="5A91F52C" w:rsidR="00CA5648" w:rsidRDefault="00CA5648" w:rsidP="00786312">
      <w:pPr>
        <w:pStyle w:val="ListParagraph"/>
        <w:numPr>
          <w:ilvl w:val="0"/>
          <w:numId w:val="1"/>
        </w:numPr>
        <w:rPr>
          <w:rFonts w:cstheme="minorHAnsi"/>
          <w:sz w:val="32"/>
          <w:szCs w:val="32"/>
        </w:rPr>
      </w:pPr>
      <w:r>
        <w:rPr>
          <w:rFonts w:cstheme="minorHAnsi"/>
          <w:sz w:val="32"/>
          <w:szCs w:val="32"/>
        </w:rPr>
        <w:t>Meeting date/time</w:t>
      </w:r>
      <w:r w:rsidR="00A00177">
        <w:rPr>
          <w:rFonts w:cstheme="minorHAnsi"/>
          <w:sz w:val="32"/>
          <w:szCs w:val="32"/>
        </w:rPr>
        <w:t xml:space="preserve"> schedule</w:t>
      </w:r>
      <w:r w:rsidR="004A29C4">
        <w:rPr>
          <w:rFonts w:cstheme="minorHAnsi"/>
          <w:sz w:val="32"/>
          <w:szCs w:val="32"/>
        </w:rPr>
        <w:t xml:space="preserve"> –</w:t>
      </w:r>
      <w:r w:rsidR="00CC2421">
        <w:rPr>
          <w:rFonts w:cstheme="minorHAnsi"/>
          <w:sz w:val="32"/>
          <w:szCs w:val="32"/>
        </w:rPr>
        <w:t>See everyone</w:t>
      </w:r>
      <w:r w:rsidR="003323B4">
        <w:rPr>
          <w:rFonts w:cstheme="minorHAnsi"/>
          <w:sz w:val="32"/>
          <w:szCs w:val="32"/>
        </w:rPr>
        <w:t xml:space="preserve"> June 22</w:t>
      </w:r>
      <w:r w:rsidR="001064C2">
        <w:rPr>
          <w:rFonts w:cstheme="minorHAnsi"/>
          <w:sz w:val="32"/>
          <w:szCs w:val="32"/>
        </w:rPr>
        <w:t>, 2022, 3pm EST.</w:t>
      </w:r>
      <w:r w:rsidR="008508B2">
        <w:rPr>
          <w:rFonts w:cstheme="minorHAnsi"/>
          <w:sz w:val="32"/>
          <w:szCs w:val="32"/>
        </w:rPr>
        <w:t xml:space="preserve">  </w:t>
      </w:r>
    </w:p>
    <w:p w14:paraId="67CAA6FB" w14:textId="77777777" w:rsidR="000B6712" w:rsidRDefault="000B6712" w:rsidP="000B6712">
      <w:pPr>
        <w:pStyle w:val="ListParagraph"/>
        <w:ind w:left="1080"/>
        <w:rPr>
          <w:rFonts w:cstheme="minorHAnsi"/>
          <w:sz w:val="32"/>
          <w:szCs w:val="32"/>
        </w:rPr>
      </w:pPr>
    </w:p>
    <w:p w14:paraId="16AFA0B8" w14:textId="3237AFDF" w:rsidR="004A29C4" w:rsidRPr="00612B6A" w:rsidRDefault="004A29C4" w:rsidP="00612B6A">
      <w:pPr>
        <w:ind w:left="360"/>
        <w:rPr>
          <w:rFonts w:cstheme="minorHAnsi"/>
          <w:sz w:val="32"/>
          <w:szCs w:val="32"/>
        </w:rPr>
      </w:pPr>
    </w:p>
    <w:p w14:paraId="091683FD" w14:textId="77777777" w:rsidR="00160CA7" w:rsidRPr="00F51E82" w:rsidRDefault="00160CA7" w:rsidP="00160CA7">
      <w:pPr>
        <w:pStyle w:val="ListParagraph"/>
        <w:ind w:left="1080"/>
        <w:rPr>
          <w:rFonts w:cstheme="minorHAnsi"/>
          <w:sz w:val="32"/>
          <w:szCs w:val="32"/>
        </w:rPr>
      </w:pPr>
    </w:p>
    <w:sectPr w:rsidR="00160CA7" w:rsidRPr="00F5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44EC9"/>
    <w:multiLevelType w:val="hybridMultilevel"/>
    <w:tmpl w:val="68B45EC0"/>
    <w:lvl w:ilvl="0" w:tplc="3F0056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67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2"/>
    <w:rsid w:val="000849B6"/>
    <w:rsid w:val="000B6712"/>
    <w:rsid w:val="000E0173"/>
    <w:rsid w:val="00101A1F"/>
    <w:rsid w:val="001064C2"/>
    <w:rsid w:val="00160CA7"/>
    <w:rsid w:val="00231884"/>
    <w:rsid w:val="00287247"/>
    <w:rsid w:val="002C5CF5"/>
    <w:rsid w:val="003323B4"/>
    <w:rsid w:val="00381AB5"/>
    <w:rsid w:val="0041091F"/>
    <w:rsid w:val="004A29C4"/>
    <w:rsid w:val="004B43A2"/>
    <w:rsid w:val="004B6761"/>
    <w:rsid w:val="0061081B"/>
    <w:rsid w:val="00612B6A"/>
    <w:rsid w:val="006655BF"/>
    <w:rsid w:val="006C5381"/>
    <w:rsid w:val="007000B8"/>
    <w:rsid w:val="00786312"/>
    <w:rsid w:val="007E3EA2"/>
    <w:rsid w:val="007E4498"/>
    <w:rsid w:val="00805781"/>
    <w:rsid w:val="00847354"/>
    <w:rsid w:val="008508B2"/>
    <w:rsid w:val="00A00177"/>
    <w:rsid w:val="00A14B31"/>
    <w:rsid w:val="00A7008C"/>
    <w:rsid w:val="00B96086"/>
    <w:rsid w:val="00C028E1"/>
    <w:rsid w:val="00CA5648"/>
    <w:rsid w:val="00CC2421"/>
    <w:rsid w:val="00CE1A00"/>
    <w:rsid w:val="00D37E91"/>
    <w:rsid w:val="00DC66F0"/>
    <w:rsid w:val="00E86682"/>
    <w:rsid w:val="00F51E82"/>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0914"/>
  <w15:chartTrackingRefBased/>
  <w15:docId w15:val="{03A2CE00-B04F-4ED4-9A84-48E71099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1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81"/>
    <w:pPr>
      <w:ind w:left="720"/>
      <w:contextualSpacing/>
    </w:pPr>
  </w:style>
  <w:style w:type="paragraph" w:styleId="NormalWeb">
    <w:name w:val="Normal (Web)"/>
    <w:basedOn w:val="Normal"/>
    <w:uiPriority w:val="99"/>
    <w:semiHidden/>
    <w:unhideWhenUsed/>
    <w:rsid w:val="00F5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E82"/>
    <w:rPr>
      <w:color w:val="0000FF"/>
      <w:u w:val="single"/>
    </w:rPr>
  </w:style>
  <w:style w:type="character" w:customStyle="1" w:styleId="Heading4Char">
    <w:name w:val="Heading 4 Char"/>
    <w:basedOn w:val="DefaultParagraphFont"/>
    <w:link w:val="Heading4"/>
    <w:uiPriority w:val="9"/>
    <w:rsid w:val="00F51E8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775">
      <w:bodyDiv w:val="1"/>
      <w:marLeft w:val="0"/>
      <w:marRight w:val="0"/>
      <w:marTop w:val="0"/>
      <w:marBottom w:val="0"/>
      <w:divBdr>
        <w:top w:val="none" w:sz="0" w:space="0" w:color="auto"/>
        <w:left w:val="none" w:sz="0" w:space="0" w:color="auto"/>
        <w:bottom w:val="none" w:sz="0" w:space="0" w:color="auto"/>
        <w:right w:val="none" w:sz="0" w:space="0" w:color="auto"/>
      </w:divBdr>
    </w:div>
    <w:div w:id="19335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mcore.org/" TargetMode="External"/><Relationship Id="rId3" Type="http://schemas.openxmlformats.org/officeDocument/2006/relationships/settings" Target="settings.xml"/><Relationship Id="rId7" Type="http://schemas.openxmlformats.org/officeDocument/2006/relationships/hyperlink" Target="https://nacmc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800030771?pwd=bXRIQnh5RlA1Q1FFS0YvTjhDN1FEZz09"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Rick</dc:creator>
  <cp:keywords/>
  <dc:description/>
  <cp:lastModifiedBy>Robertson, Shay</cp:lastModifiedBy>
  <cp:revision>2</cp:revision>
  <dcterms:created xsi:type="dcterms:W3CDTF">2022-06-21T13:30:00Z</dcterms:created>
  <dcterms:modified xsi:type="dcterms:W3CDTF">2022-06-21T13:30:00Z</dcterms:modified>
</cp:coreProperties>
</file>