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386" w:rsidRPr="004B2EF2" w:rsidRDefault="000927EF" w:rsidP="00E105F2">
      <w:pPr>
        <w:pStyle w:val="NormalWeb"/>
        <w:spacing w:after="0"/>
        <w:jc w:val="center"/>
        <w:rPr>
          <w:rStyle w:val="Strong"/>
          <w:rFonts w:ascii="Garamond" w:hAnsi="Garamond" w:cs="Arial"/>
          <w:color w:val="000000" w:themeColor="text1"/>
          <w:sz w:val="28"/>
          <w:szCs w:val="28"/>
        </w:rPr>
      </w:pPr>
      <w:r w:rsidRPr="004B2EF2">
        <w:rPr>
          <w:rStyle w:val="Strong"/>
          <w:rFonts w:ascii="Garamond" w:hAnsi="Garamond" w:cs="Arial"/>
          <w:color w:val="000000" w:themeColor="text1"/>
          <w:sz w:val="28"/>
          <w:szCs w:val="28"/>
        </w:rPr>
        <w:t xml:space="preserve">Model Code </w:t>
      </w:r>
      <w:r w:rsidR="008C710C" w:rsidRPr="004B2EF2">
        <w:rPr>
          <w:rStyle w:val="Strong"/>
          <w:rFonts w:ascii="Garamond" w:hAnsi="Garamond" w:cs="Arial"/>
          <w:color w:val="000000" w:themeColor="text1"/>
          <w:sz w:val="28"/>
          <w:szCs w:val="28"/>
        </w:rPr>
        <w:t xml:space="preserve">of Conduct </w:t>
      </w:r>
      <w:r w:rsidRPr="004B2EF2">
        <w:rPr>
          <w:rStyle w:val="Strong"/>
          <w:rFonts w:ascii="Garamond" w:hAnsi="Garamond" w:cs="Arial"/>
          <w:color w:val="000000" w:themeColor="text1"/>
          <w:sz w:val="28"/>
          <w:szCs w:val="28"/>
        </w:rPr>
        <w:t>for Court Professionals</w:t>
      </w:r>
    </w:p>
    <w:p w:rsidR="00736477" w:rsidRPr="004B2EF2" w:rsidRDefault="00597C7F" w:rsidP="00E105F2">
      <w:pPr>
        <w:pStyle w:val="NormalWeb"/>
        <w:spacing w:after="0"/>
        <w:jc w:val="center"/>
        <w:rPr>
          <w:rStyle w:val="Strong"/>
          <w:rFonts w:ascii="Garamond" w:hAnsi="Garamond" w:cs="Arial"/>
          <w:b w:val="0"/>
          <w:color w:val="000000" w:themeColor="text1"/>
        </w:rPr>
      </w:pPr>
      <w:r>
        <w:rPr>
          <w:rStyle w:val="Strong"/>
          <w:rFonts w:ascii="Garamond" w:hAnsi="Garamond" w:cs="Arial"/>
          <w:b w:val="0"/>
          <w:color w:val="000000" w:themeColor="text1"/>
        </w:rPr>
        <w:t>August 24</w:t>
      </w:r>
      <w:r w:rsidR="00736477" w:rsidRPr="004B2EF2">
        <w:rPr>
          <w:rStyle w:val="Strong"/>
          <w:rFonts w:ascii="Garamond" w:hAnsi="Garamond" w:cs="Arial"/>
          <w:b w:val="0"/>
          <w:color w:val="000000" w:themeColor="text1"/>
        </w:rPr>
        <w:t>, 201</w:t>
      </w:r>
      <w:r w:rsidR="006033D1" w:rsidRPr="004B2EF2">
        <w:rPr>
          <w:rStyle w:val="Strong"/>
          <w:rFonts w:ascii="Garamond" w:hAnsi="Garamond" w:cs="Arial"/>
          <w:b w:val="0"/>
          <w:color w:val="000000" w:themeColor="text1"/>
        </w:rPr>
        <w:t>8</w:t>
      </w:r>
    </w:p>
    <w:p w:rsidR="00C77DFC" w:rsidRPr="004B2EF2" w:rsidRDefault="00C77DFC" w:rsidP="00E105F2">
      <w:pPr>
        <w:pStyle w:val="NormalWeb"/>
        <w:spacing w:after="0"/>
        <w:jc w:val="both"/>
        <w:rPr>
          <w:rFonts w:ascii="Garamond" w:hAnsi="Garamond" w:cs="Arial"/>
          <w:b/>
          <w:color w:val="000000" w:themeColor="text1"/>
        </w:rPr>
      </w:pPr>
    </w:p>
    <w:p w:rsidR="008C710C" w:rsidRPr="004B2EF2" w:rsidRDefault="008C710C" w:rsidP="00707E4E">
      <w:pPr>
        <w:spacing w:after="0" w:line="240" w:lineRule="auto"/>
        <w:jc w:val="both"/>
        <w:rPr>
          <w:rFonts w:eastAsia="Times New Roman" w:cs="Arial"/>
          <w:b/>
          <w:color w:val="000000" w:themeColor="text1"/>
          <w:szCs w:val="24"/>
        </w:rPr>
      </w:pPr>
      <w:r w:rsidRPr="004B2EF2">
        <w:rPr>
          <w:rFonts w:eastAsia="Times New Roman" w:cs="Arial"/>
          <w:b/>
          <w:color w:val="000000" w:themeColor="text1"/>
          <w:szCs w:val="24"/>
        </w:rPr>
        <w:t>Introduction</w:t>
      </w:r>
    </w:p>
    <w:p w:rsidR="008C710C" w:rsidRPr="004B2EF2" w:rsidRDefault="008C710C" w:rsidP="00707E4E">
      <w:pPr>
        <w:spacing w:after="0" w:line="240" w:lineRule="auto"/>
        <w:jc w:val="both"/>
        <w:rPr>
          <w:rFonts w:eastAsia="Times New Roman" w:cs="Arial"/>
          <w:color w:val="000000" w:themeColor="text1"/>
          <w:szCs w:val="24"/>
        </w:rPr>
      </w:pPr>
    </w:p>
    <w:p w:rsidR="00A531C2" w:rsidRPr="004B2EF2" w:rsidRDefault="00A531C2" w:rsidP="00707E4E">
      <w:pPr>
        <w:spacing w:after="0" w:line="240" w:lineRule="auto"/>
        <w:jc w:val="both"/>
        <w:rPr>
          <w:rFonts w:eastAsia="Times New Roman" w:cs="Arial"/>
          <w:color w:val="000000" w:themeColor="text1"/>
          <w:szCs w:val="24"/>
        </w:rPr>
      </w:pPr>
      <w:r w:rsidRPr="004B2EF2">
        <w:rPr>
          <w:rFonts w:eastAsia="Times New Roman" w:cs="Arial"/>
          <w:color w:val="000000" w:themeColor="text1"/>
          <w:szCs w:val="24"/>
        </w:rPr>
        <w:t xml:space="preserve">Service to the judicial branch </w:t>
      </w:r>
      <w:r w:rsidR="007A42E8">
        <w:rPr>
          <w:rFonts w:eastAsia="Times New Roman" w:cs="Arial"/>
          <w:color w:val="000000" w:themeColor="text1"/>
          <w:szCs w:val="24"/>
        </w:rPr>
        <w:t xml:space="preserve">inherently involves </w:t>
      </w:r>
      <w:r w:rsidRPr="004B2EF2">
        <w:rPr>
          <w:rFonts w:eastAsia="Times New Roman" w:cs="Arial"/>
          <w:color w:val="000000" w:themeColor="text1"/>
          <w:szCs w:val="24"/>
        </w:rPr>
        <w:t>a public trust.</w:t>
      </w:r>
    </w:p>
    <w:p w:rsidR="00F70108" w:rsidRPr="004B2EF2" w:rsidRDefault="00F70108" w:rsidP="00707E4E">
      <w:pPr>
        <w:spacing w:after="0" w:line="240" w:lineRule="auto"/>
        <w:jc w:val="both"/>
        <w:rPr>
          <w:rFonts w:eastAsia="Times New Roman" w:cs="Arial"/>
          <w:color w:val="000000" w:themeColor="text1"/>
          <w:szCs w:val="24"/>
        </w:rPr>
      </w:pPr>
    </w:p>
    <w:p w:rsidR="000927EF" w:rsidRPr="004B2EF2" w:rsidRDefault="00A531C2" w:rsidP="00707E4E">
      <w:pPr>
        <w:spacing w:after="0" w:line="240" w:lineRule="auto"/>
        <w:jc w:val="both"/>
        <w:rPr>
          <w:rFonts w:eastAsia="Times New Roman" w:cs="Arial"/>
          <w:color w:val="000000" w:themeColor="text1"/>
          <w:szCs w:val="24"/>
        </w:rPr>
      </w:pPr>
      <w:r w:rsidRPr="004B2EF2">
        <w:rPr>
          <w:rFonts w:eastAsia="Times New Roman" w:cs="Arial"/>
          <w:color w:val="000000" w:themeColor="text1"/>
          <w:szCs w:val="24"/>
        </w:rPr>
        <w:t xml:space="preserve">The foundation of our society rests, in part, on the ability of </w:t>
      </w:r>
      <w:r w:rsidR="000D6738">
        <w:rPr>
          <w:rFonts w:eastAsia="Times New Roman" w:cs="Arial"/>
          <w:color w:val="000000" w:themeColor="text1"/>
          <w:szCs w:val="24"/>
        </w:rPr>
        <w:t xml:space="preserve">its </w:t>
      </w:r>
      <w:r w:rsidRPr="004B2EF2">
        <w:rPr>
          <w:rFonts w:eastAsia="Times New Roman" w:cs="Arial"/>
          <w:color w:val="000000" w:themeColor="text1"/>
          <w:szCs w:val="24"/>
        </w:rPr>
        <w:t xml:space="preserve">citizens to wisely judge the value of our courts and to </w:t>
      </w:r>
      <w:r w:rsidR="009837F9" w:rsidRPr="004B2EF2">
        <w:rPr>
          <w:rFonts w:eastAsia="Times New Roman" w:cs="Arial"/>
          <w:color w:val="000000" w:themeColor="text1"/>
          <w:szCs w:val="24"/>
        </w:rPr>
        <w:t xml:space="preserve">appreciate </w:t>
      </w:r>
      <w:r w:rsidRPr="004B2EF2">
        <w:rPr>
          <w:rFonts w:eastAsia="Times New Roman" w:cs="Arial"/>
          <w:color w:val="000000" w:themeColor="text1"/>
          <w:szCs w:val="24"/>
        </w:rPr>
        <w:t xml:space="preserve">the integrity of </w:t>
      </w:r>
      <w:r w:rsidR="000E04A9">
        <w:rPr>
          <w:rFonts w:eastAsia="Times New Roman" w:cs="Arial"/>
          <w:color w:val="000000" w:themeColor="text1"/>
          <w:szCs w:val="24"/>
        </w:rPr>
        <w:t>our</w:t>
      </w:r>
      <w:r w:rsidRPr="004B2EF2">
        <w:rPr>
          <w:rFonts w:eastAsia="Times New Roman" w:cs="Arial"/>
          <w:color w:val="000000" w:themeColor="text1"/>
          <w:szCs w:val="24"/>
        </w:rPr>
        <w:t xml:space="preserve"> judiciary </w:t>
      </w:r>
      <w:r w:rsidR="0010288C" w:rsidRPr="004B2EF2">
        <w:rPr>
          <w:rFonts w:eastAsia="Times New Roman" w:cs="Arial"/>
          <w:color w:val="000000" w:themeColor="text1"/>
          <w:szCs w:val="24"/>
        </w:rPr>
        <w:t xml:space="preserve">as </w:t>
      </w:r>
      <w:r w:rsidR="000D6738">
        <w:rPr>
          <w:rFonts w:eastAsia="Times New Roman" w:cs="Arial"/>
          <w:color w:val="000000" w:themeColor="text1"/>
          <w:szCs w:val="24"/>
        </w:rPr>
        <w:t xml:space="preserve">a </w:t>
      </w:r>
      <w:r w:rsidR="0010288C" w:rsidRPr="004B2EF2">
        <w:rPr>
          <w:rFonts w:eastAsia="Times New Roman" w:cs="Arial"/>
          <w:color w:val="000000" w:themeColor="text1"/>
          <w:szCs w:val="24"/>
        </w:rPr>
        <w:t>fundamental</w:t>
      </w:r>
      <w:r w:rsidR="0053467F">
        <w:rPr>
          <w:rFonts w:eastAsia="Times New Roman" w:cs="Arial"/>
          <w:color w:val="000000" w:themeColor="text1"/>
          <w:szCs w:val="24"/>
        </w:rPr>
        <w:t>,</w:t>
      </w:r>
      <w:r w:rsidR="0010288C" w:rsidRPr="004B2EF2">
        <w:rPr>
          <w:rFonts w:eastAsia="Times New Roman" w:cs="Arial"/>
          <w:color w:val="000000" w:themeColor="text1"/>
          <w:szCs w:val="24"/>
        </w:rPr>
        <w:t xml:space="preserve"> </w:t>
      </w:r>
      <w:r w:rsidRPr="004B2EF2">
        <w:rPr>
          <w:rFonts w:eastAsia="Times New Roman" w:cs="Arial"/>
          <w:color w:val="000000" w:themeColor="text1"/>
          <w:szCs w:val="24"/>
        </w:rPr>
        <w:t xml:space="preserve">coequal branch of government. Court professionals who work for the judicial branch are faithful to </w:t>
      </w:r>
      <w:r w:rsidR="009837F9" w:rsidRPr="004B2EF2">
        <w:rPr>
          <w:rFonts w:eastAsia="Times New Roman" w:cs="Arial"/>
          <w:color w:val="000000" w:themeColor="text1"/>
          <w:szCs w:val="24"/>
        </w:rPr>
        <w:t xml:space="preserve">its </w:t>
      </w:r>
      <w:r w:rsidRPr="004B2EF2">
        <w:rPr>
          <w:rFonts w:eastAsia="Times New Roman" w:cs="Arial"/>
          <w:color w:val="000000" w:themeColor="text1"/>
          <w:szCs w:val="24"/>
        </w:rPr>
        <w:t>values</w:t>
      </w:r>
      <w:r w:rsidR="000927EF" w:rsidRPr="004B2EF2">
        <w:rPr>
          <w:rFonts w:eastAsia="Times New Roman" w:cs="Arial"/>
          <w:color w:val="000000" w:themeColor="text1"/>
          <w:szCs w:val="24"/>
        </w:rPr>
        <w:t xml:space="preserve"> and </w:t>
      </w:r>
      <w:r w:rsidR="00D25953">
        <w:rPr>
          <w:rFonts w:eastAsia="Times New Roman" w:cs="Arial"/>
          <w:color w:val="000000" w:themeColor="text1"/>
          <w:szCs w:val="24"/>
        </w:rPr>
        <w:t xml:space="preserve">are </w:t>
      </w:r>
      <w:r w:rsidR="000927EF" w:rsidRPr="004B2EF2">
        <w:rPr>
          <w:rFonts w:eastAsia="Times New Roman" w:cs="Arial"/>
          <w:color w:val="000000" w:themeColor="text1"/>
          <w:szCs w:val="24"/>
        </w:rPr>
        <w:t xml:space="preserve">accountable to this </w:t>
      </w:r>
      <w:r w:rsidRPr="004B2EF2">
        <w:rPr>
          <w:rFonts w:eastAsia="Times New Roman" w:cs="Arial"/>
          <w:color w:val="000000" w:themeColor="text1"/>
          <w:szCs w:val="24"/>
        </w:rPr>
        <w:t>trust.</w:t>
      </w:r>
    </w:p>
    <w:p w:rsidR="000927EF" w:rsidRPr="004B2EF2" w:rsidRDefault="000927EF" w:rsidP="00707E4E">
      <w:pPr>
        <w:spacing w:after="0" w:line="240" w:lineRule="auto"/>
        <w:jc w:val="both"/>
        <w:rPr>
          <w:rFonts w:eastAsia="Times New Roman" w:cs="Arial"/>
          <w:color w:val="000000" w:themeColor="text1"/>
          <w:szCs w:val="24"/>
        </w:rPr>
      </w:pPr>
    </w:p>
    <w:p w:rsidR="00507F61" w:rsidRPr="004B2EF2" w:rsidRDefault="000927EF" w:rsidP="00707E4E">
      <w:pPr>
        <w:spacing w:after="0" w:line="240" w:lineRule="auto"/>
        <w:jc w:val="both"/>
        <w:rPr>
          <w:rFonts w:eastAsia="Times New Roman" w:cs="Arial"/>
          <w:color w:val="000000" w:themeColor="text1"/>
          <w:szCs w:val="24"/>
        </w:rPr>
      </w:pPr>
      <w:r w:rsidRPr="004B2EF2">
        <w:rPr>
          <w:rFonts w:eastAsia="Times New Roman" w:cs="Arial"/>
          <w:color w:val="000000" w:themeColor="text1"/>
          <w:szCs w:val="24"/>
        </w:rPr>
        <w:t>T</w:t>
      </w:r>
      <w:r w:rsidR="00A531C2" w:rsidRPr="004B2EF2">
        <w:rPr>
          <w:rFonts w:eastAsia="Times New Roman" w:cs="Arial"/>
          <w:color w:val="000000" w:themeColor="text1"/>
          <w:szCs w:val="24"/>
        </w:rPr>
        <w:t xml:space="preserve">he National Association for Court Management </w:t>
      </w:r>
      <w:r w:rsidR="008C710C" w:rsidRPr="004B2EF2">
        <w:rPr>
          <w:rFonts w:eastAsia="Times New Roman" w:cs="Arial"/>
          <w:color w:val="000000" w:themeColor="text1"/>
          <w:szCs w:val="24"/>
        </w:rPr>
        <w:t xml:space="preserve">(NACM) </w:t>
      </w:r>
      <w:r w:rsidR="00A531C2" w:rsidRPr="004B2EF2">
        <w:rPr>
          <w:rFonts w:eastAsia="Times New Roman" w:cs="Arial"/>
          <w:color w:val="000000" w:themeColor="text1"/>
          <w:szCs w:val="24"/>
        </w:rPr>
        <w:t xml:space="preserve">has </w:t>
      </w:r>
      <w:r w:rsidRPr="004B2EF2">
        <w:rPr>
          <w:rFonts w:eastAsia="Times New Roman" w:cs="Arial"/>
          <w:color w:val="000000" w:themeColor="text1"/>
          <w:szCs w:val="24"/>
        </w:rPr>
        <w:t xml:space="preserve">therefore </w:t>
      </w:r>
      <w:r w:rsidR="00A531C2" w:rsidRPr="004B2EF2">
        <w:rPr>
          <w:rFonts w:eastAsia="Times New Roman" w:cs="Arial"/>
          <w:color w:val="000000" w:themeColor="text1"/>
          <w:szCs w:val="24"/>
        </w:rPr>
        <w:t xml:space="preserve">developed </w:t>
      </w:r>
      <w:r w:rsidRPr="004B2EF2">
        <w:rPr>
          <w:rFonts w:eastAsia="Times New Roman" w:cs="Arial"/>
          <w:color w:val="000000" w:themeColor="text1"/>
          <w:szCs w:val="24"/>
        </w:rPr>
        <w:t>th</w:t>
      </w:r>
      <w:r w:rsidR="009837F9" w:rsidRPr="004B2EF2">
        <w:rPr>
          <w:rFonts w:eastAsia="Times New Roman" w:cs="Arial"/>
          <w:color w:val="000000" w:themeColor="text1"/>
          <w:szCs w:val="24"/>
        </w:rPr>
        <w:t>e</w:t>
      </w:r>
      <w:r w:rsidR="00A531C2" w:rsidRPr="004B2EF2">
        <w:rPr>
          <w:rFonts w:eastAsia="Times New Roman" w:cs="Arial"/>
          <w:color w:val="000000" w:themeColor="text1"/>
          <w:szCs w:val="24"/>
        </w:rPr>
        <w:t xml:space="preserve"> Model Code of Conduct for Court Professionals</w:t>
      </w:r>
      <w:r w:rsidR="00730840" w:rsidRPr="004B2EF2">
        <w:rPr>
          <w:rFonts w:eastAsia="Times New Roman" w:cs="Arial"/>
          <w:color w:val="000000" w:themeColor="text1"/>
          <w:szCs w:val="24"/>
        </w:rPr>
        <w:t xml:space="preserve"> </w:t>
      </w:r>
      <w:r w:rsidR="00294C42">
        <w:rPr>
          <w:rFonts w:eastAsia="Times New Roman" w:cs="Arial"/>
          <w:color w:val="000000" w:themeColor="text1"/>
          <w:szCs w:val="24"/>
        </w:rPr>
        <w:t xml:space="preserve">to help lay the foundation for </w:t>
      </w:r>
      <w:r w:rsidR="00A531C2" w:rsidRPr="004B2EF2">
        <w:rPr>
          <w:rFonts w:eastAsia="Times New Roman" w:cs="Arial"/>
          <w:color w:val="000000" w:themeColor="text1"/>
          <w:szCs w:val="24"/>
        </w:rPr>
        <w:t xml:space="preserve">a personal and professional pledge to that trust and to those values.  </w:t>
      </w:r>
      <w:r w:rsidR="00294C42">
        <w:rPr>
          <w:rFonts w:eastAsia="Times New Roman" w:cs="Arial"/>
          <w:color w:val="000000" w:themeColor="text1"/>
          <w:szCs w:val="24"/>
        </w:rPr>
        <w:t>Th</w:t>
      </w:r>
      <w:r w:rsidR="008362FE">
        <w:rPr>
          <w:rFonts w:eastAsia="Times New Roman" w:cs="Arial"/>
          <w:color w:val="000000" w:themeColor="text1"/>
          <w:szCs w:val="24"/>
        </w:rPr>
        <w:t xml:space="preserve">is </w:t>
      </w:r>
      <w:r w:rsidR="00294C42">
        <w:rPr>
          <w:rFonts w:eastAsia="Times New Roman" w:cs="Arial"/>
          <w:color w:val="000000" w:themeColor="text1"/>
          <w:szCs w:val="24"/>
        </w:rPr>
        <w:t xml:space="preserve">Code </w:t>
      </w:r>
      <w:r w:rsidR="00F456C2" w:rsidRPr="004B2EF2">
        <w:rPr>
          <w:rFonts w:eastAsia="Times New Roman" w:cs="Arial"/>
          <w:color w:val="000000" w:themeColor="text1"/>
          <w:szCs w:val="24"/>
        </w:rPr>
        <w:t xml:space="preserve">is </w:t>
      </w:r>
      <w:r w:rsidR="00507F61" w:rsidRPr="004B2EF2">
        <w:rPr>
          <w:rFonts w:eastAsia="Times New Roman" w:cs="Arial"/>
          <w:color w:val="000000" w:themeColor="text1"/>
          <w:szCs w:val="24"/>
        </w:rPr>
        <w:t xml:space="preserve">intended </w:t>
      </w:r>
      <w:r w:rsidR="00F456C2" w:rsidRPr="004B2EF2">
        <w:rPr>
          <w:rFonts w:eastAsia="Times New Roman" w:cs="Arial"/>
          <w:color w:val="000000" w:themeColor="text1"/>
          <w:szCs w:val="24"/>
        </w:rPr>
        <w:t xml:space="preserve">to be aspirational and </w:t>
      </w:r>
      <w:r w:rsidR="00507F61" w:rsidRPr="004B2EF2">
        <w:rPr>
          <w:rFonts w:eastAsia="Times New Roman" w:cs="Arial"/>
          <w:color w:val="000000" w:themeColor="text1"/>
          <w:szCs w:val="24"/>
        </w:rPr>
        <w:t>purposeful</w:t>
      </w:r>
      <w:r w:rsidR="00B87AC8" w:rsidRPr="004B2EF2">
        <w:rPr>
          <w:rFonts w:eastAsia="Times New Roman" w:cs="Arial"/>
          <w:color w:val="000000" w:themeColor="text1"/>
          <w:szCs w:val="24"/>
        </w:rPr>
        <w:t>;</w:t>
      </w:r>
      <w:r w:rsidR="00507F61" w:rsidRPr="004B2EF2">
        <w:rPr>
          <w:rFonts w:eastAsia="Times New Roman" w:cs="Arial"/>
          <w:color w:val="000000" w:themeColor="text1"/>
          <w:szCs w:val="24"/>
        </w:rPr>
        <w:t xml:space="preserve"> to inspire court professionals to appreciate, accept, and commit to its Canons.</w:t>
      </w:r>
      <w:r w:rsidR="00F456C2" w:rsidRPr="004B2EF2">
        <w:rPr>
          <w:rFonts w:eastAsia="Times New Roman" w:cs="Arial"/>
          <w:color w:val="000000" w:themeColor="text1"/>
          <w:szCs w:val="24"/>
        </w:rPr>
        <w:t xml:space="preserve"> It promotes positive behaviors essential </w:t>
      </w:r>
      <w:r w:rsidR="00294C42">
        <w:rPr>
          <w:rFonts w:eastAsia="Times New Roman" w:cs="Arial"/>
          <w:color w:val="000000" w:themeColor="text1"/>
          <w:szCs w:val="24"/>
        </w:rPr>
        <w:t xml:space="preserve">for </w:t>
      </w:r>
      <w:r w:rsidR="00F456C2" w:rsidRPr="004B2EF2">
        <w:rPr>
          <w:rFonts w:eastAsia="Times New Roman" w:cs="Arial"/>
          <w:color w:val="000000" w:themeColor="text1"/>
          <w:szCs w:val="24"/>
        </w:rPr>
        <w:t xml:space="preserve">respecting the values inherent </w:t>
      </w:r>
      <w:r w:rsidR="000E04A9">
        <w:rPr>
          <w:rFonts w:eastAsia="Times New Roman" w:cs="Arial"/>
          <w:color w:val="000000" w:themeColor="text1"/>
          <w:szCs w:val="24"/>
        </w:rPr>
        <w:t>in</w:t>
      </w:r>
      <w:r w:rsidR="00F456C2" w:rsidRPr="004B2EF2">
        <w:rPr>
          <w:rFonts w:eastAsia="Times New Roman" w:cs="Arial"/>
          <w:color w:val="000000" w:themeColor="text1"/>
          <w:szCs w:val="24"/>
        </w:rPr>
        <w:t xml:space="preserve"> an independent judiciary</w:t>
      </w:r>
      <w:r w:rsidR="00507F61" w:rsidRPr="004B2EF2">
        <w:rPr>
          <w:rFonts w:eastAsia="Times New Roman" w:cs="Arial"/>
          <w:color w:val="000000" w:themeColor="text1"/>
          <w:szCs w:val="24"/>
        </w:rPr>
        <w:t>; i</w:t>
      </w:r>
      <w:r w:rsidR="00F456C2" w:rsidRPr="004B2EF2">
        <w:rPr>
          <w:rFonts w:eastAsia="Times New Roman" w:cs="Arial"/>
          <w:color w:val="000000" w:themeColor="text1"/>
          <w:szCs w:val="24"/>
        </w:rPr>
        <w:t xml:space="preserve">t values court staff who consider themselves </w:t>
      </w:r>
      <w:r w:rsidR="00294C42">
        <w:rPr>
          <w:rFonts w:eastAsia="Times New Roman" w:cs="Arial"/>
          <w:color w:val="000000" w:themeColor="text1"/>
          <w:szCs w:val="24"/>
        </w:rPr>
        <w:t xml:space="preserve">as </w:t>
      </w:r>
      <w:r w:rsidR="00F456C2" w:rsidRPr="004B2EF2">
        <w:rPr>
          <w:rFonts w:eastAsia="Times New Roman" w:cs="Arial"/>
          <w:color w:val="000000" w:themeColor="text1"/>
          <w:szCs w:val="24"/>
        </w:rPr>
        <w:t>professionals</w:t>
      </w:r>
      <w:r w:rsidR="00206C0C">
        <w:rPr>
          <w:rFonts w:eastAsia="Times New Roman" w:cs="Arial"/>
          <w:color w:val="000000" w:themeColor="text1"/>
          <w:szCs w:val="24"/>
        </w:rPr>
        <w:t>,</w:t>
      </w:r>
      <w:r w:rsidR="00507F61" w:rsidRPr="004B2EF2">
        <w:rPr>
          <w:rFonts w:eastAsia="Times New Roman" w:cs="Arial"/>
          <w:color w:val="000000" w:themeColor="text1"/>
          <w:szCs w:val="24"/>
        </w:rPr>
        <w:t xml:space="preserve"> and i</w:t>
      </w:r>
      <w:r w:rsidR="00F456C2" w:rsidRPr="004B2EF2">
        <w:rPr>
          <w:rFonts w:eastAsia="Times New Roman" w:cs="Arial"/>
          <w:color w:val="000000" w:themeColor="text1"/>
          <w:szCs w:val="24"/>
        </w:rPr>
        <w:t xml:space="preserve">t describes </w:t>
      </w:r>
      <w:r w:rsidR="00294C42">
        <w:rPr>
          <w:rFonts w:eastAsia="Times New Roman" w:cs="Arial"/>
          <w:color w:val="000000" w:themeColor="text1"/>
          <w:szCs w:val="24"/>
        </w:rPr>
        <w:t xml:space="preserve">conduct </w:t>
      </w:r>
      <w:r w:rsidR="00F456C2" w:rsidRPr="004B2EF2">
        <w:rPr>
          <w:rFonts w:eastAsia="Times New Roman" w:cs="Arial"/>
          <w:color w:val="000000" w:themeColor="text1"/>
          <w:szCs w:val="24"/>
        </w:rPr>
        <w:t>court professionals desire to emulate to commit to their chosen career.</w:t>
      </w:r>
    </w:p>
    <w:p w:rsidR="00507F61" w:rsidRPr="004B2EF2" w:rsidRDefault="00507F61" w:rsidP="00707E4E">
      <w:pPr>
        <w:spacing w:after="0" w:line="240" w:lineRule="auto"/>
        <w:jc w:val="both"/>
        <w:rPr>
          <w:rFonts w:eastAsia="Times New Roman" w:cs="Arial"/>
          <w:color w:val="000000" w:themeColor="text1"/>
          <w:szCs w:val="24"/>
        </w:rPr>
      </w:pPr>
    </w:p>
    <w:p w:rsidR="00507F61" w:rsidRPr="004B2EF2" w:rsidRDefault="00507F61" w:rsidP="00707E4E">
      <w:pPr>
        <w:autoSpaceDE w:val="0"/>
        <w:autoSpaceDN w:val="0"/>
        <w:adjustRightInd w:val="0"/>
        <w:spacing w:after="0" w:line="240" w:lineRule="auto"/>
        <w:jc w:val="both"/>
        <w:rPr>
          <w:rFonts w:cs="Arial"/>
          <w:b/>
          <w:color w:val="000000" w:themeColor="text1"/>
          <w:szCs w:val="24"/>
        </w:rPr>
      </w:pPr>
      <w:r w:rsidRPr="004B2EF2">
        <w:rPr>
          <w:rFonts w:cs="Arial"/>
          <w:b/>
          <w:color w:val="000000" w:themeColor="text1"/>
          <w:szCs w:val="24"/>
        </w:rPr>
        <w:t>Key Ethical Challenges and Issues</w:t>
      </w:r>
    </w:p>
    <w:p w:rsidR="00507F61" w:rsidRPr="004B2EF2" w:rsidRDefault="00507F61" w:rsidP="00707E4E">
      <w:pPr>
        <w:autoSpaceDE w:val="0"/>
        <w:autoSpaceDN w:val="0"/>
        <w:adjustRightInd w:val="0"/>
        <w:spacing w:after="0" w:line="240" w:lineRule="auto"/>
        <w:jc w:val="both"/>
        <w:rPr>
          <w:rFonts w:cs="Arial"/>
          <w:color w:val="000000" w:themeColor="text1"/>
          <w:szCs w:val="24"/>
        </w:rPr>
      </w:pPr>
    </w:p>
    <w:p w:rsidR="00C72A67" w:rsidRPr="004B2EF2" w:rsidRDefault="0015440B" w:rsidP="00707E4E">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We court professionals face a</w:t>
      </w:r>
      <w:r w:rsidR="00506755">
        <w:rPr>
          <w:rFonts w:cs="Arial"/>
          <w:color w:val="000000" w:themeColor="text1"/>
          <w:szCs w:val="24"/>
        </w:rPr>
        <w:t xml:space="preserve">n array </w:t>
      </w:r>
      <w:r w:rsidRPr="004B2EF2">
        <w:rPr>
          <w:rFonts w:cs="Arial"/>
          <w:color w:val="000000" w:themeColor="text1"/>
          <w:szCs w:val="24"/>
        </w:rPr>
        <w:t xml:space="preserve">of ethical challenges.  </w:t>
      </w:r>
      <w:r w:rsidR="00410764">
        <w:rPr>
          <w:rFonts w:cs="Arial"/>
          <w:color w:val="000000" w:themeColor="text1"/>
          <w:szCs w:val="24"/>
        </w:rPr>
        <w:t>In a</w:t>
      </w:r>
      <w:r w:rsidRPr="004B2EF2">
        <w:rPr>
          <w:rFonts w:cs="Arial"/>
          <w:color w:val="000000" w:themeColor="text1"/>
          <w:szCs w:val="24"/>
        </w:rPr>
        <w:t xml:space="preserve">ddition, ongoing legal, technological, and cultural changes in our society present an unending </w:t>
      </w:r>
      <w:r w:rsidR="008B4875">
        <w:rPr>
          <w:rFonts w:cs="Arial"/>
          <w:color w:val="000000" w:themeColor="text1"/>
          <w:szCs w:val="24"/>
        </w:rPr>
        <w:t xml:space="preserve">stream </w:t>
      </w:r>
      <w:r w:rsidRPr="004B2EF2">
        <w:rPr>
          <w:rFonts w:cs="Arial"/>
          <w:color w:val="000000" w:themeColor="text1"/>
          <w:szCs w:val="24"/>
        </w:rPr>
        <w:t>of new ethical issues.</w:t>
      </w:r>
      <w:r w:rsidR="00730840" w:rsidRPr="004B2EF2">
        <w:rPr>
          <w:rFonts w:cs="Arial"/>
          <w:color w:val="000000" w:themeColor="text1"/>
          <w:szCs w:val="24"/>
        </w:rPr>
        <w:t xml:space="preserve">  The </w:t>
      </w:r>
      <w:r w:rsidR="00B04C50">
        <w:rPr>
          <w:rFonts w:cs="Arial"/>
          <w:color w:val="000000" w:themeColor="text1"/>
          <w:szCs w:val="24"/>
        </w:rPr>
        <w:t xml:space="preserve">Model </w:t>
      </w:r>
      <w:r w:rsidR="00730840" w:rsidRPr="004B2EF2">
        <w:rPr>
          <w:rFonts w:cs="Arial"/>
          <w:color w:val="000000" w:themeColor="text1"/>
          <w:szCs w:val="24"/>
        </w:rPr>
        <w:t xml:space="preserve">Code attempts to provide a measure of enduring guidance </w:t>
      </w:r>
      <w:r w:rsidR="00BA3926">
        <w:rPr>
          <w:rFonts w:cs="Arial"/>
          <w:color w:val="000000" w:themeColor="text1"/>
          <w:szCs w:val="24"/>
        </w:rPr>
        <w:t xml:space="preserve">for </w:t>
      </w:r>
      <w:r w:rsidR="00730840" w:rsidRPr="004B2EF2">
        <w:rPr>
          <w:rFonts w:cs="Arial"/>
          <w:color w:val="000000" w:themeColor="text1"/>
          <w:szCs w:val="24"/>
        </w:rPr>
        <w:t>court professionals deal</w:t>
      </w:r>
      <w:r w:rsidR="00BA3926">
        <w:rPr>
          <w:rFonts w:cs="Arial"/>
          <w:color w:val="000000" w:themeColor="text1"/>
          <w:szCs w:val="24"/>
        </w:rPr>
        <w:t>ing</w:t>
      </w:r>
      <w:r w:rsidR="00730840" w:rsidRPr="004B2EF2">
        <w:rPr>
          <w:rFonts w:cs="Arial"/>
          <w:color w:val="000000" w:themeColor="text1"/>
          <w:szCs w:val="24"/>
        </w:rPr>
        <w:t xml:space="preserve"> with these challenges and issues.</w:t>
      </w:r>
      <w:r w:rsidR="00C72A67" w:rsidRPr="004B2EF2">
        <w:rPr>
          <w:rFonts w:cs="Arial"/>
          <w:color w:val="000000" w:themeColor="text1"/>
          <w:szCs w:val="24"/>
        </w:rPr>
        <w:t xml:space="preserve">  The list below </w:t>
      </w:r>
      <w:r w:rsidR="001D454C" w:rsidRPr="004B2EF2">
        <w:rPr>
          <w:rFonts w:cs="Arial"/>
          <w:color w:val="000000" w:themeColor="text1"/>
          <w:szCs w:val="24"/>
        </w:rPr>
        <w:t>is</w:t>
      </w:r>
      <w:r w:rsidR="00C72A67" w:rsidRPr="004B2EF2">
        <w:rPr>
          <w:rFonts w:cs="Arial"/>
          <w:color w:val="000000" w:themeColor="text1"/>
          <w:szCs w:val="24"/>
        </w:rPr>
        <w:t xml:space="preserve"> just a sampling of the challenges and issues </w:t>
      </w:r>
      <w:r w:rsidR="00BA3926">
        <w:rPr>
          <w:rFonts w:cs="Arial"/>
          <w:color w:val="000000" w:themeColor="text1"/>
          <w:szCs w:val="24"/>
        </w:rPr>
        <w:t xml:space="preserve">courts </w:t>
      </w:r>
      <w:r w:rsidR="00C72A67" w:rsidRPr="004B2EF2">
        <w:rPr>
          <w:rFonts w:cs="Arial"/>
          <w:color w:val="000000" w:themeColor="text1"/>
          <w:szCs w:val="24"/>
        </w:rPr>
        <w:t>face:</w:t>
      </w:r>
    </w:p>
    <w:p w:rsidR="00C72A67" w:rsidRPr="004B2EF2" w:rsidRDefault="00C72A67" w:rsidP="00707E4E">
      <w:pPr>
        <w:autoSpaceDE w:val="0"/>
        <w:autoSpaceDN w:val="0"/>
        <w:adjustRightInd w:val="0"/>
        <w:spacing w:after="0" w:line="240" w:lineRule="auto"/>
        <w:jc w:val="both"/>
        <w:rPr>
          <w:rFonts w:cs="Arial"/>
          <w:color w:val="000000" w:themeColor="text1"/>
          <w:szCs w:val="24"/>
        </w:rPr>
      </w:pPr>
    </w:p>
    <w:p w:rsidR="00963E4F" w:rsidRPr="004B2EF2" w:rsidRDefault="004C7DAF" w:rsidP="00707E4E">
      <w:pPr>
        <w:pStyle w:val="ListParagraph"/>
        <w:numPr>
          <w:ilvl w:val="0"/>
          <w:numId w:val="2"/>
        </w:numPr>
        <w:autoSpaceDE w:val="0"/>
        <w:autoSpaceDN w:val="0"/>
        <w:adjustRightInd w:val="0"/>
        <w:spacing w:after="0" w:line="240" w:lineRule="auto"/>
        <w:ind w:left="360"/>
        <w:jc w:val="both"/>
        <w:rPr>
          <w:rFonts w:cs="Arial"/>
          <w:color w:val="000000" w:themeColor="text1"/>
          <w:szCs w:val="24"/>
        </w:rPr>
      </w:pPr>
      <w:r w:rsidRPr="004B2EF2">
        <w:rPr>
          <w:rFonts w:cs="Arial"/>
          <w:color w:val="000000" w:themeColor="text1"/>
          <w:szCs w:val="24"/>
        </w:rPr>
        <w:t>C</w:t>
      </w:r>
      <w:r w:rsidR="00C72A67" w:rsidRPr="004B2EF2">
        <w:rPr>
          <w:rFonts w:cs="Arial"/>
          <w:color w:val="000000" w:themeColor="text1"/>
          <w:szCs w:val="24"/>
        </w:rPr>
        <w:t>ourts must remain impartial and unswayed by</w:t>
      </w:r>
      <w:r w:rsidR="00480F3C">
        <w:rPr>
          <w:rFonts w:cs="Arial"/>
          <w:color w:val="000000" w:themeColor="text1"/>
          <w:szCs w:val="24"/>
        </w:rPr>
        <w:t xml:space="preserve"> passing</w:t>
      </w:r>
      <w:r w:rsidRPr="004B2EF2">
        <w:rPr>
          <w:rFonts w:cs="Arial"/>
          <w:color w:val="000000" w:themeColor="text1"/>
          <w:szCs w:val="24"/>
        </w:rPr>
        <w:t xml:space="preserve"> </w:t>
      </w:r>
      <w:r w:rsidR="00C72A67" w:rsidRPr="004B2EF2">
        <w:rPr>
          <w:rFonts w:cs="Arial"/>
          <w:color w:val="000000" w:themeColor="text1"/>
          <w:szCs w:val="24"/>
        </w:rPr>
        <w:t>popular sentiment.  This can challeng</w:t>
      </w:r>
      <w:r w:rsidR="00BA3926">
        <w:rPr>
          <w:rFonts w:cs="Arial"/>
          <w:color w:val="000000" w:themeColor="text1"/>
          <w:szCs w:val="24"/>
        </w:rPr>
        <w:t>e</w:t>
      </w:r>
      <w:r w:rsidR="00E60BF0">
        <w:rPr>
          <w:rFonts w:cs="Arial"/>
          <w:color w:val="000000" w:themeColor="text1"/>
          <w:szCs w:val="24"/>
        </w:rPr>
        <w:t xml:space="preserve"> a</w:t>
      </w:r>
      <w:r w:rsidR="00C72A67" w:rsidRPr="004B2EF2">
        <w:rPr>
          <w:rFonts w:cs="Arial"/>
          <w:color w:val="000000" w:themeColor="text1"/>
          <w:szCs w:val="24"/>
        </w:rPr>
        <w:t xml:space="preserve"> court professional </w:t>
      </w:r>
      <w:r w:rsidR="00BA3926">
        <w:rPr>
          <w:rFonts w:cs="Arial"/>
          <w:color w:val="000000" w:themeColor="text1"/>
          <w:szCs w:val="24"/>
        </w:rPr>
        <w:t xml:space="preserve">by </w:t>
      </w:r>
      <w:r w:rsidR="00C72A67" w:rsidRPr="004B2EF2">
        <w:rPr>
          <w:rFonts w:cs="Arial"/>
          <w:color w:val="000000" w:themeColor="text1"/>
          <w:szCs w:val="24"/>
        </w:rPr>
        <w:t>requir</w:t>
      </w:r>
      <w:r w:rsidR="00BA3926">
        <w:rPr>
          <w:rFonts w:cs="Arial"/>
          <w:color w:val="000000" w:themeColor="text1"/>
          <w:szCs w:val="24"/>
        </w:rPr>
        <w:t xml:space="preserve">ing </w:t>
      </w:r>
      <w:r w:rsidR="00E60BF0">
        <w:rPr>
          <w:rFonts w:cs="Arial"/>
          <w:color w:val="000000" w:themeColor="text1"/>
          <w:szCs w:val="24"/>
        </w:rPr>
        <w:t xml:space="preserve">him or her </w:t>
      </w:r>
      <w:r w:rsidR="00C72A67" w:rsidRPr="004B2EF2">
        <w:rPr>
          <w:rFonts w:cs="Arial"/>
          <w:color w:val="000000" w:themeColor="text1"/>
          <w:szCs w:val="24"/>
        </w:rPr>
        <w:t xml:space="preserve">to perform </w:t>
      </w:r>
      <w:r w:rsidRPr="004B2EF2">
        <w:rPr>
          <w:rFonts w:cs="Arial"/>
          <w:color w:val="000000" w:themeColor="text1"/>
          <w:szCs w:val="24"/>
        </w:rPr>
        <w:t xml:space="preserve">functions that may </w:t>
      </w:r>
      <w:r w:rsidR="009D63BA">
        <w:rPr>
          <w:rFonts w:cs="Arial"/>
          <w:color w:val="000000" w:themeColor="text1"/>
          <w:szCs w:val="24"/>
        </w:rPr>
        <w:t xml:space="preserve">make </w:t>
      </w:r>
      <w:r w:rsidR="00E60BF0">
        <w:rPr>
          <w:rFonts w:cs="Arial"/>
          <w:color w:val="000000" w:themeColor="text1"/>
          <w:szCs w:val="24"/>
        </w:rPr>
        <w:t xml:space="preserve">one </w:t>
      </w:r>
      <w:r w:rsidRPr="004B2EF2">
        <w:rPr>
          <w:rFonts w:cs="Arial"/>
          <w:color w:val="000000" w:themeColor="text1"/>
          <w:szCs w:val="24"/>
        </w:rPr>
        <w:t>appear to be un</w:t>
      </w:r>
      <w:r w:rsidR="00BA3926">
        <w:rPr>
          <w:rFonts w:cs="Arial"/>
          <w:color w:val="000000" w:themeColor="text1"/>
          <w:szCs w:val="24"/>
        </w:rPr>
        <w:t xml:space="preserve">feeling </w:t>
      </w:r>
      <w:r w:rsidRPr="004B2EF2">
        <w:rPr>
          <w:rFonts w:cs="Arial"/>
          <w:color w:val="000000" w:themeColor="text1"/>
          <w:szCs w:val="24"/>
        </w:rPr>
        <w:t xml:space="preserve">in the face </w:t>
      </w:r>
      <w:r w:rsidR="00E47448" w:rsidRPr="004B2EF2">
        <w:rPr>
          <w:rFonts w:cs="Arial"/>
          <w:color w:val="000000" w:themeColor="text1"/>
          <w:szCs w:val="24"/>
        </w:rPr>
        <w:t xml:space="preserve">of </w:t>
      </w:r>
      <w:r w:rsidRPr="004B2EF2">
        <w:rPr>
          <w:rFonts w:cs="Arial"/>
          <w:color w:val="000000" w:themeColor="text1"/>
          <w:szCs w:val="24"/>
        </w:rPr>
        <w:t xml:space="preserve">a </w:t>
      </w:r>
      <w:r w:rsidR="00C72A67" w:rsidRPr="004B2EF2">
        <w:rPr>
          <w:rFonts w:cs="Arial"/>
          <w:color w:val="000000" w:themeColor="text1"/>
          <w:szCs w:val="24"/>
        </w:rPr>
        <w:t xml:space="preserve">public </w:t>
      </w:r>
      <w:r w:rsidR="00BA3926">
        <w:rPr>
          <w:rFonts w:cs="Arial"/>
          <w:color w:val="000000" w:themeColor="text1"/>
          <w:szCs w:val="24"/>
        </w:rPr>
        <w:t xml:space="preserve">possibly </w:t>
      </w:r>
      <w:r w:rsidR="00C72A67" w:rsidRPr="004B2EF2">
        <w:rPr>
          <w:rFonts w:cs="Arial"/>
          <w:color w:val="000000" w:themeColor="text1"/>
          <w:szCs w:val="24"/>
        </w:rPr>
        <w:t xml:space="preserve">swept up in the passions of </w:t>
      </w:r>
      <w:r w:rsidRPr="004B2EF2">
        <w:rPr>
          <w:rFonts w:cs="Arial"/>
          <w:color w:val="000000" w:themeColor="text1"/>
          <w:szCs w:val="24"/>
        </w:rPr>
        <w:t>the</w:t>
      </w:r>
      <w:r w:rsidR="00C72A67" w:rsidRPr="004B2EF2">
        <w:rPr>
          <w:rFonts w:cs="Arial"/>
          <w:color w:val="000000" w:themeColor="text1"/>
          <w:szCs w:val="24"/>
        </w:rPr>
        <w:t xml:space="preserve"> moment.</w:t>
      </w:r>
    </w:p>
    <w:p w:rsidR="00963E4F" w:rsidRDefault="00963E4F" w:rsidP="00707E4E">
      <w:pPr>
        <w:pStyle w:val="ListParagraph"/>
        <w:autoSpaceDE w:val="0"/>
        <w:autoSpaceDN w:val="0"/>
        <w:adjustRightInd w:val="0"/>
        <w:spacing w:after="0" w:line="240" w:lineRule="auto"/>
        <w:ind w:left="360" w:hanging="360"/>
        <w:jc w:val="both"/>
        <w:rPr>
          <w:rFonts w:cs="Arial"/>
          <w:color w:val="000000" w:themeColor="text1"/>
          <w:szCs w:val="24"/>
        </w:rPr>
      </w:pPr>
    </w:p>
    <w:p w:rsidR="009254FE" w:rsidRDefault="00ED6471" w:rsidP="009254FE">
      <w:pPr>
        <w:pStyle w:val="ListParagraph"/>
        <w:numPr>
          <w:ilvl w:val="0"/>
          <w:numId w:val="2"/>
        </w:numPr>
        <w:autoSpaceDE w:val="0"/>
        <w:autoSpaceDN w:val="0"/>
        <w:adjustRightInd w:val="0"/>
        <w:spacing w:after="0" w:line="240" w:lineRule="auto"/>
        <w:ind w:left="360"/>
        <w:jc w:val="both"/>
        <w:rPr>
          <w:rFonts w:cs="Arial"/>
          <w:color w:val="000000" w:themeColor="text1"/>
          <w:szCs w:val="24"/>
        </w:rPr>
      </w:pPr>
      <w:r>
        <w:rPr>
          <w:rFonts w:cs="Arial"/>
          <w:color w:val="000000" w:themeColor="text1"/>
          <w:szCs w:val="24"/>
        </w:rPr>
        <w:t>Traditionally c</w:t>
      </w:r>
      <w:r w:rsidR="009254FE" w:rsidRPr="004B2EF2">
        <w:rPr>
          <w:rFonts w:cs="Arial"/>
          <w:color w:val="000000" w:themeColor="text1"/>
          <w:szCs w:val="24"/>
        </w:rPr>
        <w:t>ourts are reactive</w:t>
      </w:r>
      <w:r w:rsidR="00180415">
        <w:rPr>
          <w:rFonts w:cs="Arial"/>
          <w:color w:val="000000" w:themeColor="text1"/>
          <w:szCs w:val="24"/>
        </w:rPr>
        <w:t>;</w:t>
      </w:r>
      <w:r w:rsidR="009254FE" w:rsidRPr="004B2EF2">
        <w:rPr>
          <w:rFonts w:cs="Arial"/>
          <w:color w:val="000000" w:themeColor="text1"/>
          <w:szCs w:val="24"/>
        </w:rPr>
        <w:t xml:space="preserve"> </w:t>
      </w:r>
      <w:r w:rsidR="00180415">
        <w:rPr>
          <w:rFonts w:cs="Arial"/>
          <w:color w:val="000000" w:themeColor="text1"/>
          <w:szCs w:val="24"/>
        </w:rPr>
        <w:t xml:space="preserve">they </w:t>
      </w:r>
      <w:r w:rsidR="009254FE">
        <w:rPr>
          <w:rFonts w:cs="Arial"/>
          <w:color w:val="000000" w:themeColor="text1"/>
          <w:szCs w:val="24"/>
        </w:rPr>
        <w:t xml:space="preserve">routinely </w:t>
      </w:r>
      <w:r w:rsidR="009254FE" w:rsidRPr="004B2EF2">
        <w:rPr>
          <w:rFonts w:cs="Arial"/>
          <w:color w:val="000000" w:themeColor="text1"/>
          <w:szCs w:val="24"/>
        </w:rPr>
        <w:t xml:space="preserve">avoid </w:t>
      </w:r>
      <w:r w:rsidR="009254FE">
        <w:rPr>
          <w:rFonts w:cs="Arial"/>
          <w:color w:val="000000" w:themeColor="text1"/>
          <w:szCs w:val="24"/>
        </w:rPr>
        <w:t xml:space="preserve">addressing </w:t>
      </w:r>
      <w:r w:rsidR="009254FE" w:rsidRPr="004B2EF2">
        <w:rPr>
          <w:rFonts w:cs="Arial"/>
          <w:color w:val="000000" w:themeColor="text1"/>
          <w:szCs w:val="24"/>
        </w:rPr>
        <w:t>an issue until an actual controversy has formed.  This can occasionally frustrate a public clamor</w:t>
      </w:r>
      <w:r w:rsidR="00E1260A">
        <w:rPr>
          <w:rFonts w:cs="Arial"/>
          <w:color w:val="000000" w:themeColor="text1"/>
          <w:szCs w:val="24"/>
        </w:rPr>
        <w:t>ing</w:t>
      </w:r>
      <w:r w:rsidR="009254FE" w:rsidRPr="004B2EF2">
        <w:rPr>
          <w:rFonts w:cs="Arial"/>
          <w:color w:val="000000" w:themeColor="text1"/>
          <w:szCs w:val="24"/>
        </w:rPr>
        <w:t xml:space="preserve"> for decisive action.</w:t>
      </w:r>
    </w:p>
    <w:p w:rsidR="009254FE" w:rsidRPr="009254FE" w:rsidRDefault="009254FE" w:rsidP="009254FE">
      <w:pPr>
        <w:pStyle w:val="ListParagraph"/>
        <w:rPr>
          <w:rFonts w:cs="Arial"/>
          <w:color w:val="000000" w:themeColor="text1"/>
          <w:szCs w:val="24"/>
        </w:rPr>
      </w:pPr>
    </w:p>
    <w:p w:rsidR="009254FE" w:rsidRPr="009466C3" w:rsidRDefault="00FA2163" w:rsidP="009466C3">
      <w:pPr>
        <w:pStyle w:val="ListParagraph"/>
        <w:numPr>
          <w:ilvl w:val="0"/>
          <w:numId w:val="2"/>
        </w:numPr>
        <w:autoSpaceDE w:val="0"/>
        <w:autoSpaceDN w:val="0"/>
        <w:adjustRightInd w:val="0"/>
        <w:spacing w:after="0" w:line="240" w:lineRule="auto"/>
        <w:ind w:left="360"/>
        <w:jc w:val="both"/>
        <w:rPr>
          <w:rFonts w:cs="Arial"/>
          <w:color w:val="000000" w:themeColor="text1"/>
          <w:szCs w:val="24"/>
        </w:rPr>
      </w:pPr>
      <w:r>
        <w:rPr>
          <w:rFonts w:cs="Arial"/>
          <w:color w:val="000000" w:themeColor="text1"/>
          <w:szCs w:val="24"/>
        </w:rPr>
        <w:t xml:space="preserve">In a </w:t>
      </w:r>
      <w:r w:rsidR="009466C3">
        <w:rPr>
          <w:rFonts w:cs="Arial"/>
          <w:color w:val="000000" w:themeColor="text1"/>
          <w:szCs w:val="24"/>
        </w:rPr>
        <w:t xml:space="preserve">departure from the </w:t>
      </w:r>
      <w:r w:rsidR="00180415">
        <w:rPr>
          <w:rFonts w:cs="Arial"/>
          <w:color w:val="000000" w:themeColor="text1"/>
          <w:szCs w:val="24"/>
        </w:rPr>
        <w:t xml:space="preserve">traditional court </w:t>
      </w:r>
      <w:r w:rsidR="00E1260A">
        <w:rPr>
          <w:rFonts w:cs="Arial"/>
          <w:color w:val="000000" w:themeColor="text1"/>
          <w:szCs w:val="24"/>
        </w:rPr>
        <w:t>environment</w:t>
      </w:r>
      <w:r w:rsidR="007678DE">
        <w:rPr>
          <w:rFonts w:cs="Arial"/>
          <w:color w:val="000000" w:themeColor="text1"/>
          <w:szCs w:val="24"/>
        </w:rPr>
        <w:t>, a</w:t>
      </w:r>
      <w:r w:rsidR="009254FE">
        <w:rPr>
          <w:rFonts w:cs="Arial"/>
          <w:color w:val="000000" w:themeColor="text1"/>
          <w:szCs w:val="24"/>
        </w:rPr>
        <w:t xml:space="preserve"> </w:t>
      </w:r>
      <w:r w:rsidR="003D0E57" w:rsidRPr="004B2EF2">
        <w:rPr>
          <w:rFonts w:cs="Arial"/>
          <w:color w:val="000000" w:themeColor="text1"/>
          <w:szCs w:val="24"/>
        </w:rPr>
        <w:t xml:space="preserve">wide range of courts operate today under a general umbrella term of “problem–solving” courts.  </w:t>
      </w:r>
      <w:r w:rsidR="007678DE">
        <w:rPr>
          <w:rFonts w:cs="Arial"/>
          <w:color w:val="000000" w:themeColor="text1"/>
          <w:szCs w:val="24"/>
        </w:rPr>
        <w:t xml:space="preserve">These </w:t>
      </w:r>
      <w:r w:rsidR="003D0E57" w:rsidRPr="004B2EF2">
        <w:rPr>
          <w:rFonts w:cs="Arial"/>
          <w:color w:val="000000" w:themeColor="text1"/>
          <w:szCs w:val="24"/>
        </w:rPr>
        <w:t xml:space="preserve">include drug courts, mental health courts, </w:t>
      </w:r>
      <w:r w:rsidR="003D0E57">
        <w:rPr>
          <w:rFonts w:cs="Arial"/>
          <w:color w:val="000000" w:themeColor="text1"/>
          <w:szCs w:val="24"/>
        </w:rPr>
        <w:t xml:space="preserve">impaired </w:t>
      </w:r>
      <w:r w:rsidR="003D0E57" w:rsidRPr="004B2EF2">
        <w:rPr>
          <w:rFonts w:cs="Arial"/>
          <w:color w:val="000000" w:themeColor="text1"/>
          <w:szCs w:val="24"/>
        </w:rPr>
        <w:t>driving courts, domestic violence courts, child support payment courts, re</w:t>
      </w:r>
      <w:r w:rsidR="008B73AC">
        <w:rPr>
          <w:rFonts w:cs="Arial"/>
          <w:color w:val="000000" w:themeColor="text1"/>
          <w:szCs w:val="24"/>
        </w:rPr>
        <w:t>-</w:t>
      </w:r>
      <w:r w:rsidR="003D0E57" w:rsidRPr="004B2EF2">
        <w:rPr>
          <w:rFonts w:cs="Arial"/>
          <w:color w:val="000000" w:themeColor="text1"/>
          <w:szCs w:val="24"/>
        </w:rPr>
        <w:t>entry courts, veterans</w:t>
      </w:r>
      <w:r w:rsidR="008B73AC">
        <w:rPr>
          <w:rFonts w:cs="Arial"/>
          <w:color w:val="000000" w:themeColor="text1"/>
          <w:szCs w:val="24"/>
        </w:rPr>
        <w:t>’</w:t>
      </w:r>
      <w:r w:rsidR="003D0E57" w:rsidRPr="004B2EF2">
        <w:rPr>
          <w:rFonts w:cs="Arial"/>
          <w:color w:val="000000" w:themeColor="text1"/>
          <w:szCs w:val="24"/>
        </w:rPr>
        <w:t xml:space="preserve"> courts, truancy courts, teen courts, and homeless courts</w:t>
      </w:r>
      <w:r w:rsidR="00BC71D7">
        <w:rPr>
          <w:rFonts w:cs="Arial"/>
          <w:color w:val="000000" w:themeColor="text1"/>
          <w:szCs w:val="24"/>
        </w:rPr>
        <w:t>,</w:t>
      </w:r>
      <w:r w:rsidR="007678DE">
        <w:rPr>
          <w:rFonts w:cs="Arial"/>
          <w:color w:val="000000" w:themeColor="text1"/>
          <w:szCs w:val="24"/>
        </w:rPr>
        <w:t xml:space="preserve"> just to name a few</w:t>
      </w:r>
      <w:r w:rsidR="003D0E57" w:rsidRPr="004B2EF2">
        <w:rPr>
          <w:rFonts w:cs="Arial"/>
          <w:color w:val="000000" w:themeColor="text1"/>
          <w:szCs w:val="24"/>
        </w:rPr>
        <w:t>.</w:t>
      </w:r>
      <w:r w:rsidR="003D0E57">
        <w:rPr>
          <w:rFonts w:cs="Arial"/>
          <w:color w:val="000000" w:themeColor="text1"/>
          <w:szCs w:val="24"/>
        </w:rPr>
        <w:t xml:space="preserve">  </w:t>
      </w:r>
      <w:r w:rsidR="003D0E57" w:rsidRPr="004B2EF2">
        <w:rPr>
          <w:rFonts w:cs="Arial"/>
          <w:color w:val="000000" w:themeColor="text1"/>
          <w:szCs w:val="24"/>
        </w:rPr>
        <w:t>“Problem–solving” court</w:t>
      </w:r>
      <w:r w:rsidR="007678DE">
        <w:rPr>
          <w:rFonts w:cs="Arial"/>
          <w:color w:val="000000" w:themeColor="text1"/>
          <w:szCs w:val="24"/>
        </w:rPr>
        <w:t>s</w:t>
      </w:r>
      <w:r w:rsidR="003D0E57">
        <w:rPr>
          <w:rFonts w:cs="Arial"/>
          <w:color w:val="000000" w:themeColor="text1"/>
          <w:szCs w:val="24"/>
        </w:rPr>
        <w:t xml:space="preserve"> differ from </w:t>
      </w:r>
      <w:r w:rsidR="003D0E57" w:rsidRPr="004B2EF2">
        <w:rPr>
          <w:rFonts w:cs="Arial"/>
          <w:color w:val="000000" w:themeColor="text1"/>
          <w:szCs w:val="24"/>
        </w:rPr>
        <w:t xml:space="preserve">traditional courts </w:t>
      </w:r>
      <w:r w:rsidR="007678DE">
        <w:rPr>
          <w:rFonts w:cs="Arial"/>
          <w:color w:val="000000" w:themeColor="text1"/>
          <w:szCs w:val="24"/>
        </w:rPr>
        <w:t>in that they are</w:t>
      </w:r>
      <w:r w:rsidR="003D0E57">
        <w:rPr>
          <w:rFonts w:cs="Arial"/>
          <w:color w:val="000000" w:themeColor="text1"/>
          <w:szCs w:val="24"/>
        </w:rPr>
        <w:t xml:space="preserve"> </w:t>
      </w:r>
      <w:r w:rsidR="003D0E57" w:rsidRPr="004B2EF2">
        <w:rPr>
          <w:rFonts w:cs="Arial"/>
          <w:color w:val="000000" w:themeColor="text1"/>
          <w:szCs w:val="24"/>
        </w:rPr>
        <w:t>highly collaborative, participatory, and promotional</w:t>
      </w:r>
      <w:r w:rsidR="009466C3">
        <w:rPr>
          <w:rFonts w:cs="Arial"/>
          <w:color w:val="000000" w:themeColor="text1"/>
          <w:szCs w:val="24"/>
        </w:rPr>
        <w:t>; t</w:t>
      </w:r>
      <w:r w:rsidR="003D0E57" w:rsidRPr="004B2EF2">
        <w:rPr>
          <w:rFonts w:cs="Arial"/>
          <w:color w:val="000000" w:themeColor="text1"/>
          <w:szCs w:val="24"/>
        </w:rPr>
        <w:t>hey rely on community, donor, v</w:t>
      </w:r>
      <w:r w:rsidR="009466C3">
        <w:rPr>
          <w:rFonts w:cs="Arial"/>
          <w:color w:val="000000" w:themeColor="text1"/>
          <w:szCs w:val="24"/>
        </w:rPr>
        <w:t>endor, and agency</w:t>
      </w:r>
      <w:r w:rsidR="003D0E57" w:rsidRPr="004B2EF2">
        <w:rPr>
          <w:rFonts w:cs="Arial"/>
          <w:color w:val="000000" w:themeColor="text1"/>
          <w:szCs w:val="24"/>
        </w:rPr>
        <w:t xml:space="preserve"> support.</w:t>
      </w:r>
      <w:r w:rsidR="009466C3">
        <w:rPr>
          <w:rFonts w:cs="Arial"/>
          <w:color w:val="000000" w:themeColor="text1"/>
          <w:szCs w:val="24"/>
        </w:rPr>
        <w:t xml:space="preserve">  </w:t>
      </w:r>
      <w:r w:rsidR="00235A59">
        <w:rPr>
          <w:rFonts w:cs="Arial"/>
          <w:color w:val="000000" w:themeColor="text1"/>
          <w:szCs w:val="24"/>
        </w:rPr>
        <w:t xml:space="preserve">Court professionals can be challenged </w:t>
      </w:r>
      <w:r>
        <w:rPr>
          <w:rFonts w:cs="Arial"/>
          <w:color w:val="000000" w:themeColor="text1"/>
          <w:szCs w:val="24"/>
        </w:rPr>
        <w:t xml:space="preserve">by having </w:t>
      </w:r>
      <w:r w:rsidR="0066596B">
        <w:rPr>
          <w:rFonts w:cs="Arial"/>
          <w:color w:val="000000" w:themeColor="text1"/>
          <w:szCs w:val="24"/>
        </w:rPr>
        <w:t>to work concurrently in both environments and reconciling the differences.</w:t>
      </w:r>
      <w:r w:rsidR="00235A59">
        <w:rPr>
          <w:rFonts w:cs="Arial"/>
          <w:color w:val="000000" w:themeColor="text1"/>
          <w:szCs w:val="24"/>
        </w:rPr>
        <w:t xml:space="preserve"> </w:t>
      </w:r>
      <w:r w:rsidR="003D0E57" w:rsidRPr="003D0E57">
        <w:rPr>
          <w:rFonts w:cs="Arial"/>
          <w:color w:val="000000" w:themeColor="text1"/>
        </w:rPr>
        <w:t xml:space="preserve"> </w:t>
      </w:r>
    </w:p>
    <w:p w:rsidR="009254FE" w:rsidRPr="004B2EF2" w:rsidRDefault="009254FE" w:rsidP="00707E4E">
      <w:pPr>
        <w:pStyle w:val="ListParagraph"/>
        <w:autoSpaceDE w:val="0"/>
        <w:autoSpaceDN w:val="0"/>
        <w:adjustRightInd w:val="0"/>
        <w:spacing w:after="0" w:line="240" w:lineRule="auto"/>
        <w:ind w:left="360" w:hanging="360"/>
        <w:jc w:val="both"/>
        <w:rPr>
          <w:rFonts w:cs="Arial"/>
          <w:color w:val="000000" w:themeColor="text1"/>
          <w:szCs w:val="24"/>
        </w:rPr>
      </w:pPr>
    </w:p>
    <w:p w:rsidR="009254FE" w:rsidRDefault="00963E4F" w:rsidP="0066596B">
      <w:pPr>
        <w:pStyle w:val="ListParagraph"/>
        <w:numPr>
          <w:ilvl w:val="0"/>
          <w:numId w:val="2"/>
        </w:numPr>
        <w:autoSpaceDE w:val="0"/>
        <w:autoSpaceDN w:val="0"/>
        <w:adjustRightInd w:val="0"/>
        <w:spacing w:after="0" w:line="240" w:lineRule="auto"/>
        <w:ind w:left="360"/>
        <w:jc w:val="both"/>
        <w:rPr>
          <w:rFonts w:cs="Arial"/>
          <w:color w:val="000000" w:themeColor="text1"/>
          <w:szCs w:val="24"/>
        </w:rPr>
      </w:pPr>
      <w:r w:rsidRPr="004B2EF2">
        <w:rPr>
          <w:rFonts w:cs="Arial"/>
          <w:color w:val="000000" w:themeColor="text1"/>
          <w:szCs w:val="24"/>
        </w:rPr>
        <w:t xml:space="preserve">Courts and judges must follow the law even if a </w:t>
      </w:r>
      <w:r w:rsidR="00E105F2" w:rsidRPr="004B2EF2">
        <w:rPr>
          <w:rFonts w:cs="Arial"/>
          <w:color w:val="000000" w:themeColor="text1"/>
          <w:szCs w:val="24"/>
        </w:rPr>
        <w:t xml:space="preserve">specific </w:t>
      </w:r>
      <w:r w:rsidRPr="004B2EF2">
        <w:rPr>
          <w:rFonts w:cs="Arial"/>
          <w:color w:val="000000" w:themeColor="text1"/>
          <w:szCs w:val="24"/>
        </w:rPr>
        <w:t xml:space="preserve">law was </w:t>
      </w:r>
      <w:r w:rsidR="00B03C18">
        <w:rPr>
          <w:rFonts w:cs="Arial"/>
          <w:color w:val="000000" w:themeColor="text1"/>
          <w:szCs w:val="24"/>
        </w:rPr>
        <w:t xml:space="preserve">poorly written </w:t>
      </w:r>
      <w:r w:rsidRPr="004B2EF2">
        <w:rPr>
          <w:rFonts w:cs="Arial"/>
          <w:color w:val="000000" w:themeColor="text1"/>
          <w:szCs w:val="24"/>
        </w:rPr>
        <w:t xml:space="preserve">or runs counter to current </w:t>
      </w:r>
      <w:r w:rsidR="00AE2C32" w:rsidRPr="004B2EF2">
        <w:rPr>
          <w:rFonts w:cs="Arial"/>
          <w:color w:val="000000" w:themeColor="text1"/>
          <w:szCs w:val="24"/>
        </w:rPr>
        <w:t xml:space="preserve">cultural </w:t>
      </w:r>
      <w:r w:rsidRPr="004B2EF2">
        <w:rPr>
          <w:rFonts w:cs="Arial"/>
          <w:color w:val="000000" w:themeColor="text1"/>
          <w:szCs w:val="24"/>
        </w:rPr>
        <w:t>sentiment</w:t>
      </w:r>
      <w:r w:rsidR="00E1260A">
        <w:rPr>
          <w:rFonts w:cs="Arial"/>
          <w:color w:val="000000" w:themeColor="text1"/>
          <w:szCs w:val="24"/>
        </w:rPr>
        <w:t>.</w:t>
      </w:r>
    </w:p>
    <w:p w:rsidR="00E1260A" w:rsidRPr="00E1260A" w:rsidRDefault="00E1260A" w:rsidP="00E1260A">
      <w:pPr>
        <w:pStyle w:val="ListParagraph"/>
        <w:rPr>
          <w:rFonts w:cs="Arial"/>
          <w:color w:val="000000" w:themeColor="text1"/>
          <w:szCs w:val="24"/>
        </w:rPr>
      </w:pPr>
    </w:p>
    <w:p w:rsidR="00E1260A" w:rsidRPr="0066596B" w:rsidRDefault="00E1260A" w:rsidP="00E1260A">
      <w:pPr>
        <w:pStyle w:val="ListParagraph"/>
        <w:autoSpaceDE w:val="0"/>
        <w:autoSpaceDN w:val="0"/>
        <w:adjustRightInd w:val="0"/>
        <w:spacing w:after="0" w:line="240" w:lineRule="auto"/>
        <w:ind w:left="360"/>
        <w:jc w:val="both"/>
        <w:rPr>
          <w:rFonts w:cs="Arial"/>
          <w:color w:val="000000" w:themeColor="text1"/>
          <w:szCs w:val="24"/>
        </w:rPr>
      </w:pPr>
    </w:p>
    <w:p w:rsidR="009254FE" w:rsidRDefault="00AE2C32" w:rsidP="00707E4E">
      <w:pPr>
        <w:pStyle w:val="ListParagraph"/>
        <w:numPr>
          <w:ilvl w:val="0"/>
          <w:numId w:val="2"/>
        </w:numPr>
        <w:autoSpaceDE w:val="0"/>
        <w:autoSpaceDN w:val="0"/>
        <w:adjustRightInd w:val="0"/>
        <w:spacing w:after="0" w:line="240" w:lineRule="auto"/>
        <w:ind w:left="360"/>
        <w:jc w:val="both"/>
        <w:rPr>
          <w:rFonts w:cs="Arial"/>
          <w:color w:val="000000" w:themeColor="text1"/>
          <w:szCs w:val="24"/>
        </w:rPr>
      </w:pPr>
      <w:r w:rsidRPr="004B2EF2">
        <w:rPr>
          <w:rFonts w:cs="Arial"/>
          <w:color w:val="000000" w:themeColor="text1"/>
          <w:szCs w:val="24"/>
        </w:rPr>
        <w:lastRenderedPageBreak/>
        <w:t xml:space="preserve">Technological advances are now </w:t>
      </w:r>
      <w:r w:rsidR="00470EA6" w:rsidRPr="004B2EF2">
        <w:rPr>
          <w:rFonts w:cs="Arial"/>
          <w:color w:val="000000" w:themeColor="text1"/>
          <w:szCs w:val="24"/>
        </w:rPr>
        <w:t>occurring</w:t>
      </w:r>
      <w:r w:rsidRPr="004B2EF2">
        <w:rPr>
          <w:rFonts w:cs="Arial"/>
          <w:color w:val="000000" w:themeColor="text1"/>
          <w:szCs w:val="24"/>
        </w:rPr>
        <w:t xml:space="preserve"> so rapidly that all of </w:t>
      </w:r>
      <w:r w:rsidR="00A258FC" w:rsidRPr="004B2EF2">
        <w:rPr>
          <w:rFonts w:cs="Arial"/>
          <w:color w:val="000000" w:themeColor="text1"/>
          <w:szCs w:val="24"/>
        </w:rPr>
        <w:t xml:space="preserve">society, including </w:t>
      </w:r>
      <w:r w:rsidR="00120FBC">
        <w:rPr>
          <w:rFonts w:cs="Arial"/>
          <w:color w:val="000000" w:themeColor="text1"/>
          <w:szCs w:val="24"/>
        </w:rPr>
        <w:t xml:space="preserve">the </w:t>
      </w:r>
      <w:r w:rsidR="00A258FC" w:rsidRPr="004B2EF2">
        <w:rPr>
          <w:rFonts w:cs="Arial"/>
          <w:color w:val="000000" w:themeColor="text1"/>
          <w:szCs w:val="24"/>
        </w:rPr>
        <w:t>courts, finds</w:t>
      </w:r>
      <w:r w:rsidRPr="004B2EF2">
        <w:rPr>
          <w:rFonts w:cs="Arial"/>
          <w:color w:val="000000" w:themeColor="text1"/>
          <w:szCs w:val="24"/>
        </w:rPr>
        <w:t xml:space="preserve"> it difficult to fully comprehend the ethical implications of new innovations.  </w:t>
      </w:r>
      <w:r w:rsidR="00F74854" w:rsidRPr="004B2EF2">
        <w:rPr>
          <w:rFonts w:cs="Arial"/>
          <w:color w:val="000000" w:themeColor="text1"/>
          <w:szCs w:val="24"/>
        </w:rPr>
        <w:t xml:space="preserve">The pace of technology </w:t>
      </w:r>
      <w:r w:rsidRPr="004B2EF2">
        <w:rPr>
          <w:rFonts w:cs="Arial"/>
          <w:color w:val="000000" w:themeColor="text1"/>
          <w:szCs w:val="24"/>
        </w:rPr>
        <w:t>can irritate those wish</w:t>
      </w:r>
      <w:r w:rsidR="0088684E" w:rsidRPr="004B2EF2">
        <w:rPr>
          <w:rFonts w:cs="Arial"/>
          <w:color w:val="000000" w:themeColor="text1"/>
          <w:szCs w:val="24"/>
        </w:rPr>
        <w:t>ing</w:t>
      </w:r>
      <w:r w:rsidRPr="004B2EF2">
        <w:rPr>
          <w:rFonts w:cs="Arial"/>
          <w:color w:val="000000" w:themeColor="text1"/>
          <w:szCs w:val="24"/>
        </w:rPr>
        <w:t xml:space="preserve"> to press </w:t>
      </w:r>
      <w:r w:rsidR="00974F12">
        <w:rPr>
          <w:rFonts w:cs="Arial"/>
          <w:color w:val="000000" w:themeColor="text1"/>
          <w:szCs w:val="24"/>
        </w:rPr>
        <w:t xml:space="preserve">harder </w:t>
      </w:r>
      <w:r w:rsidR="00470EA6" w:rsidRPr="004B2EF2">
        <w:rPr>
          <w:rFonts w:cs="Arial"/>
          <w:color w:val="000000" w:themeColor="text1"/>
          <w:szCs w:val="24"/>
        </w:rPr>
        <w:t>ahead;</w:t>
      </w:r>
      <w:r w:rsidRPr="004B2EF2">
        <w:rPr>
          <w:rFonts w:cs="Arial"/>
          <w:color w:val="000000" w:themeColor="text1"/>
          <w:szCs w:val="24"/>
        </w:rPr>
        <w:t xml:space="preserve"> it can </w:t>
      </w:r>
      <w:r w:rsidR="0088684E" w:rsidRPr="004B2EF2">
        <w:rPr>
          <w:rFonts w:cs="Arial"/>
          <w:color w:val="000000" w:themeColor="text1"/>
          <w:szCs w:val="24"/>
        </w:rPr>
        <w:t xml:space="preserve">intimidate those feeling that technology is </w:t>
      </w:r>
      <w:r w:rsidR="00613DBE">
        <w:rPr>
          <w:rFonts w:cs="Arial"/>
          <w:color w:val="000000" w:themeColor="text1"/>
          <w:szCs w:val="24"/>
        </w:rPr>
        <w:t xml:space="preserve">speeding ahead </w:t>
      </w:r>
      <w:r w:rsidR="0088684E" w:rsidRPr="004B2EF2">
        <w:rPr>
          <w:rFonts w:cs="Arial"/>
          <w:color w:val="000000" w:themeColor="text1"/>
          <w:szCs w:val="24"/>
        </w:rPr>
        <w:t>unchecked.</w:t>
      </w:r>
    </w:p>
    <w:p w:rsidR="0029119F" w:rsidRPr="004B2EF2" w:rsidRDefault="0029119F" w:rsidP="0029119F">
      <w:pPr>
        <w:autoSpaceDE w:val="0"/>
        <w:autoSpaceDN w:val="0"/>
        <w:adjustRightInd w:val="0"/>
        <w:spacing w:after="0" w:line="240" w:lineRule="auto"/>
        <w:jc w:val="both"/>
        <w:rPr>
          <w:rFonts w:cs="Arial"/>
          <w:color w:val="000000" w:themeColor="text1"/>
          <w:szCs w:val="24"/>
        </w:rPr>
      </w:pPr>
    </w:p>
    <w:p w:rsidR="0029119F" w:rsidRDefault="00E72BCA" w:rsidP="0029119F">
      <w:pPr>
        <w:autoSpaceDE w:val="0"/>
        <w:autoSpaceDN w:val="0"/>
        <w:adjustRightInd w:val="0"/>
        <w:spacing w:after="0" w:line="240" w:lineRule="auto"/>
        <w:jc w:val="both"/>
        <w:rPr>
          <w:rFonts w:cs="Arial"/>
          <w:color w:val="000000" w:themeColor="text1"/>
          <w:szCs w:val="24"/>
        </w:rPr>
      </w:pPr>
      <w:bookmarkStart w:id="0" w:name="_Hlk512514232"/>
      <w:r>
        <w:rPr>
          <w:rFonts w:cs="Arial"/>
          <w:color w:val="000000" w:themeColor="text1"/>
          <w:szCs w:val="24"/>
        </w:rPr>
        <w:t>An extensive list of ethical challenges (enduring questions) and issues</w:t>
      </w:r>
      <w:r w:rsidR="00D91FB0">
        <w:rPr>
          <w:rFonts w:cs="Arial"/>
          <w:color w:val="000000" w:themeColor="text1"/>
          <w:szCs w:val="24"/>
        </w:rPr>
        <w:t xml:space="preserve"> (immediate questions) is presented on a separate page </w:t>
      </w:r>
      <w:r w:rsidR="00612354">
        <w:rPr>
          <w:rFonts w:cs="Arial"/>
          <w:color w:val="000000" w:themeColor="text1"/>
          <w:szCs w:val="24"/>
        </w:rPr>
        <w:t>available on the NACM website</w:t>
      </w:r>
      <w:r w:rsidR="00D91FB0">
        <w:rPr>
          <w:rFonts w:cs="Arial"/>
          <w:color w:val="000000" w:themeColor="text1"/>
          <w:szCs w:val="24"/>
        </w:rPr>
        <w:t>.</w:t>
      </w:r>
    </w:p>
    <w:bookmarkEnd w:id="0"/>
    <w:p w:rsidR="00D91FB0" w:rsidRPr="00E72BCA" w:rsidRDefault="00D91FB0" w:rsidP="0029119F">
      <w:pPr>
        <w:autoSpaceDE w:val="0"/>
        <w:autoSpaceDN w:val="0"/>
        <w:adjustRightInd w:val="0"/>
        <w:spacing w:after="0" w:line="240" w:lineRule="auto"/>
        <w:jc w:val="both"/>
        <w:rPr>
          <w:rFonts w:cs="Arial"/>
          <w:color w:val="000000" w:themeColor="text1"/>
          <w:szCs w:val="24"/>
        </w:rPr>
      </w:pPr>
    </w:p>
    <w:p w:rsidR="00F15AD9" w:rsidRPr="004B2EF2" w:rsidRDefault="0071256C" w:rsidP="00650855">
      <w:pPr>
        <w:autoSpaceDE w:val="0"/>
        <w:autoSpaceDN w:val="0"/>
        <w:adjustRightInd w:val="0"/>
        <w:spacing w:after="0" w:line="240" w:lineRule="auto"/>
        <w:jc w:val="both"/>
        <w:rPr>
          <w:rFonts w:cs="Arial"/>
          <w:b/>
          <w:bCs/>
          <w:color w:val="000000" w:themeColor="text1"/>
          <w:szCs w:val="24"/>
        </w:rPr>
      </w:pPr>
      <w:r w:rsidRPr="004B2EF2">
        <w:rPr>
          <w:rFonts w:cs="Arial"/>
          <w:b/>
          <w:bCs/>
          <w:color w:val="000000" w:themeColor="text1"/>
          <w:szCs w:val="24"/>
        </w:rPr>
        <w:t>History</w:t>
      </w:r>
    </w:p>
    <w:p w:rsidR="008C710C" w:rsidRPr="004B2EF2" w:rsidRDefault="008C710C" w:rsidP="00650855">
      <w:pPr>
        <w:autoSpaceDE w:val="0"/>
        <w:autoSpaceDN w:val="0"/>
        <w:adjustRightInd w:val="0"/>
        <w:spacing w:after="0" w:line="240" w:lineRule="auto"/>
        <w:jc w:val="both"/>
        <w:rPr>
          <w:rFonts w:cs="Arial"/>
          <w:color w:val="000000" w:themeColor="text1"/>
          <w:szCs w:val="24"/>
        </w:rPr>
      </w:pPr>
    </w:p>
    <w:p w:rsidR="00DB1969" w:rsidRPr="004B2EF2" w:rsidRDefault="00F15AD9" w:rsidP="00DB1969">
      <w:pPr>
        <w:spacing w:after="0" w:line="240" w:lineRule="auto"/>
        <w:jc w:val="both"/>
        <w:rPr>
          <w:color w:val="000000" w:themeColor="text1"/>
          <w:szCs w:val="24"/>
        </w:rPr>
      </w:pPr>
      <w:r w:rsidRPr="004B2EF2">
        <w:rPr>
          <w:rFonts w:cs="Arial"/>
          <w:color w:val="000000" w:themeColor="text1"/>
          <w:szCs w:val="24"/>
        </w:rPr>
        <w:t>Beginning in 1988, NACM realize</w:t>
      </w:r>
      <w:r w:rsidR="00974F12">
        <w:rPr>
          <w:rFonts w:cs="Arial"/>
          <w:color w:val="000000" w:themeColor="text1"/>
          <w:szCs w:val="24"/>
        </w:rPr>
        <w:t>d</w:t>
      </w:r>
      <w:r w:rsidRPr="004B2EF2">
        <w:rPr>
          <w:rFonts w:cs="Arial"/>
          <w:color w:val="000000" w:themeColor="text1"/>
          <w:szCs w:val="24"/>
        </w:rPr>
        <w:t xml:space="preserve"> the need for an ethic</w:t>
      </w:r>
      <w:r w:rsidR="008C710C" w:rsidRPr="004B2EF2">
        <w:rPr>
          <w:rFonts w:cs="Arial"/>
          <w:color w:val="000000" w:themeColor="text1"/>
          <w:szCs w:val="24"/>
        </w:rPr>
        <w:t>s</w:t>
      </w:r>
      <w:r w:rsidRPr="004B2EF2">
        <w:rPr>
          <w:rFonts w:cs="Arial"/>
          <w:color w:val="000000" w:themeColor="text1"/>
          <w:szCs w:val="24"/>
        </w:rPr>
        <w:t xml:space="preserve"> code to guide association members in their </w:t>
      </w:r>
      <w:r w:rsidR="008C710C" w:rsidRPr="004B2EF2">
        <w:rPr>
          <w:rFonts w:cs="Arial"/>
          <w:color w:val="000000" w:themeColor="text1"/>
          <w:szCs w:val="24"/>
        </w:rPr>
        <w:t xml:space="preserve">professional </w:t>
      </w:r>
      <w:r w:rsidRPr="004B2EF2">
        <w:rPr>
          <w:rFonts w:cs="Arial"/>
          <w:color w:val="000000" w:themeColor="text1"/>
          <w:szCs w:val="24"/>
        </w:rPr>
        <w:t xml:space="preserve">activities. </w:t>
      </w:r>
      <w:r w:rsidR="00650855" w:rsidRPr="004B2EF2">
        <w:rPr>
          <w:rFonts w:cs="Arial"/>
          <w:color w:val="000000" w:themeColor="text1"/>
          <w:szCs w:val="24"/>
        </w:rPr>
        <w:t xml:space="preserve"> </w:t>
      </w:r>
      <w:r w:rsidR="008C710C" w:rsidRPr="004B2EF2">
        <w:rPr>
          <w:rFonts w:cs="Arial"/>
          <w:color w:val="000000" w:themeColor="text1"/>
          <w:szCs w:val="24"/>
        </w:rPr>
        <w:t xml:space="preserve">Responding to </w:t>
      </w:r>
      <w:r w:rsidRPr="004B2EF2">
        <w:rPr>
          <w:rFonts w:cs="Arial"/>
          <w:color w:val="000000" w:themeColor="text1"/>
          <w:szCs w:val="24"/>
        </w:rPr>
        <w:t xml:space="preserve">this need, </w:t>
      </w:r>
      <w:r w:rsidR="000C07ED">
        <w:rPr>
          <w:rFonts w:cs="Arial"/>
          <w:color w:val="000000" w:themeColor="text1"/>
          <w:szCs w:val="24"/>
        </w:rPr>
        <w:t>NACM</w:t>
      </w:r>
      <w:r w:rsidR="00DB1969" w:rsidRPr="004B2EF2">
        <w:rPr>
          <w:rFonts w:cs="Arial"/>
          <w:color w:val="000000" w:themeColor="text1"/>
          <w:szCs w:val="24"/>
        </w:rPr>
        <w:t xml:space="preserve"> developed the Model Code of Conduct</w:t>
      </w:r>
      <w:r w:rsidR="003F5050">
        <w:rPr>
          <w:rFonts w:cs="Arial"/>
          <w:color w:val="000000" w:themeColor="text1"/>
          <w:szCs w:val="24"/>
        </w:rPr>
        <w:t>,</w:t>
      </w:r>
      <w:r w:rsidR="00DB1969" w:rsidRPr="004B2EF2">
        <w:rPr>
          <w:rFonts w:cs="Arial"/>
          <w:color w:val="000000" w:themeColor="text1"/>
          <w:szCs w:val="24"/>
        </w:rPr>
        <w:t xml:space="preserve"> </w:t>
      </w:r>
      <w:r w:rsidR="00974F12">
        <w:rPr>
          <w:rFonts w:cs="Arial"/>
          <w:color w:val="000000" w:themeColor="text1"/>
          <w:szCs w:val="24"/>
        </w:rPr>
        <w:t xml:space="preserve">extensively </w:t>
      </w:r>
      <w:r w:rsidR="00DB1969" w:rsidRPr="004B2EF2">
        <w:rPr>
          <w:rFonts w:cs="Arial"/>
          <w:color w:val="000000" w:themeColor="text1"/>
          <w:szCs w:val="24"/>
        </w:rPr>
        <w:t xml:space="preserve">based on </w:t>
      </w:r>
      <w:r w:rsidR="00974F12">
        <w:rPr>
          <w:rFonts w:cs="Arial"/>
          <w:color w:val="000000" w:themeColor="text1"/>
          <w:szCs w:val="24"/>
        </w:rPr>
        <w:t xml:space="preserve">a </w:t>
      </w:r>
      <w:r w:rsidR="00DB1969" w:rsidRPr="004B2EF2">
        <w:rPr>
          <w:color w:val="000000" w:themeColor="text1"/>
          <w:szCs w:val="24"/>
        </w:rPr>
        <w:t xml:space="preserve">code developed </w:t>
      </w:r>
      <w:r w:rsidR="003F5050" w:rsidRPr="004B2EF2">
        <w:rPr>
          <w:color w:val="000000" w:themeColor="text1"/>
          <w:szCs w:val="24"/>
        </w:rPr>
        <w:t xml:space="preserve">for the American Judicature Society </w:t>
      </w:r>
      <w:r w:rsidR="003F5050">
        <w:rPr>
          <w:color w:val="000000" w:themeColor="text1"/>
          <w:szCs w:val="24"/>
        </w:rPr>
        <w:t xml:space="preserve">by </w:t>
      </w:r>
      <w:r w:rsidR="00DB1969" w:rsidRPr="004B2EF2">
        <w:rPr>
          <w:color w:val="000000" w:themeColor="text1"/>
          <w:szCs w:val="24"/>
        </w:rPr>
        <w:t>David T. Ozar, Cynthia Kelly, and Yvette Begue</w:t>
      </w:r>
      <w:r w:rsidR="003F5050">
        <w:rPr>
          <w:color w:val="000000" w:themeColor="text1"/>
          <w:szCs w:val="24"/>
        </w:rPr>
        <w:t>,</w:t>
      </w:r>
      <w:r w:rsidR="00DB1969" w:rsidRPr="004B2EF2">
        <w:rPr>
          <w:color w:val="000000" w:themeColor="text1"/>
          <w:szCs w:val="24"/>
        </w:rPr>
        <w:t xml:space="preserve"> and approved </w:t>
      </w:r>
      <w:r w:rsidR="003F5050">
        <w:rPr>
          <w:color w:val="000000" w:themeColor="text1"/>
          <w:szCs w:val="24"/>
        </w:rPr>
        <w:t xml:space="preserve">by the Society </w:t>
      </w:r>
      <w:r w:rsidR="00DB1969" w:rsidRPr="004B2EF2">
        <w:rPr>
          <w:color w:val="000000" w:themeColor="text1"/>
          <w:szCs w:val="24"/>
        </w:rPr>
        <w:t>in 1989.</w:t>
      </w:r>
      <w:r w:rsidR="00DB1969" w:rsidRPr="004B2EF2">
        <w:rPr>
          <w:rStyle w:val="FootnoteReference"/>
          <w:color w:val="000000" w:themeColor="text1"/>
          <w:szCs w:val="24"/>
        </w:rPr>
        <w:footnoteReference w:id="1"/>
      </w:r>
    </w:p>
    <w:p w:rsidR="00DB1969" w:rsidRPr="004B2EF2" w:rsidRDefault="00DB1969" w:rsidP="00DB1969">
      <w:pPr>
        <w:spacing w:after="0" w:line="240" w:lineRule="auto"/>
        <w:jc w:val="both"/>
        <w:rPr>
          <w:color w:val="000000" w:themeColor="text1"/>
          <w:szCs w:val="24"/>
        </w:rPr>
      </w:pPr>
      <w:r w:rsidRPr="004B2EF2">
        <w:rPr>
          <w:color w:val="000000" w:themeColor="text1"/>
          <w:szCs w:val="24"/>
        </w:rPr>
        <w:t xml:space="preserve"> </w:t>
      </w:r>
    </w:p>
    <w:p w:rsidR="009863AA" w:rsidRPr="004B2EF2" w:rsidRDefault="00DB1969" w:rsidP="00650855">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NACM </w:t>
      </w:r>
      <w:r w:rsidR="00F15AD9" w:rsidRPr="004B2EF2">
        <w:rPr>
          <w:rFonts w:cs="Arial"/>
          <w:color w:val="000000" w:themeColor="text1"/>
          <w:szCs w:val="24"/>
        </w:rPr>
        <w:t xml:space="preserve">adopted </w:t>
      </w:r>
      <w:r w:rsidRPr="004B2EF2">
        <w:rPr>
          <w:rFonts w:cs="Arial"/>
          <w:color w:val="000000" w:themeColor="text1"/>
          <w:szCs w:val="24"/>
        </w:rPr>
        <w:t xml:space="preserve">the </w:t>
      </w:r>
      <w:r w:rsidR="009A2238">
        <w:rPr>
          <w:rFonts w:cs="Arial"/>
          <w:color w:val="000000" w:themeColor="text1"/>
          <w:szCs w:val="24"/>
        </w:rPr>
        <w:t xml:space="preserve">Model </w:t>
      </w:r>
      <w:r w:rsidR="003F5050">
        <w:rPr>
          <w:rFonts w:cs="Arial"/>
          <w:color w:val="000000" w:themeColor="text1"/>
          <w:szCs w:val="24"/>
        </w:rPr>
        <w:t xml:space="preserve">Code in </w:t>
      </w:r>
      <w:r w:rsidR="00F21997" w:rsidRPr="004B2EF2">
        <w:rPr>
          <w:rFonts w:cs="Arial"/>
          <w:color w:val="000000" w:themeColor="text1"/>
          <w:szCs w:val="24"/>
        </w:rPr>
        <w:t xml:space="preserve">1990 at its annual conference.  </w:t>
      </w:r>
      <w:r w:rsidR="003F5050">
        <w:rPr>
          <w:rFonts w:cs="Arial"/>
          <w:color w:val="000000" w:themeColor="text1"/>
          <w:szCs w:val="24"/>
        </w:rPr>
        <w:t xml:space="preserve">In </w:t>
      </w:r>
      <w:r w:rsidR="00F15AD9" w:rsidRPr="004B2EF2">
        <w:rPr>
          <w:rFonts w:cs="Arial"/>
          <w:color w:val="000000" w:themeColor="text1"/>
          <w:szCs w:val="24"/>
        </w:rPr>
        <w:t xml:space="preserve">the </w:t>
      </w:r>
      <w:r w:rsidR="003F5050">
        <w:rPr>
          <w:rFonts w:cs="Arial"/>
          <w:color w:val="000000" w:themeColor="text1"/>
          <w:szCs w:val="24"/>
        </w:rPr>
        <w:t xml:space="preserve">Spring </w:t>
      </w:r>
      <w:r w:rsidR="00F15AD9" w:rsidRPr="004B2EF2">
        <w:rPr>
          <w:rFonts w:cs="Arial"/>
          <w:color w:val="000000" w:themeColor="text1"/>
          <w:szCs w:val="24"/>
        </w:rPr>
        <w:t xml:space="preserve">of 2006, the NACM Board of Directors suggested that the 1990 </w:t>
      </w:r>
      <w:r w:rsidR="003F5050">
        <w:rPr>
          <w:rFonts w:cs="Arial"/>
          <w:color w:val="000000" w:themeColor="text1"/>
          <w:szCs w:val="24"/>
        </w:rPr>
        <w:t>C</w:t>
      </w:r>
      <w:r w:rsidR="00F15AD9" w:rsidRPr="004B2EF2">
        <w:rPr>
          <w:rFonts w:cs="Arial"/>
          <w:color w:val="000000" w:themeColor="text1"/>
          <w:szCs w:val="24"/>
        </w:rPr>
        <w:t xml:space="preserve">ode </w:t>
      </w:r>
      <w:r w:rsidR="003F5050">
        <w:rPr>
          <w:rFonts w:cs="Arial"/>
          <w:color w:val="000000" w:themeColor="text1"/>
          <w:szCs w:val="24"/>
        </w:rPr>
        <w:t>need</w:t>
      </w:r>
      <w:r w:rsidR="009A2238">
        <w:rPr>
          <w:rFonts w:cs="Arial"/>
          <w:color w:val="000000" w:themeColor="text1"/>
          <w:szCs w:val="24"/>
        </w:rPr>
        <w:t>ed</w:t>
      </w:r>
      <w:r w:rsidR="003F5050">
        <w:rPr>
          <w:rFonts w:cs="Arial"/>
          <w:color w:val="000000" w:themeColor="text1"/>
          <w:szCs w:val="24"/>
        </w:rPr>
        <w:t xml:space="preserve"> </w:t>
      </w:r>
      <w:r w:rsidR="00D648E7">
        <w:rPr>
          <w:rFonts w:cs="Arial"/>
          <w:color w:val="000000" w:themeColor="text1"/>
          <w:szCs w:val="24"/>
        </w:rPr>
        <w:t xml:space="preserve">to </w:t>
      </w:r>
      <w:r w:rsidR="00F15AD9" w:rsidRPr="004B2EF2">
        <w:rPr>
          <w:rFonts w:cs="Arial"/>
          <w:color w:val="000000" w:themeColor="text1"/>
          <w:szCs w:val="24"/>
        </w:rPr>
        <w:t>be</w:t>
      </w:r>
      <w:r w:rsidR="003F5050">
        <w:rPr>
          <w:rFonts w:cs="Arial"/>
          <w:color w:val="000000" w:themeColor="text1"/>
          <w:szCs w:val="24"/>
        </w:rPr>
        <w:t xml:space="preserve"> made </w:t>
      </w:r>
      <w:r w:rsidR="00F15AD9" w:rsidRPr="004B2EF2">
        <w:rPr>
          <w:rFonts w:cs="Arial"/>
          <w:color w:val="000000" w:themeColor="text1"/>
          <w:szCs w:val="24"/>
        </w:rPr>
        <w:t xml:space="preserve">more applicable to </w:t>
      </w:r>
      <w:r w:rsidR="00E46FD8">
        <w:rPr>
          <w:rFonts w:cs="Arial"/>
          <w:color w:val="000000" w:themeColor="text1"/>
          <w:szCs w:val="24"/>
        </w:rPr>
        <w:t xml:space="preserve">the </w:t>
      </w:r>
      <w:r w:rsidR="00F15AD9" w:rsidRPr="004B2EF2">
        <w:rPr>
          <w:rFonts w:cs="Arial"/>
          <w:color w:val="000000" w:themeColor="text1"/>
          <w:szCs w:val="24"/>
        </w:rPr>
        <w:t xml:space="preserve">ethical </w:t>
      </w:r>
      <w:r w:rsidR="00F21997" w:rsidRPr="004B2EF2">
        <w:rPr>
          <w:rFonts w:cs="Arial"/>
          <w:color w:val="000000" w:themeColor="text1"/>
          <w:szCs w:val="24"/>
        </w:rPr>
        <w:t xml:space="preserve">challenges </w:t>
      </w:r>
      <w:r w:rsidR="00152F13">
        <w:rPr>
          <w:rFonts w:cs="Arial"/>
          <w:color w:val="000000" w:themeColor="text1"/>
          <w:szCs w:val="24"/>
        </w:rPr>
        <w:t xml:space="preserve">of </w:t>
      </w:r>
      <w:r w:rsidR="00F21997" w:rsidRPr="004B2EF2">
        <w:rPr>
          <w:rFonts w:cs="Arial"/>
          <w:color w:val="000000" w:themeColor="text1"/>
          <w:szCs w:val="24"/>
        </w:rPr>
        <w:t xml:space="preserve">the </w:t>
      </w:r>
      <w:r w:rsidR="00F15AD9" w:rsidRPr="004B2EF2">
        <w:rPr>
          <w:rFonts w:cs="Arial"/>
          <w:color w:val="000000" w:themeColor="text1"/>
          <w:szCs w:val="24"/>
        </w:rPr>
        <w:t>day.</w:t>
      </w:r>
      <w:r w:rsidR="00F21997" w:rsidRPr="004B2EF2">
        <w:rPr>
          <w:rFonts w:cs="Arial"/>
          <w:color w:val="000000" w:themeColor="text1"/>
          <w:szCs w:val="24"/>
        </w:rPr>
        <w:t xml:space="preserve">  T</w:t>
      </w:r>
      <w:r w:rsidR="00F15AD9" w:rsidRPr="004B2EF2">
        <w:rPr>
          <w:rFonts w:cs="Arial"/>
          <w:color w:val="000000" w:themeColor="text1"/>
          <w:szCs w:val="24"/>
        </w:rPr>
        <w:t xml:space="preserve">he </w:t>
      </w:r>
      <w:r w:rsidR="00F21997" w:rsidRPr="004B2EF2">
        <w:rPr>
          <w:rFonts w:cs="Arial"/>
          <w:color w:val="000000" w:themeColor="text1"/>
          <w:szCs w:val="24"/>
        </w:rPr>
        <w:t xml:space="preserve">focus of the </w:t>
      </w:r>
      <w:r w:rsidR="00F15AD9" w:rsidRPr="004B2EF2">
        <w:rPr>
          <w:rFonts w:cs="Arial"/>
          <w:color w:val="000000" w:themeColor="text1"/>
          <w:szCs w:val="24"/>
        </w:rPr>
        <w:t xml:space="preserve">1990 </w:t>
      </w:r>
      <w:r w:rsidR="00F21997" w:rsidRPr="004B2EF2">
        <w:rPr>
          <w:rFonts w:cs="Arial"/>
          <w:color w:val="000000" w:themeColor="text1"/>
          <w:szCs w:val="24"/>
        </w:rPr>
        <w:t>C</w:t>
      </w:r>
      <w:r w:rsidR="00F15AD9" w:rsidRPr="004B2EF2">
        <w:rPr>
          <w:rFonts w:cs="Arial"/>
          <w:color w:val="000000" w:themeColor="text1"/>
          <w:szCs w:val="24"/>
        </w:rPr>
        <w:t xml:space="preserve">ode </w:t>
      </w:r>
      <w:r w:rsidR="00E46FD8">
        <w:rPr>
          <w:rFonts w:cs="Arial"/>
          <w:color w:val="000000" w:themeColor="text1"/>
          <w:szCs w:val="24"/>
        </w:rPr>
        <w:t xml:space="preserve">concentrated on </w:t>
      </w:r>
      <w:r w:rsidR="00F15AD9" w:rsidRPr="004B2EF2">
        <w:rPr>
          <w:rFonts w:cs="Arial"/>
          <w:color w:val="000000" w:themeColor="text1"/>
          <w:szCs w:val="24"/>
        </w:rPr>
        <w:t>NACM members</w:t>
      </w:r>
      <w:r w:rsidR="00E46FD8">
        <w:rPr>
          <w:rFonts w:cs="Arial"/>
          <w:color w:val="000000" w:themeColor="text1"/>
          <w:szCs w:val="24"/>
        </w:rPr>
        <w:t>,</w:t>
      </w:r>
      <w:r w:rsidR="00F15AD9" w:rsidRPr="004B2EF2">
        <w:rPr>
          <w:rFonts w:cs="Arial"/>
          <w:color w:val="000000" w:themeColor="text1"/>
          <w:szCs w:val="24"/>
        </w:rPr>
        <w:t xml:space="preserve"> </w:t>
      </w:r>
      <w:r w:rsidR="00E46FD8">
        <w:rPr>
          <w:rFonts w:cs="Arial"/>
          <w:color w:val="000000" w:themeColor="text1"/>
          <w:szCs w:val="24"/>
        </w:rPr>
        <w:t xml:space="preserve">so </w:t>
      </w:r>
      <w:r w:rsidR="00F15AD9" w:rsidRPr="004B2EF2">
        <w:rPr>
          <w:rFonts w:cs="Arial"/>
          <w:color w:val="000000" w:themeColor="text1"/>
          <w:szCs w:val="24"/>
        </w:rPr>
        <w:t xml:space="preserve">some precepts applicable </w:t>
      </w:r>
      <w:r w:rsidR="00F21997" w:rsidRPr="004B2EF2">
        <w:rPr>
          <w:rFonts w:cs="Arial"/>
          <w:color w:val="000000" w:themeColor="text1"/>
          <w:szCs w:val="24"/>
        </w:rPr>
        <w:t xml:space="preserve">to the </w:t>
      </w:r>
      <w:r w:rsidR="00F15AD9" w:rsidRPr="004B2EF2">
        <w:rPr>
          <w:rFonts w:cs="Arial"/>
          <w:color w:val="000000" w:themeColor="text1"/>
          <w:szCs w:val="24"/>
        </w:rPr>
        <w:t>membership</w:t>
      </w:r>
      <w:r w:rsidR="00F21997" w:rsidRPr="004B2EF2">
        <w:rPr>
          <w:rFonts w:cs="Arial"/>
          <w:color w:val="000000" w:themeColor="text1"/>
          <w:szCs w:val="24"/>
        </w:rPr>
        <w:t xml:space="preserve"> </w:t>
      </w:r>
      <w:r w:rsidR="00F15AD9" w:rsidRPr="004B2EF2">
        <w:rPr>
          <w:rFonts w:cs="Arial"/>
          <w:color w:val="000000" w:themeColor="text1"/>
          <w:szCs w:val="24"/>
        </w:rPr>
        <w:t>m</w:t>
      </w:r>
      <w:r w:rsidR="00F21997" w:rsidRPr="004B2EF2">
        <w:rPr>
          <w:rFonts w:cs="Arial"/>
          <w:color w:val="000000" w:themeColor="text1"/>
          <w:szCs w:val="24"/>
        </w:rPr>
        <w:t xml:space="preserve">ight </w:t>
      </w:r>
      <w:r w:rsidR="00F15AD9" w:rsidRPr="004B2EF2">
        <w:rPr>
          <w:rFonts w:cs="Arial"/>
          <w:color w:val="000000" w:themeColor="text1"/>
          <w:szCs w:val="24"/>
        </w:rPr>
        <w:t xml:space="preserve">not be pertinent </w:t>
      </w:r>
      <w:r w:rsidR="007E0C9F" w:rsidRPr="004B2EF2">
        <w:rPr>
          <w:rFonts w:cs="Arial"/>
          <w:color w:val="000000" w:themeColor="text1"/>
          <w:szCs w:val="24"/>
        </w:rPr>
        <w:t xml:space="preserve">to </w:t>
      </w:r>
      <w:r w:rsidR="00F15AD9" w:rsidRPr="004B2EF2">
        <w:rPr>
          <w:rFonts w:cs="Arial"/>
          <w:color w:val="000000" w:themeColor="text1"/>
          <w:szCs w:val="24"/>
        </w:rPr>
        <w:t>court professionals</w:t>
      </w:r>
      <w:r w:rsidR="00F21997" w:rsidRPr="004B2EF2">
        <w:rPr>
          <w:rFonts w:cs="Arial"/>
          <w:color w:val="000000" w:themeColor="text1"/>
          <w:szCs w:val="24"/>
        </w:rPr>
        <w:t xml:space="preserve"> outside of the Association</w:t>
      </w:r>
      <w:r w:rsidR="00F15AD9" w:rsidRPr="004B2EF2">
        <w:rPr>
          <w:rFonts w:cs="Arial"/>
          <w:color w:val="000000" w:themeColor="text1"/>
          <w:szCs w:val="24"/>
        </w:rPr>
        <w:t>.</w:t>
      </w:r>
      <w:r w:rsidR="00F15AD9" w:rsidRPr="004B2EF2">
        <w:rPr>
          <w:rStyle w:val="FootnoteReference"/>
          <w:rFonts w:cs="Arial"/>
          <w:color w:val="000000" w:themeColor="text1"/>
          <w:szCs w:val="24"/>
        </w:rPr>
        <w:footnoteReference w:id="2"/>
      </w:r>
    </w:p>
    <w:p w:rsidR="009863AA" w:rsidRPr="004B2EF2" w:rsidRDefault="009863AA" w:rsidP="00650855">
      <w:pPr>
        <w:autoSpaceDE w:val="0"/>
        <w:autoSpaceDN w:val="0"/>
        <w:adjustRightInd w:val="0"/>
        <w:spacing w:after="0" w:line="240" w:lineRule="auto"/>
        <w:jc w:val="both"/>
        <w:rPr>
          <w:rFonts w:cs="Arial"/>
          <w:color w:val="000000" w:themeColor="text1"/>
          <w:szCs w:val="24"/>
        </w:rPr>
      </w:pPr>
    </w:p>
    <w:p w:rsidR="00F15AD9" w:rsidRPr="004B2EF2" w:rsidRDefault="00F15AD9" w:rsidP="00650855">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At the 2006 annual conference, the </w:t>
      </w:r>
      <w:r w:rsidR="003F5050">
        <w:rPr>
          <w:rFonts w:cs="Arial"/>
          <w:color w:val="000000" w:themeColor="text1"/>
          <w:szCs w:val="24"/>
        </w:rPr>
        <w:t>B</w:t>
      </w:r>
      <w:r w:rsidRPr="004B2EF2">
        <w:rPr>
          <w:rFonts w:cs="Arial"/>
          <w:color w:val="000000" w:themeColor="text1"/>
          <w:szCs w:val="24"/>
        </w:rPr>
        <w:t xml:space="preserve">oard charged an ad hoc committee to study the </w:t>
      </w:r>
      <w:r w:rsidR="003F5050">
        <w:rPr>
          <w:rFonts w:cs="Arial"/>
          <w:color w:val="000000" w:themeColor="text1"/>
          <w:szCs w:val="24"/>
        </w:rPr>
        <w:t xml:space="preserve">need for revisions </w:t>
      </w:r>
      <w:r w:rsidRPr="004B2EF2">
        <w:rPr>
          <w:rFonts w:cs="Arial"/>
          <w:color w:val="000000" w:themeColor="text1"/>
          <w:szCs w:val="24"/>
        </w:rPr>
        <w:t>and provide recommendations.</w:t>
      </w:r>
      <w:r w:rsidR="009863AA" w:rsidRPr="004B2EF2">
        <w:rPr>
          <w:rFonts w:cs="Arial"/>
          <w:color w:val="000000" w:themeColor="text1"/>
          <w:szCs w:val="24"/>
        </w:rPr>
        <w:t xml:space="preserve">  </w:t>
      </w:r>
      <w:r w:rsidRPr="004B2EF2">
        <w:rPr>
          <w:rFonts w:cs="Arial"/>
          <w:color w:val="000000" w:themeColor="text1"/>
          <w:szCs w:val="24"/>
        </w:rPr>
        <w:t xml:space="preserve">The </w:t>
      </w:r>
      <w:r w:rsidR="009863AA" w:rsidRPr="004B2EF2">
        <w:rPr>
          <w:rFonts w:cs="Arial"/>
          <w:color w:val="000000" w:themeColor="text1"/>
          <w:szCs w:val="24"/>
        </w:rPr>
        <w:t>c</w:t>
      </w:r>
      <w:r w:rsidRPr="004B2EF2">
        <w:rPr>
          <w:rFonts w:cs="Arial"/>
          <w:color w:val="000000" w:themeColor="text1"/>
          <w:szCs w:val="24"/>
        </w:rPr>
        <w:t xml:space="preserve">ommittee </w:t>
      </w:r>
      <w:r w:rsidR="00E46FD8">
        <w:rPr>
          <w:rFonts w:cs="Arial"/>
          <w:color w:val="000000" w:themeColor="text1"/>
          <w:szCs w:val="24"/>
        </w:rPr>
        <w:t xml:space="preserve">was comprised of </w:t>
      </w:r>
      <w:r w:rsidRPr="004B2EF2">
        <w:rPr>
          <w:rFonts w:cs="Arial"/>
          <w:color w:val="000000" w:themeColor="text1"/>
          <w:szCs w:val="24"/>
        </w:rPr>
        <w:t>Pam Harris (chair), Karl Theonnes, David Slayton</w:t>
      </w:r>
      <w:r w:rsidR="0025322B" w:rsidRPr="004B2EF2">
        <w:rPr>
          <w:rFonts w:cs="Arial"/>
          <w:color w:val="000000" w:themeColor="text1"/>
          <w:szCs w:val="24"/>
        </w:rPr>
        <w:t>,</w:t>
      </w:r>
      <w:r w:rsidRPr="004B2EF2">
        <w:rPr>
          <w:rFonts w:cs="Arial"/>
          <w:color w:val="000000" w:themeColor="text1"/>
          <w:szCs w:val="24"/>
        </w:rPr>
        <w:t xml:space="preserve"> Suzanne Stinson, Kevin Bowling, </w:t>
      </w:r>
      <w:r w:rsidR="00E46717" w:rsidRPr="004B2EF2">
        <w:rPr>
          <w:rFonts w:cs="Arial"/>
          <w:color w:val="000000" w:themeColor="text1"/>
          <w:szCs w:val="24"/>
        </w:rPr>
        <w:t xml:space="preserve">Peter Kiefer, </w:t>
      </w:r>
      <w:r w:rsidRPr="004B2EF2">
        <w:rPr>
          <w:rFonts w:cs="Arial"/>
          <w:color w:val="000000" w:themeColor="text1"/>
          <w:szCs w:val="24"/>
        </w:rPr>
        <w:t>Mike Bridenback</w:t>
      </w:r>
      <w:r w:rsidR="00E46717" w:rsidRPr="004B2EF2">
        <w:rPr>
          <w:rFonts w:cs="Arial"/>
          <w:color w:val="000000" w:themeColor="text1"/>
          <w:szCs w:val="24"/>
        </w:rPr>
        <w:t>,</w:t>
      </w:r>
      <w:r w:rsidRPr="004B2EF2">
        <w:rPr>
          <w:rFonts w:cs="Arial"/>
          <w:color w:val="000000" w:themeColor="text1"/>
          <w:szCs w:val="24"/>
        </w:rPr>
        <w:t xml:space="preserve"> Lee Suskin</w:t>
      </w:r>
      <w:r w:rsidR="00E46FD8">
        <w:rPr>
          <w:rFonts w:cs="Arial"/>
          <w:color w:val="000000" w:themeColor="text1"/>
          <w:szCs w:val="24"/>
        </w:rPr>
        <w:t>,</w:t>
      </w:r>
      <w:r w:rsidRPr="004B2EF2">
        <w:rPr>
          <w:rFonts w:cs="Arial"/>
          <w:color w:val="000000" w:themeColor="text1"/>
          <w:szCs w:val="24"/>
        </w:rPr>
        <w:t xml:space="preserve"> and David Boyd</w:t>
      </w:r>
      <w:r w:rsidR="00E8104D">
        <w:rPr>
          <w:rFonts w:cs="Arial"/>
          <w:color w:val="000000" w:themeColor="text1"/>
          <w:szCs w:val="24"/>
        </w:rPr>
        <w:t>.</w:t>
      </w:r>
      <w:r w:rsidRPr="004B2EF2">
        <w:rPr>
          <w:rFonts w:cs="Arial"/>
          <w:color w:val="000000" w:themeColor="text1"/>
          <w:szCs w:val="24"/>
        </w:rPr>
        <w:t xml:space="preserve"> </w:t>
      </w:r>
      <w:r w:rsidR="00E46717" w:rsidRPr="004B2EF2">
        <w:rPr>
          <w:rFonts w:cs="Arial"/>
          <w:color w:val="000000" w:themeColor="text1"/>
          <w:szCs w:val="24"/>
        </w:rPr>
        <w:t xml:space="preserve">(Lee and David </w:t>
      </w:r>
      <w:r w:rsidRPr="004B2EF2">
        <w:rPr>
          <w:rFonts w:cs="Arial"/>
          <w:color w:val="000000" w:themeColor="text1"/>
          <w:szCs w:val="24"/>
        </w:rPr>
        <w:t>represent</w:t>
      </w:r>
      <w:r w:rsidR="00E46717" w:rsidRPr="004B2EF2">
        <w:rPr>
          <w:rFonts w:cs="Arial"/>
          <w:color w:val="000000" w:themeColor="text1"/>
          <w:szCs w:val="24"/>
        </w:rPr>
        <w:t>ed</w:t>
      </w:r>
      <w:r w:rsidRPr="004B2EF2">
        <w:rPr>
          <w:rFonts w:cs="Arial"/>
          <w:color w:val="000000" w:themeColor="text1"/>
          <w:szCs w:val="24"/>
        </w:rPr>
        <w:t xml:space="preserve"> the Conference of State Court Administrators.</w:t>
      </w:r>
      <w:r w:rsidR="00E46717" w:rsidRPr="004B2EF2">
        <w:rPr>
          <w:rFonts w:cs="Arial"/>
          <w:color w:val="000000" w:themeColor="text1"/>
          <w:szCs w:val="24"/>
        </w:rPr>
        <w:t xml:space="preserve">)  </w:t>
      </w:r>
      <w:r w:rsidRPr="004B2EF2">
        <w:rPr>
          <w:rFonts w:cs="Arial"/>
          <w:color w:val="000000" w:themeColor="text1"/>
          <w:szCs w:val="24"/>
        </w:rPr>
        <w:t>The committee review</w:t>
      </w:r>
      <w:r w:rsidR="00E46717" w:rsidRPr="004B2EF2">
        <w:rPr>
          <w:rFonts w:cs="Arial"/>
          <w:color w:val="000000" w:themeColor="text1"/>
          <w:szCs w:val="24"/>
        </w:rPr>
        <w:t>ed</w:t>
      </w:r>
      <w:r w:rsidRPr="004B2EF2">
        <w:rPr>
          <w:rFonts w:cs="Arial"/>
          <w:color w:val="000000" w:themeColor="text1"/>
          <w:szCs w:val="24"/>
        </w:rPr>
        <w:t xml:space="preserve"> the 1990 </w:t>
      </w:r>
      <w:r w:rsidR="00E46717" w:rsidRPr="004B2EF2">
        <w:rPr>
          <w:rFonts w:cs="Arial"/>
          <w:color w:val="000000" w:themeColor="text1"/>
          <w:szCs w:val="24"/>
        </w:rPr>
        <w:t>C</w:t>
      </w:r>
      <w:r w:rsidRPr="004B2EF2">
        <w:rPr>
          <w:rFonts w:cs="Arial"/>
          <w:color w:val="000000" w:themeColor="text1"/>
          <w:szCs w:val="24"/>
        </w:rPr>
        <w:t xml:space="preserve">ode, as well as </w:t>
      </w:r>
      <w:r w:rsidR="00E46717" w:rsidRPr="004B2EF2">
        <w:rPr>
          <w:rFonts w:cs="Arial"/>
          <w:color w:val="000000" w:themeColor="text1"/>
          <w:szCs w:val="24"/>
        </w:rPr>
        <w:t xml:space="preserve">other </w:t>
      </w:r>
      <w:r w:rsidRPr="004B2EF2">
        <w:rPr>
          <w:rFonts w:cs="Arial"/>
          <w:color w:val="000000" w:themeColor="text1"/>
          <w:szCs w:val="24"/>
        </w:rPr>
        <w:t>ethic</w:t>
      </w:r>
      <w:r w:rsidR="00E46717" w:rsidRPr="004B2EF2">
        <w:rPr>
          <w:rFonts w:cs="Arial"/>
          <w:color w:val="000000" w:themeColor="text1"/>
          <w:szCs w:val="24"/>
        </w:rPr>
        <w:t>s</w:t>
      </w:r>
      <w:r w:rsidRPr="004B2EF2">
        <w:rPr>
          <w:rFonts w:cs="Arial"/>
          <w:color w:val="000000" w:themeColor="text1"/>
          <w:szCs w:val="24"/>
        </w:rPr>
        <w:t xml:space="preserve"> codes from court systems around the country</w:t>
      </w:r>
      <w:r w:rsidR="00E46717" w:rsidRPr="004B2EF2">
        <w:rPr>
          <w:rFonts w:cs="Arial"/>
          <w:color w:val="000000" w:themeColor="text1"/>
          <w:szCs w:val="24"/>
        </w:rPr>
        <w:t xml:space="preserve">, and then </w:t>
      </w:r>
      <w:r w:rsidRPr="004B2EF2">
        <w:rPr>
          <w:rFonts w:cs="Arial"/>
          <w:color w:val="000000" w:themeColor="text1"/>
          <w:szCs w:val="24"/>
        </w:rPr>
        <w:t>began reconstructing a code t</w:t>
      </w:r>
      <w:r w:rsidR="00E46717" w:rsidRPr="004B2EF2">
        <w:rPr>
          <w:rFonts w:cs="Arial"/>
          <w:color w:val="000000" w:themeColor="text1"/>
          <w:szCs w:val="24"/>
        </w:rPr>
        <w:t>o</w:t>
      </w:r>
      <w:r w:rsidRPr="004B2EF2">
        <w:rPr>
          <w:rFonts w:cs="Arial"/>
          <w:color w:val="000000" w:themeColor="text1"/>
          <w:szCs w:val="24"/>
        </w:rPr>
        <w:t xml:space="preserve"> address the numerous ethical </w:t>
      </w:r>
      <w:r w:rsidR="00E46717" w:rsidRPr="004B2EF2">
        <w:rPr>
          <w:rFonts w:cs="Arial"/>
          <w:color w:val="000000" w:themeColor="text1"/>
          <w:szCs w:val="24"/>
        </w:rPr>
        <w:t xml:space="preserve">challenges and </w:t>
      </w:r>
      <w:r w:rsidRPr="004B2EF2">
        <w:rPr>
          <w:rFonts w:cs="Arial"/>
          <w:color w:val="000000" w:themeColor="text1"/>
          <w:szCs w:val="24"/>
        </w:rPr>
        <w:t>issues facing court professionals in the new millennium.</w:t>
      </w:r>
    </w:p>
    <w:p w:rsidR="00F15AD9" w:rsidRPr="004B2EF2" w:rsidRDefault="00F15AD9" w:rsidP="00650855">
      <w:pPr>
        <w:autoSpaceDE w:val="0"/>
        <w:autoSpaceDN w:val="0"/>
        <w:adjustRightInd w:val="0"/>
        <w:spacing w:after="0" w:line="240" w:lineRule="auto"/>
        <w:jc w:val="both"/>
        <w:rPr>
          <w:rFonts w:cs="Arial"/>
          <w:color w:val="000000" w:themeColor="text1"/>
          <w:szCs w:val="24"/>
        </w:rPr>
      </w:pPr>
    </w:p>
    <w:p w:rsidR="00F15AD9" w:rsidRPr="004B2EF2" w:rsidRDefault="00F15AD9" w:rsidP="00650855">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During the drafting process, the proposed </w:t>
      </w:r>
      <w:r w:rsidR="003F5050">
        <w:rPr>
          <w:rFonts w:cs="Arial"/>
          <w:color w:val="000000" w:themeColor="text1"/>
          <w:szCs w:val="24"/>
        </w:rPr>
        <w:t>M</w:t>
      </w:r>
      <w:r w:rsidRPr="004B2EF2">
        <w:rPr>
          <w:rFonts w:cs="Arial"/>
          <w:color w:val="000000" w:themeColor="text1"/>
          <w:szCs w:val="24"/>
        </w:rPr>
        <w:t xml:space="preserve">odel </w:t>
      </w:r>
      <w:r w:rsidR="003F5050">
        <w:rPr>
          <w:rFonts w:cs="Arial"/>
          <w:color w:val="000000" w:themeColor="text1"/>
          <w:szCs w:val="24"/>
        </w:rPr>
        <w:t>C</w:t>
      </w:r>
      <w:r w:rsidRPr="004B2EF2">
        <w:rPr>
          <w:rFonts w:cs="Arial"/>
          <w:color w:val="000000" w:themeColor="text1"/>
          <w:szCs w:val="24"/>
        </w:rPr>
        <w:t xml:space="preserve">ode was </w:t>
      </w:r>
      <w:r w:rsidR="00E46717" w:rsidRPr="004B2EF2">
        <w:rPr>
          <w:rFonts w:cs="Arial"/>
          <w:color w:val="000000" w:themeColor="text1"/>
          <w:szCs w:val="24"/>
        </w:rPr>
        <w:t xml:space="preserve">shown </w:t>
      </w:r>
      <w:r w:rsidRPr="004B2EF2">
        <w:rPr>
          <w:rFonts w:cs="Arial"/>
          <w:color w:val="000000" w:themeColor="text1"/>
          <w:szCs w:val="24"/>
        </w:rPr>
        <w:t>to numerous</w:t>
      </w:r>
      <w:r w:rsidR="00E46717" w:rsidRPr="004B2EF2">
        <w:rPr>
          <w:rFonts w:cs="Arial"/>
          <w:color w:val="000000" w:themeColor="text1"/>
          <w:szCs w:val="24"/>
        </w:rPr>
        <w:t xml:space="preserve"> </w:t>
      </w:r>
      <w:r w:rsidRPr="004B2EF2">
        <w:rPr>
          <w:rFonts w:cs="Arial"/>
          <w:color w:val="000000" w:themeColor="text1"/>
          <w:szCs w:val="24"/>
        </w:rPr>
        <w:t>individuals and bodies for review and comment</w:t>
      </w:r>
      <w:r w:rsidR="00E46717" w:rsidRPr="004B2EF2">
        <w:rPr>
          <w:rFonts w:cs="Arial"/>
          <w:color w:val="000000" w:themeColor="text1"/>
          <w:szCs w:val="24"/>
        </w:rPr>
        <w:t xml:space="preserve"> including </w:t>
      </w:r>
      <w:r w:rsidRPr="004B2EF2">
        <w:rPr>
          <w:rFonts w:cs="Arial"/>
          <w:color w:val="000000" w:themeColor="text1"/>
          <w:szCs w:val="24"/>
        </w:rPr>
        <w:t>the NACM</w:t>
      </w:r>
      <w:r w:rsidR="00E46717" w:rsidRPr="004B2EF2">
        <w:rPr>
          <w:rFonts w:cs="Arial"/>
          <w:color w:val="000000" w:themeColor="text1"/>
          <w:szCs w:val="24"/>
        </w:rPr>
        <w:t xml:space="preserve"> </w:t>
      </w:r>
      <w:r w:rsidRPr="004B2EF2">
        <w:rPr>
          <w:rFonts w:cs="Arial"/>
          <w:color w:val="000000" w:themeColor="text1"/>
          <w:szCs w:val="24"/>
        </w:rPr>
        <w:t xml:space="preserve">membership, the Conference of State Court Administrators (COSCA), the American Judicature Society, and two classes of the </w:t>
      </w:r>
      <w:r w:rsidR="00E46717" w:rsidRPr="004B2EF2">
        <w:rPr>
          <w:rFonts w:cs="Arial"/>
          <w:color w:val="000000" w:themeColor="text1"/>
          <w:szCs w:val="24"/>
        </w:rPr>
        <w:t xml:space="preserve">ICM </w:t>
      </w:r>
      <w:r w:rsidRPr="004B2EF2">
        <w:rPr>
          <w:rFonts w:cs="Arial"/>
          <w:color w:val="000000" w:themeColor="text1"/>
          <w:szCs w:val="24"/>
        </w:rPr>
        <w:t xml:space="preserve">Court Executive Development Program. </w:t>
      </w:r>
      <w:r w:rsidR="00E46717" w:rsidRPr="004B2EF2">
        <w:rPr>
          <w:rFonts w:cs="Arial"/>
          <w:color w:val="000000" w:themeColor="text1"/>
          <w:szCs w:val="24"/>
        </w:rPr>
        <w:t>As a result</w:t>
      </w:r>
      <w:r w:rsidR="007B220A">
        <w:rPr>
          <w:rFonts w:cs="Arial"/>
          <w:color w:val="000000" w:themeColor="text1"/>
          <w:szCs w:val="24"/>
        </w:rPr>
        <w:t>,</w:t>
      </w:r>
      <w:r w:rsidR="00E46717" w:rsidRPr="004B2EF2">
        <w:rPr>
          <w:rFonts w:cs="Arial"/>
          <w:color w:val="000000" w:themeColor="text1"/>
          <w:szCs w:val="24"/>
        </w:rPr>
        <w:t xml:space="preserve"> </w:t>
      </w:r>
      <w:r w:rsidR="00390C02" w:rsidRPr="004B2EF2">
        <w:rPr>
          <w:rFonts w:cs="Arial"/>
          <w:color w:val="000000" w:themeColor="text1"/>
          <w:szCs w:val="24"/>
        </w:rPr>
        <w:t xml:space="preserve">the </w:t>
      </w:r>
      <w:r w:rsidRPr="004B2EF2">
        <w:rPr>
          <w:rFonts w:cs="Arial"/>
          <w:color w:val="000000" w:themeColor="text1"/>
          <w:szCs w:val="24"/>
        </w:rPr>
        <w:t xml:space="preserve">draft code went through </w:t>
      </w:r>
      <w:r w:rsidR="003F5050">
        <w:rPr>
          <w:rFonts w:cs="Arial"/>
          <w:color w:val="000000" w:themeColor="text1"/>
          <w:szCs w:val="24"/>
        </w:rPr>
        <w:t xml:space="preserve">more than </w:t>
      </w:r>
      <w:r w:rsidRPr="004B2EF2">
        <w:rPr>
          <w:rFonts w:cs="Arial"/>
          <w:color w:val="000000" w:themeColor="text1"/>
          <w:szCs w:val="24"/>
        </w:rPr>
        <w:t xml:space="preserve">three dozen versions </w:t>
      </w:r>
      <w:r w:rsidR="00E46717" w:rsidRPr="004B2EF2">
        <w:rPr>
          <w:rFonts w:cs="Arial"/>
          <w:color w:val="000000" w:themeColor="text1"/>
          <w:szCs w:val="24"/>
        </w:rPr>
        <w:t xml:space="preserve">over </w:t>
      </w:r>
      <w:r w:rsidR="00A154C7">
        <w:rPr>
          <w:rFonts w:cs="Arial"/>
          <w:color w:val="000000" w:themeColor="text1"/>
          <w:szCs w:val="24"/>
        </w:rPr>
        <w:t>more tha</w:t>
      </w:r>
      <w:r w:rsidR="00432D05">
        <w:rPr>
          <w:rFonts w:cs="Arial"/>
          <w:color w:val="000000" w:themeColor="text1"/>
          <w:szCs w:val="24"/>
        </w:rPr>
        <w:t>n</w:t>
      </w:r>
      <w:r w:rsidR="00A154C7">
        <w:rPr>
          <w:rFonts w:cs="Arial"/>
          <w:color w:val="000000" w:themeColor="text1"/>
          <w:szCs w:val="24"/>
        </w:rPr>
        <w:t xml:space="preserve"> </w:t>
      </w:r>
      <w:r w:rsidRPr="004B2EF2">
        <w:rPr>
          <w:rFonts w:cs="Arial"/>
          <w:color w:val="000000" w:themeColor="text1"/>
          <w:szCs w:val="24"/>
        </w:rPr>
        <w:t>a year.</w:t>
      </w:r>
      <w:r w:rsidR="001548C7" w:rsidRPr="004B2EF2">
        <w:rPr>
          <w:rFonts w:cs="Arial"/>
          <w:color w:val="000000" w:themeColor="text1"/>
          <w:szCs w:val="24"/>
        </w:rPr>
        <w:t xml:space="preserve">  The NACM Board adopted the Model Code in </w:t>
      </w:r>
      <w:r w:rsidRPr="004B2EF2">
        <w:rPr>
          <w:rFonts w:cs="Arial"/>
          <w:color w:val="000000" w:themeColor="text1"/>
          <w:szCs w:val="24"/>
        </w:rPr>
        <w:t>2007</w:t>
      </w:r>
      <w:r w:rsidR="00A154C7">
        <w:rPr>
          <w:rFonts w:cs="Arial"/>
          <w:color w:val="000000" w:themeColor="text1"/>
          <w:szCs w:val="24"/>
        </w:rPr>
        <w:t xml:space="preserve"> and a</w:t>
      </w:r>
      <w:r w:rsidR="001548C7" w:rsidRPr="004B2EF2">
        <w:rPr>
          <w:rFonts w:cs="Arial"/>
          <w:color w:val="000000" w:themeColor="text1"/>
          <w:szCs w:val="24"/>
        </w:rPr>
        <w:t>t its</w:t>
      </w:r>
      <w:r w:rsidR="00A154C7">
        <w:rPr>
          <w:rFonts w:cs="Arial"/>
          <w:color w:val="000000" w:themeColor="text1"/>
          <w:szCs w:val="24"/>
        </w:rPr>
        <w:t xml:space="preserve"> </w:t>
      </w:r>
      <w:r w:rsidR="001548C7" w:rsidRPr="004B2EF2">
        <w:rPr>
          <w:rFonts w:cs="Arial"/>
          <w:color w:val="000000" w:themeColor="text1"/>
          <w:szCs w:val="24"/>
        </w:rPr>
        <w:t>midyear meeting</w:t>
      </w:r>
      <w:r w:rsidR="009A2238">
        <w:rPr>
          <w:rFonts w:cs="Arial"/>
          <w:color w:val="000000" w:themeColor="text1"/>
          <w:szCs w:val="24"/>
        </w:rPr>
        <w:t xml:space="preserve"> that same year</w:t>
      </w:r>
      <w:r w:rsidR="00496F3D">
        <w:rPr>
          <w:rFonts w:cs="Arial"/>
          <w:color w:val="000000" w:themeColor="text1"/>
          <w:szCs w:val="24"/>
        </w:rPr>
        <w:t>,</w:t>
      </w:r>
      <w:r w:rsidR="001548C7" w:rsidRPr="004B2EF2">
        <w:rPr>
          <w:rFonts w:cs="Arial"/>
          <w:color w:val="000000" w:themeColor="text1"/>
          <w:szCs w:val="24"/>
        </w:rPr>
        <w:t xml:space="preserve"> COSCA commended NACM for updating the Code and encourag</w:t>
      </w:r>
      <w:r w:rsidR="00A154C7">
        <w:rPr>
          <w:rFonts w:cs="Arial"/>
          <w:color w:val="000000" w:themeColor="text1"/>
          <w:szCs w:val="24"/>
        </w:rPr>
        <w:t>ed</w:t>
      </w:r>
      <w:r w:rsidR="001548C7" w:rsidRPr="004B2EF2">
        <w:rPr>
          <w:rFonts w:cs="Arial"/>
          <w:color w:val="000000" w:themeColor="text1"/>
          <w:szCs w:val="24"/>
        </w:rPr>
        <w:t xml:space="preserve"> state court administrators to consider using it as a guide when revising and adopting </w:t>
      </w:r>
      <w:r w:rsidR="00A154C7">
        <w:rPr>
          <w:rFonts w:cs="Arial"/>
          <w:color w:val="000000" w:themeColor="text1"/>
          <w:szCs w:val="24"/>
        </w:rPr>
        <w:t xml:space="preserve">their </w:t>
      </w:r>
      <w:r w:rsidR="001548C7" w:rsidRPr="004B2EF2">
        <w:rPr>
          <w:rFonts w:cs="Arial"/>
          <w:color w:val="000000" w:themeColor="text1"/>
          <w:szCs w:val="24"/>
        </w:rPr>
        <w:t>state codes.</w:t>
      </w:r>
    </w:p>
    <w:p w:rsidR="001548C7" w:rsidRPr="004B2EF2" w:rsidRDefault="001548C7" w:rsidP="00650855">
      <w:pPr>
        <w:autoSpaceDE w:val="0"/>
        <w:autoSpaceDN w:val="0"/>
        <w:adjustRightInd w:val="0"/>
        <w:spacing w:after="0" w:line="240" w:lineRule="auto"/>
        <w:jc w:val="both"/>
        <w:rPr>
          <w:rFonts w:cs="Arial"/>
          <w:color w:val="000000" w:themeColor="text1"/>
          <w:szCs w:val="24"/>
        </w:rPr>
      </w:pPr>
    </w:p>
    <w:p w:rsidR="001548C7" w:rsidRPr="004B2EF2" w:rsidRDefault="001548C7" w:rsidP="00650855">
      <w:pPr>
        <w:autoSpaceDE w:val="0"/>
        <w:autoSpaceDN w:val="0"/>
        <w:adjustRightInd w:val="0"/>
        <w:spacing w:after="0" w:line="240" w:lineRule="auto"/>
        <w:jc w:val="both"/>
        <w:rPr>
          <w:rFonts w:cs="Arial"/>
          <w:i/>
          <w:color w:val="000000" w:themeColor="text1"/>
          <w:szCs w:val="24"/>
        </w:rPr>
      </w:pPr>
      <w:r w:rsidRPr="004B2EF2">
        <w:rPr>
          <w:rFonts w:cs="Arial"/>
          <w:color w:val="000000" w:themeColor="text1"/>
          <w:szCs w:val="24"/>
        </w:rPr>
        <w:t xml:space="preserve">In 2016 the </w:t>
      </w:r>
      <w:r w:rsidR="00485696" w:rsidRPr="004B2EF2">
        <w:rPr>
          <w:rFonts w:cs="Arial"/>
          <w:color w:val="000000" w:themeColor="text1"/>
          <w:szCs w:val="24"/>
        </w:rPr>
        <w:t xml:space="preserve">NACM </w:t>
      </w:r>
      <w:r w:rsidRPr="004B2EF2">
        <w:rPr>
          <w:rFonts w:cs="Arial"/>
          <w:color w:val="000000" w:themeColor="text1"/>
          <w:szCs w:val="24"/>
        </w:rPr>
        <w:t>Ethics Subcommittee determined that the Model Code</w:t>
      </w:r>
      <w:r w:rsidR="00485696" w:rsidRPr="004B2EF2">
        <w:rPr>
          <w:rFonts w:cs="Arial"/>
          <w:color w:val="000000" w:themeColor="text1"/>
          <w:szCs w:val="24"/>
        </w:rPr>
        <w:t xml:space="preserve"> could benefit from another review.  A workgroup was </w:t>
      </w:r>
      <w:r w:rsidR="00686FA3" w:rsidRPr="004B2EF2">
        <w:rPr>
          <w:rFonts w:cs="Arial"/>
          <w:color w:val="000000" w:themeColor="text1"/>
          <w:szCs w:val="24"/>
        </w:rPr>
        <w:t>organized</w:t>
      </w:r>
      <w:r w:rsidR="0038604D">
        <w:rPr>
          <w:rFonts w:cs="Arial"/>
          <w:color w:val="000000" w:themeColor="text1"/>
          <w:szCs w:val="24"/>
        </w:rPr>
        <w:t xml:space="preserve"> </w:t>
      </w:r>
      <w:r w:rsidR="00485696" w:rsidRPr="004B2EF2">
        <w:rPr>
          <w:rFonts w:cs="Arial"/>
          <w:color w:val="000000" w:themeColor="text1"/>
          <w:szCs w:val="24"/>
        </w:rPr>
        <w:t>consisting of Peter Kiefer (chair), Joe Tommasino, T.J. BeMent, Will Simmons, Norman Meyer, Amy McDowell, Dawn Palermo, and Renee Danser.  Thanks to that workgroup, the Ethics Subcommittee</w:t>
      </w:r>
      <w:r w:rsidR="00C710A4" w:rsidRPr="004B2EF2">
        <w:rPr>
          <w:rFonts w:cs="Arial"/>
          <w:color w:val="000000" w:themeColor="text1"/>
          <w:szCs w:val="24"/>
        </w:rPr>
        <w:t>,</w:t>
      </w:r>
      <w:r w:rsidR="00485696" w:rsidRPr="004B2EF2">
        <w:rPr>
          <w:rFonts w:cs="Arial"/>
          <w:color w:val="000000" w:themeColor="text1"/>
          <w:szCs w:val="24"/>
        </w:rPr>
        <w:t xml:space="preserve"> and the NACM Board, the Model Code </w:t>
      </w:r>
      <w:r w:rsidR="00621C93">
        <w:rPr>
          <w:rFonts w:cs="Arial"/>
          <w:color w:val="000000" w:themeColor="text1"/>
          <w:szCs w:val="24"/>
        </w:rPr>
        <w:t xml:space="preserve">is </w:t>
      </w:r>
      <w:r w:rsidR="00485696" w:rsidRPr="004B2EF2">
        <w:rPr>
          <w:rFonts w:cs="Arial"/>
          <w:color w:val="000000" w:themeColor="text1"/>
          <w:szCs w:val="24"/>
        </w:rPr>
        <w:t xml:space="preserve">displayed </w:t>
      </w:r>
      <w:r w:rsidR="001751FF">
        <w:rPr>
          <w:rFonts w:cs="Arial"/>
          <w:color w:val="000000" w:themeColor="text1"/>
          <w:szCs w:val="24"/>
        </w:rPr>
        <w:t xml:space="preserve">here </w:t>
      </w:r>
      <w:r w:rsidR="00485696" w:rsidRPr="004B2EF2">
        <w:rPr>
          <w:rFonts w:cs="Arial"/>
          <w:color w:val="000000" w:themeColor="text1"/>
          <w:szCs w:val="24"/>
        </w:rPr>
        <w:t>today.</w:t>
      </w:r>
    </w:p>
    <w:p w:rsidR="00F15AD9" w:rsidRPr="004B2EF2" w:rsidRDefault="00F15AD9" w:rsidP="00780A1C">
      <w:pPr>
        <w:autoSpaceDE w:val="0"/>
        <w:autoSpaceDN w:val="0"/>
        <w:adjustRightInd w:val="0"/>
        <w:spacing w:after="0" w:line="240" w:lineRule="auto"/>
        <w:jc w:val="both"/>
        <w:rPr>
          <w:rFonts w:cs="Arial"/>
          <w:b/>
          <w:color w:val="000000" w:themeColor="text1"/>
          <w:szCs w:val="24"/>
        </w:rPr>
      </w:pPr>
    </w:p>
    <w:p w:rsidR="00226DED" w:rsidRPr="004B2EF2" w:rsidRDefault="00226DED" w:rsidP="00780A1C">
      <w:pPr>
        <w:autoSpaceDE w:val="0"/>
        <w:autoSpaceDN w:val="0"/>
        <w:adjustRightInd w:val="0"/>
        <w:spacing w:after="0" w:line="240" w:lineRule="auto"/>
        <w:jc w:val="both"/>
        <w:rPr>
          <w:rFonts w:cs="Arial"/>
          <w:b/>
          <w:color w:val="000000" w:themeColor="text1"/>
          <w:szCs w:val="24"/>
        </w:rPr>
      </w:pPr>
      <w:r w:rsidRPr="004B2EF2">
        <w:rPr>
          <w:rFonts w:cs="Arial"/>
          <w:b/>
          <w:color w:val="000000" w:themeColor="text1"/>
          <w:szCs w:val="24"/>
        </w:rPr>
        <w:t>Organization of the Model Code</w:t>
      </w:r>
    </w:p>
    <w:p w:rsidR="00226DED" w:rsidRPr="004B2EF2" w:rsidRDefault="00226DED" w:rsidP="00780A1C">
      <w:pPr>
        <w:autoSpaceDE w:val="0"/>
        <w:autoSpaceDN w:val="0"/>
        <w:adjustRightInd w:val="0"/>
        <w:spacing w:after="0" w:line="240" w:lineRule="auto"/>
        <w:jc w:val="both"/>
        <w:rPr>
          <w:rFonts w:cs="Arial"/>
          <w:color w:val="000000" w:themeColor="text1"/>
          <w:szCs w:val="24"/>
        </w:rPr>
      </w:pPr>
    </w:p>
    <w:p w:rsidR="0007090C" w:rsidRDefault="00022A98" w:rsidP="00780A1C">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The </w:t>
      </w:r>
      <w:r w:rsidR="00226DED" w:rsidRPr="004B2EF2">
        <w:rPr>
          <w:rFonts w:cs="Arial"/>
          <w:color w:val="000000" w:themeColor="text1"/>
          <w:szCs w:val="24"/>
        </w:rPr>
        <w:t>C</w:t>
      </w:r>
      <w:r w:rsidRPr="004B2EF2">
        <w:rPr>
          <w:rFonts w:cs="Arial"/>
          <w:color w:val="000000" w:themeColor="text1"/>
          <w:szCs w:val="24"/>
        </w:rPr>
        <w:t xml:space="preserve">ode </w:t>
      </w:r>
      <w:r w:rsidR="00226DED" w:rsidRPr="004B2EF2">
        <w:rPr>
          <w:rFonts w:cs="Arial"/>
          <w:color w:val="000000" w:themeColor="text1"/>
          <w:szCs w:val="24"/>
        </w:rPr>
        <w:t>i</w:t>
      </w:r>
      <w:r w:rsidRPr="004B2EF2">
        <w:rPr>
          <w:rFonts w:cs="Arial"/>
          <w:color w:val="000000" w:themeColor="text1"/>
          <w:szCs w:val="24"/>
        </w:rPr>
        <w:t>s organized into four canons.</w:t>
      </w:r>
    </w:p>
    <w:p w:rsidR="0007090C" w:rsidRDefault="0007090C" w:rsidP="00780A1C">
      <w:pPr>
        <w:autoSpaceDE w:val="0"/>
        <w:autoSpaceDN w:val="0"/>
        <w:adjustRightInd w:val="0"/>
        <w:spacing w:after="0" w:line="240" w:lineRule="auto"/>
        <w:jc w:val="both"/>
        <w:rPr>
          <w:rFonts w:cs="Arial"/>
          <w:color w:val="000000" w:themeColor="text1"/>
          <w:szCs w:val="24"/>
        </w:rPr>
      </w:pPr>
    </w:p>
    <w:p w:rsidR="0007090C" w:rsidRDefault="00022A98" w:rsidP="00780A1C">
      <w:pPr>
        <w:autoSpaceDE w:val="0"/>
        <w:autoSpaceDN w:val="0"/>
        <w:adjustRightInd w:val="0"/>
        <w:spacing w:after="0" w:line="240" w:lineRule="auto"/>
        <w:jc w:val="both"/>
        <w:rPr>
          <w:rFonts w:cs="Arial"/>
          <w:color w:val="000000" w:themeColor="text1"/>
          <w:szCs w:val="24"/>
        </w:rPr>
      </w:pPr>
      <w:r w:rsidRPr="0007090C">
        <w:rPr>
          <w:rFonts w:cs="Arial"/>
          <w:b/>
          <w:color w:val="000000" w:themeColor="text1"/>
          <w:szCs w:val="24"/>
        </w:rPr>
        <w:t xml:space="preserve">Canon </w:t>
      </w:r>
      <w:r w:rsidR="00570156" w:rsidRPr="0007090C">
        <w:rPr>
          <w:rFonts w:cs="Arial"/>
          <w:b/>
          <w:color w:val="000000" w:themeColor="text1"/>
          <w:szCs w:val="24"/>
        </w:rPr>
        <w:t>One</w:t>
      </w:r>
      <w:r w:rsidRPr="004B2EF2">
        <w:rPr>
          <w:rFonts w:cs="Arial"/>
          <w:color w:val="000000" w:themeColor="text1"/>
          <w:szCs w:val="24"/>
        </w:rPr>
        <w:t xml:space="preserve"> (“Avoiding Impropriety and the Appearance of Impropriety in All Activities”) </w:t>
      </w:r>
      <w:r w:rsidR="00186502">
        <w:rPr>
          <w:rFonts w:cs="Arial"/>
          <w:color w:val="000000" w:themeColor="text1"/>
          <w:szCs w:val="24"/>
        </w:rPr>
        <w:t xml:space="preserve">addresses </w:t>
      </w:r>
      <w:r w:rsidRPr="004B2EF2">
        <w:rPr>
          <w:rFonts w:cs="Arial"/>
          <w:color w:val="000000" w:themeColor="text1"/>
          <w:szCs w:val="24"/>
        </w:rPr>
        <w:t>performing court duties, avoiding impropriety, being fair, respecting others, being involved in actions before a court, avoiding privilege, and assisting litigants.</w:t>
      </w:r>
    </w:p>
    <w:p w:rsidR="0007090C" w:rsidRDefault="0007090C" w:rsidP="00780A1C">
      <w:pPr>
        <w:autoSpaceDE w:val="0"/>
        <w:autoSpaceDN w:val="0"/>
        <w:adjustRightInd w:val="0"/>
        <w:spacing w:after="0" w:line="240" w:lineRule="auto"/>
        <w:jc w:val="both"/>
        <w:rPr>
          <w:rFonts w:cs="Arial"/>
          <w:color w:val="000000" w:themeColor="text1"/>
          <w:szCs w:val="24"/>
        </w:rPr>
      </w:pPr>
    </w:p>
    <w:p w:rsidR="0007090C" w:rsidRDefault="00022A98" w:rsidP="00780A1C">
      <w:pPr>
        <w:autoSpaceDE w:val="0"/>
        <w:autoSpaceDN w:val="0"/>
        <w:adjustRightInd w:val="0"/>
        <w:spacing w:after="0" w:line="240" w:lineRule="auto"/>
        <w:jc w:val="both"/>
        <w:rPr>
          <w:rFonts w:cs="Arial"/>
          <w:color w:val="000000" w:themeColor="text1"/>
          <w:szCs w:val="24"/>
        </w:rPr>
      </w:pPr>
      <w:r w:rsidRPr="0007090C">
        <w:rPr>
          <w:rFonts w:cs="Arial"/>
          <w:b/>
          <w:color w:val="000000" w:themeColor="text1"/>
          <w:szCs w:val="24"/>
        </w:rPr>
        <w:t xml:space="preserve">Canon </w:t>
      </w:r>
      <w:r w:rsidR="00570156" w:rsidRPr="0007090C">
        <w:rPr>
          <w:rFonts w:cs="Arial"/>
          <w:b/>
          <w:color w:val="000000" w:themeColor="text1"/>
          <w:szCs w:val="24"/>
        </w:rPr>
        <w:t>Two</w:t>
      </w:r>
      <w:r w:rsidRPr="004B2EF2">
        <w:rPr>
          <w:rFonts w:cs="Arial"/>
          <w:color w:val="000000" w:themeColor="text1"/>
          <w:szCs w:val="24"/>
        </w:rPr>
        <w:t xml:space="preserve"> (“Performing the Duties of Position Impartially and Diligently”) </w:t>
      </w:r>
      <w:r w:rsidR="00CA5393">
        <w:rPr>
          <w:rFonts w:cs="Arial"/>
          <w:color w:val="000000" w:themeColor="text1"/>
          <w:szCs w:val="24"/>
        </w:rPr>
        <w:t xml:space="preserve">addresses </w:t>
      </w:r>
      <w:r w:rsidRPr="004B2EF2">
        <w:rPr>
          <w:rFonts w:cs="Arial"/>
          <w:color w:val="000000" w:themeColor="text1"/>
          <w:szCs w:val="24"/>
        </w:rPr>
        <w:t>independent judgment, personal relationships, misconduct reports, attempts at influence, proper record maintenance, legal requirements, discretion, and proper use of public resources.</w:t>
      </w:r>
    </w:p>
    <w:p w:rsidR="0007090C" w:rsidRDefault="0007090C" w:rsidP="00780A1C">
      <w:pPr>
        <w:autoSpaceDE w:val="0"/>
        <w:autoSpaceDN w:val="0"/>
        <w:adjustRightInd w:val="0"/>
        <w:spacing w:after="0" w:line="240" w:lineRule="auto"/>
        <w:jc w:val="both"/>
        <w:rPr>
          <w:rFonts w:cs="Arial"/>
          <w:color w:val="000000" w:themeColor="text1"/>
          <w:szCs w:val="24"/>
        </w:rPr>
      </w:pPr>
    </w:p>
    <w:p w:rsidR="0007090C" w:rsidRDefault="0007090C" w:rsidP="00780A1C">
      <w:pPr>
        <w:autoSpaceDE w:val="0"/>
        <w:autoSpaceDN w:val="0"/>
        <w:adjustRightInd w:val="0"/>
        <w:spacing w:after="0" w:line="240" w:lineRule="auto"/>
        <w:jc w:val="both"/>
        <w:rPr>
          <w:rFonts w:cs="Arial"/>
          <w:color w:val="000000" w:themeColor="text1"/>
          <w:szCs w:val="24"/>
        </w:rPr>
      </w:pPr>
      <w:r>
        <w:rPr>
          <w:rFonts w:cs="Arial"/>
          <w:b/>
          <w:color w:val="000000" w:themeColor="text1"/>
          <w:szCs w:val="24"/>
        </w:rPr>
        <w:t>C</w:t>
      </w:r>
      <w:r w:rsidR="00022A98" w:rsidRPr="0007090C">
        <w:rPr>
          <w:rFonts w:cs="Arial"/>
          <w:b/>
          <w:color w:val="000000" w:themeColor="text1"/>
          <w:szCs w:val="24"/>
        </w:rPr>
        <w:t xml:space="preserve">anon </w:t>
      </w:r>
      <w:r w:rsidR="00570156" w:rsidRPr="0007090C">
        <w:rPr>
          <w:rFonts w:cs="Arial"/>
          <w:b/>
          <w:color w:val="000000" w:themeColor="text1"/>
          <w:szCs w:val="24"/>
        </w:rPr>
        <w:t>Three</w:t>
      </w:r>
      <w:r w:rsidR="00022A98" w:rsidRPr="004B2EF2">
        <w:rPr>
          <w:rFonts w:cs="Arial"/>
          <w:color w:val="000000" w:themeColor="text1"/>
          <w:szCs w:val="24"/>
        </w:rPr>
        <w:t xml:space="preserve"> (“Conducting Outside Activities to Minimize the Risk of Conflict with Official Position”) </w:t>
      </w:r>
      <w:r w:rsidR="00CA5393">
        <w:rPr>
          <w:rFonts w:cs="Arial"/>
          <w:color w:val="000000" w:themeColor="text1"/>
          <w:szCs w:val="24"/>
        </w:rPr>
        <w:t xml:space="preserve">addresses outside </w:t>
      </w:r>
      <w:r w:rsidR="00022A98" w:rsidRPr="004B2EF2">
        <w:rPr>
          <w:rFonts w:cs="Arial"/>
          <w:color w:val="000000" w:themeColor="text1"/>
          <w:szCs w:val="24"/>
        </w:rPr>
        <w:t>business, compensation and post-employment restrictions, gifts, and financial disclosure.</w:t>
      </w:r>
    </w:p>
    <w:p w:rsidR="0007090C" w:rsidRDefault="0007090C" w:rsidP="00780A1C">
      <w:pPr>
        <w:autoSpaceDE w:val="0"/>
        <w:autoSpaceDN w:val="0"/>
        <w:adjustRightInd w:val="0"/>
        <w:spacing w:after="0" w:line="240" w:lineRule="auto"/>
        <w:jc w:val="both"/>
        <w:rPr>
          <w:rFonts w:cs="Arial"/>
          <w:color w:val="000000" w:themeColor="text1"/>
          <w:szCs w:val="24"/>
        </w:rPr>
      </w:pPr>
    </w:p>
    <w:p w:rsidR="00022A98" w:rsidRPr="004B2EF2" w:rsidRDefault="00022A98" w:rsidP="00780A1C">
      <w:pPr>
        <w:autoSpaceDE w:val="0"/>
        <w:autoSpaceDN w:val="0"/>
        <w:adjustRightInd w:val="0"/>
        <w:spacing w:after="0" w:line="240" w:lineRule="auto"/>
        <w:jc w:val="both"/>
        <w:rPr>
          <w:rFonts w:cs="Arial"/>
          <w:color w:val="000000" w:themeColor="text1"/>
          <w:szCs w:val="24"/>
        </w:rPr>
      </w:pPr>
      <w:r w:rsidRPr="0007090C">
        <w:rPr>
          <w:rFonts w:cs="Arial"/>
          <w:b/>
          <w:color w:val="000000" w:themeColor="text1"/>
          <w:szCs w:val="24"/>
        </w:rPr>
        <w:t xml:space="preserve">Canon </w:t>
      </w:r>
      <w:r w:rsidR="00570156" w:rsidRPr="0007090C">
        <w:rPr>
          <w:rFonts w:cs="Arial"/>
          <w:b/>
          <w:color w:val="000000" w:themeColor="text1"/>
          <w:szCs w:val="24"/>
        </w:rPr>
        <w:t>Four</w:t>
      </w:r>
      <w:r w:rsidRPr="004B2EF2">
        <w:rPr>
          <w:rFonts w:cs="Arial"/>
          <w:color w:val="000000" w:themeColor="text1"/>
          <w:szCs w:val="24"/>
        </w:rPr>
        <w:t xml:space="preserve"> (“Refraining from Inappropriate Political Activity”) discusses appropriate political activity of court professionals.</w:t>
      </w:r>
    </w:p>
    <w:p w:rsidR="00F15AD9" w:rsidRPr="004B2EF2" w:rsidRDefault="00F15AD9" w:rsidP="00780A1C">
      <w:pPr>
        <w:spacing w:after="0" w:line="240" w:lineRule="auto"/>
        <w:jc w:val="both"/>
        <w:rPr>
          <w:rFonts w:eastAsia="Times New Roman" w:cs="Arial"/>
          <w:b/>
          <w:bCs/>
          <w:color w:val="000000" w:themeColor="text1"/>
          <w:szCs w:val="24"/>
        </w:rPr>
      </w:pPr>
    </w:p>
    <w:p w:rsidR="00C371B8" w:rsidRPr="004B2EF2" w:rsidRDefault="00780A1C" w:rsidP="00780A1C">
      <w:pPr>
        <w:pStyle w:val="NormalWeb"/>
        <w:spacing w:after="0"/>
        <w:jc w:val="both"/>
        <w:rPr>
          <w:rStyle w:val="Strong"/>
          <w:rFonts w:ascii="Garamond" w:hAnsi="Garamond" w:cs="Arial"/>
          <w:color w:val="000000" w:themeColor="text1"/>
        </w:rPr>
      </w:pPr>
      <w:r w:rsidRPr="004B2EF2">
        <w:rPr>
          <w:rStyle w:val="Strong"/>
          <w:rFonts w:ascii="Garamond" w:hAnsi="Garamond" w:cs="Arial"/>
          <w:color w:val="000000" w:themeColor="text1"/>
        </w:rPr>
        <w:t xml:space="preserve">Glossary of </w:t>
      </w:r>
      <w:r w:rsidR="00C371B8" w:rsidRPr="004B2EF2">
        <w:rPr>
          <w:rStyle w:val="Strong"/>
          <w:rFonts w:ascii="Garamond" w:hAnsi="Garamond" w:cs="Arial"/>
          <w:color w:val="000000" w:themeColor="text1"/>
        </w:rPr>
        <w:t>Term</w:t>
      </w:r>
      <w:r w:rsidRPr="004B2EF2">
        <w:rPr>
          <w:rStyle w:val="Strong"/>
          <w:rFonts w:ascii="Garamond" w:hAnsi="Garamond" w:cs="Arial"/>
          <w:color w:val="000000" w:themeColor="text1"/>
        </w:rPr>
        <w:t>s</w:t>
      </w:r>
    </w:p>
    <w:p w:rsidR="00780A1C" w:rsidRPr="004B2EF2" w:rsidRDefault="00780A1C" w:rsidP="00780A1C">
      <w:pPr>
        <w:pStyle w:val="NormalWeb"/>
        <w:spacing w:after="0"/>
        <w:jc w:val="both"/>
        <w:rPr>
          <w:rStyle w:val="Strong"/>
          <w:rFonts w:ascii="Garamond" w:hAnsi="Garamond"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780A1C" w:rsidRPr="004B2EF2" w:rsidTr="00780D62">
        <w:tc>
          <w:tcPr>
            <w:tcW w:w="1908" w:type="dxa"/>
          </w:tcPr>
          <w:p w:rsidR="00E66AE2" w:rsidRPr="004B2EF2" w:rsidRDefault="00E66AE2" w:rsidP="00E66AE2">
            <w:pPr>
              <w:pStyle w:val="NormalWeb"/>
              <w:spacing w:after="0"/>
              <w:jc w:val="both"/>
              <w:rPr>
                <w:rStyle w:val="Strong"/>
                <w:rFonts w:ascii="Garamond" w:hAnsi="Garamond" w:cs="Arial"/>
                <w:b w:val="0"/>
                <w:color w:val="000000" w:themeColor="text1"/>
              </w:rPr>
            </w:pPr>
            <w:r w:rsidRPr="004B2EF2">
              <w:rPr>
                <w:rStyle w:val="Strong"/>
                <w:rFonts w:ascii="Garamond" w:hAnsi="Garamond" w:cs="Arial"/>
                <w:b w:val="0"/>
                <w:color w:val="000000" w:themeColor="text1"/>
              </w:rPr>
              <w:t>Appropriate Authority</w:t>
            </w:r>
          </w:p>
          <w:p w:rsidR="00780A1C" w:rsidRPr="004B2EF2" w:rsidRDefault="00780A1C" w:rsidP="00780A1C">
            <w:pPr>
              <w:pStyle w:val="NormalWeb"/>
              <w:spacing w:after="0"/>
              <w:jc w:val="both"/>
              <w:rPr>
                <w:rStyle w:val="Strong"/>
                <w:rFonts w:ascii="Garamond" w:hAnsi="Garamond" w:cs="Arial"/>
                <w:color w:val="000000" w:themeColor="text1"/>
              </w:rPr>
            </w:pPr>
          </w:p>
        </w:tc>
        <w:tc>
          <w:tcPr>
            <w:tcW w:w="7668" w:type="dxa"/>
          </w:tcPr>
          <w:p w:rsidR="00E66AE2" w:rsidRPr="004B2EF2" w:rsidRDefault="00E66AE2" w:rsidP="00E66AE2">
            <w:pPr>
              <w:pStyle w:val="NormalWeb"/>
              <w:spacing w:after="0"/>
              <w:jc w:val="both"/>
              <w:rPr>
                <w:rFonts w:ascii="Garamond" w:hAnsi="Garamond" w:cs="Arial"/>
                <w:color w:val="000000" w:themeColor="text1"/>
              </w:rPr>
            </w:pPr>
            <w:r w:rsidRPr="004B2EF2">
              <w:rPr>
                <w:rFonts w:ascii="Garamond" w:hAnsi="Garamond" w:cs="Arial"/>
                <w:color w:val="000000" w:themeColor="text1"/>
              </w:rPr>
              <w:t>Th</w:t>
            </w:r>
            <w:r w:rsidR="004746B8">
              <w:rPr>
                <w:rFonts w:ascii="Garamond" w:hAnsi="Garamond" w:cs="Arial"/>
                <w:color w:val="000000" w:themeColor="text1"/>
              </w:rPr>
              <w:t xml:space="preserve">e definition of this </w:t>
            </w:r>
            <w:r w:rsidRPr="004B2EF2">
              <w:rPr>
                <w:rFonts w:ascii="Garamond" w:hAnsi="Garamond" w:cs="Arial"/>
                <w:color w:val="000000" w:themeColor="text1"/>
              </w:rPr>
              <w:t xml:space="preserve">term is intentionally left up to the Federal courts, each state court system, and each local court. The committee urges courts to define the term as a part of adopting this or any ethics code. Courts and court systems are complicated organizations with </w:t>
            </w:r>
            <w:r w:rsidR="004746B8">
              <w:rPr>
                <w:rFonts w:ascii="Garamond" w:hAnsi="Garamond" w:cs="Arial"/>
                <w:color w:val="000000" w:themeColor="text1"/>
              </w:rPr>
              <w:t>differ</w:t>
            </w:r>
            <w:r w:rsidR="007071A1">
              <w:rPr>
                <w:rFonts w:ascii="Garamond" w:hAnsi="Garamond" w:cs="Arial"/>
                <w:color w:val="000000" w:themeColor="text1"/>
              </w:rPr>
              <w:t>ent</w:t>
            </w:r>
            <w:r w:rsidR="004746B8">
              <w:rPr>
                <w:rFonts w:ascii="Garamond" w:hAnsi="Garamond" w:cs="Arial"/>
                <w:color w:val="000000" w:themeColor="text1"/>
              </w:rPr>
              <w:t xml:space="preserve"> </w:t>
            </w:r>
            <w:r w:rsidRPr="004B2EF2">
              <w:rPr>
                <w:rFonts w:ascii="Garamond" w:hAnsi="Garamond" w:cs="Arial"/>
                <w:color w:val="000000" w:themeColor="text1"/>
              </w:rPr>
              <w:t>lines of authority. Each court needs to determine the organizational reporting structure and reporting circumstances necessary to achieve the Model Code’s underlying intent: full disclosure and appropriate notification.</w:t>
            </w:r>
          </w:p>
          <w:p w:rsidR="00780A1C" w:rsidRPr="004B2EF2" w:rsidRDefault="00780A1C" w:rsidP="00780A1C">
            <w:pPr>
              <w:pStyle w:val="NormalWeb"/>
              <w:spacing w:after="0"/>
              <w:jc w:val="both"/>
              <w:rPr>
                <w:rStyle w:val="Strong"/>
                <w:rFonts w:ascii="Garamond" w:hAnsi="Garamond" w:cs="Arial"/>
                <w:color w:val="000000" w:themeColor="text1"/>
              </w:rPr>
            </w:pPr>
          </w:p>
        </w:tc>
      </w:tr>
      <w:tr w:rsidR="00780A1C" w:rsidRPr="004B2EF2" w:rsidTr="00780D62">
        <w:tc>
          <w:tcPr>
            <w:tcW w:w="1908" w:type="dxa"/>
          </w:tcPr>
          <w:p w:rsidR="00780A1C" w:rsidRPr="004B2EF2" w:rsidRDefault="00780A1C" w:rsidP="00780A1C">
            <w:pPr>
              <w:pStyle w:val="NormalWeb"/>
              <w:spacing w:after="0"/>
              <w:jc w:val="both"/>
              <w:rPr>
                <w:rStyle w:val="Strong"/>
                <w:rFonts w:ascii="Garamond" w:hAnsi="Garamond" w:cs="Arial"/>
                <w:color w:val="000000" w:themeColor="text1"/>
              </w:rPr>
            </w:pPr>
            <w:r w:rsidRPr="004B2EF2">
              <w:rPr>
                <w:rStyle w:val="Strong"/>
                <w:rFonts w:ascii="Garamond" w:hAnsi="Garamond" w:cs="Arial"/>
                <w:b w:val="0"/>
                <w:color w:val="000000" w:themeColor="text1"/>
              </w:rPr>
              <w:t>Canons</w:t>
            </w:r>
          </w:p>
        </w:tc>
        <w:tc>
          <w:tcPr>
            <w:tcW w:w="7668" w:type="dxa"/>
          </w:tcPr>
          <w:p w:rsidR="00780A1C" w:rsidRPr="004B2EF2" w:rsidRDefault="00780A1C" w:rsidP="00780A1C">
            <w:pPr>
              <w:pStyle w:val="NormalWeb"/>
              <w:spacing w:after="0"/>
              <w:jc w:val="both"/>
              <w:rPr>
                <w:rFonts w:ascii="Garamond" w:hAnsi="Garamond" w:cs="Arial"/>
                <w:color w:val="000000" w:themeColor="text1"/>
              </w:rPr>
            </w:pPr>
            <w:r w:rsidRPr="004B2EF2">
              <w:rPr>
                <w:rFonts w:ascii="Garamond" w:hAnsi="Garamond" w:cs="Arial"/>
                <w:color w:val="000000" w:themeColor="text1"/>
              </w:rPr>
              <w:t>Different ethics codes contain numerous terms descri</w:t>
            </w:r>
            <w:r w:rsidR="003C30CA">
              <w:rPr>
                <w:rFonts w:ascii="Garamond" w:hAnsi="Garamond" w:cs="Arial"/>
                <w:color w:val="000000" w:themeColor="text1"/>
              </w:rPr>
              <w:t xml:space="preserve">bing </w:t>
            </w:r>
            <w:r w:rsidRPr="004B2EF2">
              <w:rPr>
                <w:rFonts w:ascii="Garamond" w:hAnsi="Garamond" w:cs="Arial"/>
                <w:color w:val="000000" w:themeColor="text1"/>
              </w:rPr>
              <w:t>their subsections.  These terms include “tenets</w:t>
            </w:r>
            <w:r w:rsidR="00912DEF">
              <w:rPr>
                <w:rFonts w:ascii="Garamond" w:hAnsi="Garamond" w:cs="Arial"/>
                <w:color w:val="000000" w:themeColor="text1"/>
              </w:rPr>
              <w:t>,</w:t>
            </w:r>
            <w:r w:rsidR="0039226B">
              <w:rPr>
                <w:rFonts w:ascii="Garamond" w:hAnsi="Garamond" w:cs="Arial"/>
                <w:color w:val="000000" w:themeColor="text1"/>
              </w:rPr>
              <w:t>”</w:t>
            </w:r>
            <w:r w:rsidRPr="004B2EF2">
              <w:rPr>
                <w:rFonts w:ascii="Garamond" w:hAnsi="Garamond" w:cs="Arial"/>
                <w:color w:val="000000" w:themeColor="text1"/>
              </w:rPr>
              <w:t xml:space="preserve"> </w:t>
            </w:r>
            <w:r w:rsidR="0039226B">
              <w:rPr>
                <w:rFonts w:ascii="Garamond" w:hAnsi="Garamond" w:cs="Arial"/>
                <w:color w:val="000000" w:themeColor="text1"/>
              </w:rPr>
              <w:t>“</w:t>
            </w:r>
            <w:r w:rsidRPr="004B2EF2">
              <w:rPr>
                <w:rFonts w:ascii="Garamond" w:hAnsi="Garamond" w:cs="Arial"/>
                <w:color w:val="000000" w:themeColor="text1"/>
              </w:rPr>
              <w:t>articles</w:t>
            </w:r>
            <w:r w:rsidR="00912DEF">
              <w:rPr>
                <w:rFonts w:ascii="Garamond" w:hAnsi="Garamond" w:cs="Arial"/>
                <w:color w:val="000000" w:themeColor="text1"/>
              </w:rPr>
              <w:t>,</w:t>
            </w:r>
            <w:r w:rsidR="0039226B">
              <w:rPr>
                <w:rFonts w:ascii="Garamond" w:hAnsi="Garamond" w:cs="Arial"/>
                <w:color w:val="000000" w:themeColor="text1"/>
              </w:rPr>
              <w:t>”</w:t>
            </w:r>
            <w:r w:rsidRPr="004B2EF2">
              <w:rPr>
                <w:rFonts w:ascii="Garamond" w:hAnsi="Garamond" w:cs="Arial"/>
                <w:color w:val="000000" w:themeColor="text1"/>
              </w:rPr>
              <w:t xml:space="preserve"> </w:t>
            </w:r>
            <w:r w:rsidR="0039226B">
              <w:rPr>
                <w:rFonts w:ascii="Garamond" w:hAnsi="Garamond" w:cs="Arial"/>
                <w:color w:val="000000" w:themeColor="text1"/>
              </w:rPr>
              <w:t>“</w:t>
            </w:r>
            <w:r w:rsidRPr="004B2EF2">
              <w:rPr>
                <w:rFonts w:ascii="Garamond" w:hAnsi="Garamond" w:cs="Arial"/>
                <w:color w:val="000000" w:themeColor="text1"/>
              </w:rPr>
              <w:t>principles</w:t>
            </w:r>
            <w:r w:rsidR="00912DEF">
              <w:rPr>
                <w:rFonts w:ascii="Garamond" w:hAnsi="Garamond" w:cs="Arial"/>
                <w:color w:val="000000" w:themeColor="text1"/>
              </w:rPr>
              <w:t>,</w:t>
            </w:r>
            <w:r w:rsidR="0039226B">
              <w:rPr>
                <w:rFonts w:ascii="Garamond" w:hAnsi="Garamond" w:cs="Arial"/>
                <w:color w:val="000000" w:themeColor="text1"/>
              </w:rPr>
              <w:t>”</w:t>
            </w:r>
            <w:r w:rsidR="00912DEF">
              <w:rPr>
                <w:rFonts w:ascii="Garamond" w:hAnsi="Garamond" w:cs="Arial"/>
                <w:color w:val="000000" w:themeColor="text1"/>
              </w:rPr>
              <w:t xml:space="preserve"> </w:t>
            </w:r>
            <w:r w:rsidRPr="004B2EF2">
              <w:rPr>
                <w:rFonts w:ascii="Garamond" w:hAnsi="Garamond" w:cs="Arial"/>
                <w:color w:val="000000" w:themeColor="text1"/>
              </w:rPr>
              <w:t xml:space="preserve">or </w:t>
            </w:r>
            <w:r w:rsidR="0039226B">
              <w:rPr>
                <w:rFonts w:ascii="Garamond" w:hAnsi="Garamond" w:cs="Arial"/>
                <w:color w:val="000000" w:themeColor="text1"/>
              </w:rPr>
              <w:t>“</w:t>
            </w:r>
            <w:r w:rsidRPr="004B2EF2">
              <w:rPr>
                <w:rFonts w:ascii="Garamond" w:hAnsi="Garamond" w:cs="Arial"/>
                <w:color w:val="000000" w:themeColor="text1"/>
              </w:rPr>
              <w:t>sections.”  For continuity</w:t>
            </w:r>
            <w:r w:rsidR="00DE2675">
              <w:rPr>
                <w:rFonts w:ascii="Garamond" w:hAnsi="Garamond" w:cs="Arial"/>
                <w:color w:val="000000" w:themeColor="text1"/>
              </w:rPr>
              <w:t>,</w:t>
            </w:r>
            <w:r w:rsidRPr="004B2EF2">
              <w:rPr>
                <w:rFonts w:ascii="Garamond" w:hAnsi="Garamond" w:cs="Arial"/>
                <w:color w:val="000000" w:themeColor="text1"/>
              </w:rPr>
              <w:t xml:space="preserve"> the discussion of the Model Code refers to all subsections as Canons.</w:t>
            </w:r>
          </w:p>
          <w:p w:rsidR="00780A1C" w:rsidRPr="004B2EF2" w:rsidRDefault="00780A1C" w:rsidP="00780A1C">
            <w:pPr>
              <w:pStyle w:val="NormalWeb"/>
              <w:spacing w:after="0"/>
              <w:jc w:val="both"/>
              <w:rPr>
                <w:rStyle w:val="Strong"/>
                <w:rFonts w:ascii="Garamond" w:hAnsi="Garamond" w:cs="Arial"/>
                <w:color w:val="000000" w:themeColor="text1"/>
              </w:rPr>
            </w:pPr>
          </w:p>
        </w:tc>
      </w:tr>
      <w:tr w:rsidR="00780A1C" w:rsidRPr="004B2EF2" w:rsidTr="00780D62">
        <w:tc>
          <w:tcPr>
            <w:tcW w:w="1908" w:type="dxa"/>
          </w:tcPr>
          <w:p w:rsidR="00780A1C" w:rsidRPr="004B2EF2" w:rsidRDefault="00780A1C" w:rsidP="00780A1C">
            <w:pPr>
              <w:pStyle w:val="NormalWeb"/>
              <w:spacing w:after="0"/>
              <w:jc w:val="both"/>
              <w:rPr>
                <w:rStyle w:val="Strong"/>
                <w:rFonts w:ascii="Garamond" w:hAnsi="Garamond" w:cs="Arial"/>
                <w:b w:val="0"/>
                <w:color w:val="000000" w:themeColor="text1"/>
              </w:rPr>
            </w:pPr>
            <w:r w:rsidRPr="004B2EF2">
              <w:rPr>
                <w:rStyle w:val="Strong"/>
                <w:rFonts w:ascii="Garamond" w:hAnsi="Garamond" w:cs="Arial"/>
                <w:b w:val="0"/>
                <w:color w:val="000000" w:themeColor="text1"/>
              </w:rPr>
              <w:t>Court</w:t>
            </w:r>
          </w:p>
        </w:tc>
        <w:tc>
          <w:tcPr>
            <w:tcW w:w="7668" w:type="dxa"/>
          </w:tcPr>
          <w:p w:rsidR="00780A1C" w:rsidRPr="004B2EF2" w:rsidRDefault="00780A1C" w:rsidP="00780A1C">
            <w:pPr>
              <w:pStyle w:val="NormalWeb"/>
              <w:spacing w:after="0"/>
              <w:jc w:val="both"/>
              <w:rPr>
                <w:rFonts w:ascii="Garamond" w:hAnsi="Garamond" w:cs="Arial"/>
                <w:color w:val="000000" w:themeColor="text1"/>
              </w:rPr>
            </w:pPr>
            <w:r w:rsidRPr="004B2EF2">
              <w:rPr>
                <w:rFonts w:ascii="Garamond" w:hAnsi="Garamond" w:cs="Arial"/>
                <w:color w:val="000000" w:themeColor="text1"/>
              </w:rPr>
              <w:t xml:space="preserve">The </w:t>
            </w:r>
            <w:r w:rsidR="009878D7">
              <w:rPr>
                <w:rFonts w:ascii="Garamond" w:hAnsi="Garamond" w:cs="Arial"/>
                <w:color w:val="000000" w:themeColor="text1"/>
              </w:rPr>
              <w:t xml:space="preserve">umbrella </w:t>
            </w:r>
            <w:r w:rsidRPr="004B2EF2">
              <w:rPr>
                <w:rFonts w:ascii="Garamond" w:hAnsi="Garamond" w:cs="Arial"/>
                <w:color w:val="000000" w:themeColor="text1"/>
              </w:rPr>
              <w:t xml:space="preserve">term “court” refers to trial courts, appellate courts, </w:t>
            </w:r>
            <w:r w:rsidR="004A4E53">
              <w:rPr>
                <w:rFonts w:ascii="Garamond" w:hAnsi="Garamond" w:cs="Arial"/>
                <w:color w:val="000000" w:themeColor="text1"/>
              </w:rPr>
              <w:t xml:space="preserve">and </w:t>
            </w:r>
            <w:r w:rsidRPr="004B2EF2">
              <w:rPr>
                <w:rFonts w:ascii="Garamond" w:hAnsi="Garamond" w:cs="Arial"/>
                <w:color w:val="000000" w:themeColor="text1"/>
              </w:rPr>
              <w:t xml:space="preserve">Federal, </w:t>
            </w:r>
            <w:r w:rsidR="00E66AE2" w:rsidRPr="004B2EF2">
              <w:rPr>
                <w:rFonts w:ascii="Garamond" w:hAnsi="Garamond" w:cs="Arial"/>
                <w:color w:val="000000" w:themeColor="text1"/>
              </w:rPr>
              <w:t>S</w:t>
            </w:r>
            <w:r w:rsidRPr="004B2EF2">
              <w:rPr>
                <w:rFonts w:ascii="Garamond" w:hAnsi="Garamond" w:cs="Arial"/>
                <w:color w:val="000000" w:themeColor="text1"/>
              </w:rPr>
              <w:t xml:space="preserve">tate, </w:t>
            </w:r>
            <w:r w:rsidR="00E66AE2" w:rsidRPr="004B2EF2">
              <w:rPr>
                <w:rFonts w:ascii="Garamond" w:hAnsi="Garamond" w:cs="Arial"/>
                <w:color w:val="000000" w:themeColor="text1"/>
              </w:rPr>
              <w:t>and l</w:t>
            </w:r>
            <w:r w:rsidRPr="004B2EF2">
              <w:rPr>
                <w:rFonts w:ascii="Garamond" w:hAnsi="Garamond" w:cs="Arial"/>
                <w:color w:val="000000" w:themeColor="text1"/>
              </w:rPr>
              <w:t>ocal court systems as appropriate.</w:t>
            </w:r>
          </w:p>
          <w:p w:rsidR="005572E7" w:rsidRPr="004B2EF2" w:rsidRDefault="005572E7" w:rsidP="00780A1C">
            <w:pPr>
              <w:pStyle w:val="NormalWeb"/>
              <w:spacing w:after="0"/>
              <w:jc w:val="both"/>
              <w:rPr>
                <w:rStyle w:val="Strong"/>
                <w:rFonts w:ascii="Garamond" w:hAnsi="Garamond" w:cs="Arial"/>
                <w:color w:val="000000" w:themeColor="text1"/>
              </w:rPr>
            </w:pPr>
          </w:p>
        </w:tc>
      </w:tr>
      <w:tr w:rsidR="00780A1C" w:rsidRPr="004B2EF2" w:rsidTr="00780D62">
        <w:tc>
          <w:tcPr>
            <w:tcW w:w="1908" w:type="dxa"/>
          </w:tcPr>
          <w:p w:rsidR="00780A1C" w:rsidRPr="004B2EF2" w:rsidRDefault="005572E7" w:rsidP="005572E7">
            <w:pPr>
              <w:pStyle w:val="NormalWeb"/>
              <w:spacing w:after="0"/>
              <w:rPr>
                <w:rStyle w:val="Strong"/>
                <w:rFonts w:ascii="Garamond" w:hAnsi="Garamond" w:cs="Arial"/>
                <w:b w:val="0"/>
                <w:color w:val="000000" w:themeColor="text1"/>
              </w:rPr>
            </w:pPr>
            <w:r w:rsidRPr="004B2EF2">
              <w:rPr>
                <w:rStyle w:val="Strong"/>
                <w:rFonts w:ascii="Garamond" w:hAnsi="Garamond" w:cs="Arial"/>
                <w:b w:val="0"/>
                <w:color w:val="000000" w:themeColor="text1"/>
              </w:rPr>
              <w:t>Family, Family Members, and Immediate Family</w:t>
            </w:r>
          </w:p>
        </w:tc>
        <w:tc>
          <w:tcPr>
            <w:tcW w:w="7668" w:type="dxa"/>
          </w:tcPr>
          <w:p w:rsidR="00780A1C" w:rsidRPr="00531C77" w:rsidRDefault="005572E7" w:rsidP="009C6212">
            <w:pPr>
              <w:autoSpaceDE w:val="0"/>
              <w:autoSpaceDN w:val="0"/>
              <w:adjustRightInd w:val="0"/>
              <w:jc w:val="both"/>
              <w:rPr>
                <w:rStyle w:val="Strong"/>
                <w:rFonts w:cs="Arial"/>
                <w:b w:val="0"/>
                <w:bCs w:val="0"/>
                <w:color w:val="000000" w:themeColor="text1"/>
                <w:szCs w:val="24"/>
              </w:rPr>
            </w:pPr>
            <w:r w:rsidRPr="004B2EF2">
              <w:rPr>
                <w:rFonts w:cs="Arial"/>
                <w:color w:val="000000" w:themeColor="text1"/>
                <w:szCs w:val="24"/>
              </w:rPr>
              <w:t>The</w:t>
            </w:r>
            <w:r w:rsidR="004746B8">
              <w:rPr>
                <w:rFonts w:cs="Arial"/>
                <w:color w:val="000000" w:themeColor="text1"/>
                <w:szCs w:val="24"/>
              </w:rPr>
              <w:t xml:space="preserve"> definition of these </w:t>
            </w:r>
            <w:r w:rsidRPr="004B2EF2">
              <w:rPr>
                <w:rFonts w:cs="Arial"/>
                <w:color w:val="000000" w:themeColor="text1"/>
                <w:szCs w:val="24"/>
              </w:rPr>
              <w:t xml:space="preserve">terms </w:t>
            </w:r>
            <w:r w:rsidR="00C86826">
              <w:rPr>
                <w:rFonts w:cs="Arial"/>
                <w:color w:val="000000" w:themeColor="text1"/>
                <w:szCs w:val="24"/>
              </w:rPr>
              <w:t>is</w:t>
            </w:r>
            <w:r w:rsidRPr="004B2EF2">
              <w:rPr>
                <w:rFonts w:cs="Arial"/>
                <w:color w:val="000000" w:themeColor="text1"/>
                <w:szCs w:val="24"/>
              </w:rPr>
              <w:t xml:space="preserve"> intentionally left up to the Federal courts, each state court system, and each local court.  Community sensibilities may differ</w:t>
            </w:r>
            <w:r w:rsidR="00523E00">
              <w:rPr>
                <w:rFonts w:cs="Arial"/>
                <w:color w:val="000000" w:themeColor="text1"/>
                <w:szCs w:val="24"/>
              </w:rPr>
              <w:t>,</w:t>
            </w:r>
            <w:r w:rsidRPr="004B2EF2">
              <w:rPr>
                <w:rFonts w:cs="Arial"/>
                <w:color w:val="000000" w:themeColor="text1"/>
                <w:szCs w:val="24"/>
              </w:rPr>
              <w:t xml:space="preserve"> and each court needs to define these terms as a part of accepting this or any ethics code.</w:t>
            </w:r>
            <w:r w:rsidR="009C6212" w:rsidRPr="004B2EF2">
              <w:rPr>
                <w:rStyle w:val="FootnoteReference"/>
                <w:rFonts w:cs="Arial"/>
                <w:color w:val="000000" w:themeColor="text1"/>
                <w:szCs w:val="24"/>
              </w:rPr>
              <w:footnoteReference w:id="3"/>
            </w:r>
          </w:p>
        </w:tc>
      </w:tr>
      <w:tr w:rsidR="00780A1C" w:rsidRPr="004B2EF2" w:rsidTr="00780D62">
        <w:tc>
          <w:tcPr>
            <w:tcW w:w="1908" w:type="dxa"/>
          </w:tcPr>
          <w:p w:rsidR="00780A1C" w:rsidRPr="004B2EF2" w:rsidRDefault="00780A1C" w:rsidP="00A577F7">
            <w:pPr>
              <w:pStyle w:val="NormalWeb"/>
              <w:spacing w:after="0"/>
              <w:jc w:val="both"/>
              <w:rPr>
                <w:rStyle w:val="Strong"/>
                <w:rFonts w:ascii="Garamond" w:hAnsi="Garamond" w:cs="Arial"/>
                <w:b w:val="0"/>
                <w:color w:val="000000" w:themeColor="text1"/>
              </w:rPr>
            </w:pPr>
            <w:r w:rsidRPr="004B2EF2">
              <w:rPr>
                <w:rStyle w:val="Strong"/>
                <w:rFonts w:ascii="Garamond" w:hAnsi="Garamond" w:cs="Arial"/>
                <w:b w:val="0"/>
                <w:color w:val="000000" w:themeColor="text1"/>
              </w:rPr>
              <w:lastRenderedPageBreak/>
              <w:t>Model Code</w:t>
            </w:r>
          </w:p>
          <w:p w:rsidR="00780A1C" w:rsidRPr="004B2EF2" w:rsidRDefault="00780A1C" w:rsidP="00A577F7">
            <w:pPr>
              <w:pStyle w:val="NormalWeb"/>
              <w:spacing w:after="0"/>
              <w:jc w:val="both"/>
              <w:rPr>
                <w:rStyle w:val="Strong"/>
                <w:rFonts w:ascii="Garamond" w:hAnsi="Garamond" w:cs="Arial"/>
                <w:color w:val="000000" w:themeColor="text1"/>
              </w:rPr>
            </w:pPr>
          </w:p>
        </w:tc>
        <w:tc>
          <w:tcPr>
            <w:tcW w:w="7668" w:type="dxa"/>
          </w:tcPr>
          <w:p w:rsidR="00780A1C" w:rsidRPr="00780D62" w:rsidRDefault="00780A1C" w:rsidP="00A577F7">
            <w:pPr>
              <w:pStyle w:val="NormalWeb"/>
              <w:spacing w:after="0"/>
              <w:jc w:val="both"/>
              <w:rPr>
                <w:rStyle w:val="Strong"/>
                <w:rFonts w:ascii="Garamond" w:hAnsi="Garamond" w:cs="Arial"/>
                <w:b w:val="0"/>
                <w:bCs w:val="0"/>
                <w:color w:val="000000" w:themeColor="text1"/>
              </w:rPr>
            </w:pPr>
            <w:r w:rsidRPr="004B2EF2">
              <w:rPr>
                <w:rFonts w:ascii="Garamond" w:hAnsi="Garamond" w:cs="Arial"/>
                <w:color w:val="000000" w:themeColor="text1"/>
              </w:rPr>
              <w:t xml:space="preserve">As already described, the Model Code of Conduct for Court Professionals is referred to </w:t>
            </w:r>
            <w:r w:rsidR="004746B8">
              <w:rPr>
                <w:rFonts w:ascii="Garamond" w:hAnsi="Garamond" w:cs="Arial"/>
                <w:color w:val="000000" w:themeColor="text1"/>
              </w:rPr>
              <w:t xml:space="preserve">as </w:t>
            </w:r>
            <w:r w:rsidRPr="004B2EF2">
              <w:rPr>
                <w:rFonts w:ascii="Garamond" w:hAnsi="Garamond" w:cs="Arial"/>
                <w:color w:val="000000" w:themeColor="text1"/>
              </w:rPr>
              <w:t>either the Code or the Model Code.</w:t>
            </w:r>
          </w:p>
        </w:tc>
      </w:tr>
    </w:tbl>
    <w:p w:rsidR="00181BE9" w:rsidRDefault="00181BE9" w:rsidP="00B011F4">
      <w:pPr>
        <w:autoSpaceDE w:val="0"/>
        <w:autoSpaceDN w:val="0"/>
        <w:adjustRightInd w:val="0"/>
        <w:spacing w:after="0" w:line="240" w:lineRule="auto"/>
        <w:jc w:val="both"/>
        <w:rPr>
          <w:rFonts w:cs="Arial"/>
          <w:b/>
          <w:color w:val="000000" w:themeColor="text1"/>
          <w:szCs w:val="24"/>
        </w:rPr>
      </w:pPr>
    </w:p>
    <w:p w:rsidR="00B011F4" w:rsidRPr="004B2EF2" w:rsidRDefault="00B011F4" w:rsidP="00B011F4">
      <w:pPr>
        <w:autoSpaceDE w:val="0"/>
        <w:autoSpaceDN w:val="0"/>
        <w:adjustRightInd w:val="0"/>
        <w:spacing w:after="0" w:line="240" w:lineRule="auto"/>
        <w:jc w:val="both"/>
        <w:rPr>
          <w:rFonts w:cs="Arial"/>
          <w:b/>
          <w:color w:val="000000" w:themeColor="text1"/>
          <w:szCs w:val="24"/>
        </w:rPr>
      </w:pPr>
      <w:r w:rsidRPr="004B2EF2">
        <w:rPr>
          <w:rFonts w:cs="Arial"/>
          <w:b/>
          <w:color w:val="000000" w:themeColor="text1"/>
          <w:szCs w:val="24"/>
        </w:rPr>
        <w:t>Scope</w:t>
      </w:r>
    </w:p>
    <w:p w:rsidR="00B011F4" w:rsidRPr="004B2EF2" w:rsidRDefault="00B011F4" w:rsidP="00B011F4">
      <w:pPr>
        <w:autoSpaceDE w:val="0"/>
        <w:autoSpaceDN w:val="0"/>
        <w:adjustRightInd w:val="0"/>
        <w:spacing w:after="0" w:line="240" w:lineRule="auto"/>
        <w:jc w:val="both"/>
        <w:rPr>
          <w:rFonts w:cs="Arial"/>
          <w:b/>
          <w:color w:val="000000" w:themeColor="text1"/>
          <w:szCs w:val="24"/>
        </w:rPr>
      </w:pPr>
    </w:p>
    <w:p w:rsidR="00B011F4" w:rsidRPr="004B2EF2" w:rsidRDefault="00B011F4" w:rsidP="00B011F4">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The Model Code is intended </w:t>
      </w:r>
      <w:r w:rsidR="00912DEF">
        <w:rPr>
          <w:rFonts w:cs="Arial"/>
          <w:color w:val="000000" w:themeColor="text1"/>
          <w:szCs w:val="24"/>
        </w:rPr>
        <w:t xml:space="preserve">to apply to </w:t>
      </w:r>
      <w:r w:rsidRPr="004B2EF2">
        <w:rPr>
          <w:rFonts w:cs="Arial"/>
          <w:color w:val="000000" w:themeColor="text1"/>
          <w:szCs w:val="24"/>
        </w:rPr>
        <w:t>a</w:t>
      </w:r>
      <w:r w:rsidR="00C339DA" w:rsidRPr="004B2EF2">
        <w:rPr>
          <w:rFonts w:cs="Arial"/>
          <w:color w:val="000000" w:themeColor="text1"/>
          <w:szCs w:val="24"/>
        </w:rPr>
        <w:t>ll</w:t>
      </w:r>
      <w:r w:rsidRPr="004B2EF2">
        <w:rPr>
          <w:rFonts w:cs="Arial"/>
          <w:color w:val="000000" w:themeColor="text1"/>
          <w:szCs w:val="24"/>
        </w:rPr>
        <w:t xml:space="preserve"> court professional</w:t>
      </w:r>
      <w:r w:rsidR="00C339DA" w:rsidRPr="004B2EF2">
        <w:rPr>
          <w:rFonts w:cs="Arial"/>
          <w:color w:val="000000" w:themeColor="text1"/>
          <w:szCs w:val="24"/>
        </w:rPr>
        <w:t>s</w:t>
      </w:r>
      <w:r w:rsidRPr="004B2EF2">
        <w:rPr>
          <w:rFonts w:cs="Arial"/>
          <w:color w:val="000000" w:themeColor="text1"/>
          <w:szCs w:val="24"/>
        </w:rPr>
        <w:t xml:space="preserve"> who work for the courts.  It includes full–time, part–time</w:t>
      </w:r>
      <w:r w:rsidR="006F4E2E">
        <w:rPr>
          <w:rFonts w:cs="Arial"/>
          <w:color w:val="000000" w:themeColor="text1"/>
          <w:szCs w:val="24"/>
        </w:rPr>
        <w:t>,</w:t>
      </w:r>
      <w:r w:rsidRPr="004B2EF2">
        <w:rPr>
          <w:rFonts w:cs="Arial"/>
          <w:color w:val="000000" w:themeColor="text1"/>
          <w:szCs w:val="24"/>
        </w:rPr>
        <w:t xml:space="preserve"> and temporary employees</w:t>
      </w:r>
      <w:r w:rsidR="002C72A0">
        <w:rPr>
          <w:rFonts w:cs="Arial"/>
          <w:color w:val="000000" w:themeColor="text1"/>
          <w:szCs w:val="24"/>
        </w:rPr>
        <w:t>;</w:t>
      </w:r>
      <w:r w:rsidRPr="004B2EF2">
        <w:rPr>
          <w:rFonts w:cs="Arial"/>
          <w:color w:val="000000" w:themeColor="text1"/>
          <w:szCs w:val="24"/>
        </w:rPr>
        <w:t xml:space="preserve"> interns</w:t>
      </w:r>
      <w:r w:rsidR="002C72A0">
        <w:rPr>
          <w:rFonts w:cs="Arial"/>
          <w:color w:val="000000" w:themeColor="text1"/>
          <w:szCs w:val="24"/>
        </w:rPr>
        <w:t>;</w:t>
      </w:r>
      <w:r w:rsidRPr="004B2EF2">
        <w:rPr>
          <w:rFonts w:cs="Arial"/>
          <w:color w:val="000000" w:themeColor="text1"/>
          <w:szCs w:val="24"/>
        </w:rPr>
        <w:t xml:space="preserve"> externs</w:t>
      </w:r>
      <w:r w:rsidR="002C72A0">
        <w:rPr>
          <w:rFonts w:cs="Arial"/>
          <w:color w:val="000000" w:themeColor="text1"/>
          <w:szCs w:val="24"/>
        </w:rPr>
        <w:t>;</w:t>
      </w:r>
      <w:r w:rsidRPr="004B2EF2">
        <w:rPr>
          <w:rFonts w:cs="Arial"/>
          <w:color w:val="000000" w:themeColor="text1"/>
          <w:szCs w:val="24"/>
        </w:rPr>
        <w:t xml:space="preserve"> and individuals performing essential court functions </w:t>
      </w:r>
      <w:r w:rsidR="004F6457" w:rsidRPr="004B2EF2">
        <w:rPr>
          <w:rFonts w:cs="Arial"/>
          <w:color w:val="000000" w:themeColor="text1"/>
          <w:szCs w:val="24"/>
        </w:rPr>
        <w:t xml:space="preserve">but </w:t>
      </w:r>
      <w:r w:rsidR="006026EC">
        <w:rPr>
          <w:rFonts w:cs="Arial"/>
          <w:color w:val="000000" w:themeColor="text1"/>
          <w:szCs w:val="24"/>
        </w:rPr>
        <w:t xml:space="preserve">who are </w:t>
      </w:r>
      <w:r w:rsidR="006F4E2E">
        <w:rPr>
          <w:rFonts w:cs="Arial"/>
          <w:color w:val="000000" w:themeColor="text1"/>
          <w:szCs w:val="24"/>
        </w:rPr>
        <w:t xml:space="preserve">either </w:t>
      </w:r>
      <w:r w:rsidR="004F6457" w:rsidRPr="004B2EF2">
        <w:rPr>
          <w:rFonts w:cs="Arial"/>
          <w:color w:val="000000" w:themeColor="text1"/>
          <w:szCs w:val="24"/>
        </w:rPr>
        <w:t xml:space="preserve">paid </w:t>
      </w:r>
      <w:r w:rsidRPr="004B2EF2">
        <w:rPr>
          <w:rFonts w:cs="Arial"/>
          <w:color w:val="000000" w:themeColor="text1"/>
          <w:szCs w:val="24"/>
        </w:rPr>
        <w:t>by</w:t>
      </w:r>
      <w:r w:rsidR="00531C77">
        <w:rPr>
          <w:rFonts w:cs="Arial"/>
          <w:color w:val="000000" w:themeColor="text1"/>
          <w:szCs w:val="24"/>
        </w:rPr>
        <w:t>,</w:t>
      </w:r>
      <w:r w:rsidRPr="004B2EF2">
        <w:rPr>
          <w:rFonts w:cs="Arial"/>
          <w:color w:val="000000" w:themeColor="text1"/>
          <w:szCs w:val="24"/>
        </w:rPr>
        <w:t xml:space="preserve"> </w:t>
      </w:r>
      <w:r w:rsidR="006F4E2E">
        <w:rPr>
          <w:rFonts w:cs="Arial"/>
          <w:color w:val="000000" w:themeColor="text1"/>
          <w:szCs w:val="24"/>
        </w:rPr>
        <w:t>or under contract to</w:t>
      </w:r>
      <w:r w:rsidR="00531C77">
        <w:rPr>
          <w:rFonts w:cs="Arial"/>
          <w:color w:val="000000" w:themeColor="text1"/>
          <w:szCs w:val="24"/>
        </w:rPr>
        <w:t>,</w:t>
      </w:r>
      <w:r w:rsidR="006F4E2E">
        <w:rPr>
          <w:rFonts w:cs="Arial"/>
          <w:color w:val="000000" w:themeColor="text1"/>
          <w:szCs w:val="24"/>
        </w:rPr>
        <w:t xml:space="preserve"> </w:t>
      </w:r>
      <w:r w:rsidRPr="004B2EF2">
        <w:rPr>
          <w:rFonts w:cs="Arial"/>
          <w:color w:val="000000" w:themeColor="text1"/>
          <w:szCs w:val="24"/>
        </w:rPr>
        <w:t>an outside agency</w:t>
      </w:r>
      <w:r w:rsidR="006F4E2E">
        <w:rPr>
          <w:rFonts w:cs="Arial"/>
          <w:color w:val="000000" w:themeColor="text1"/>
          <w:szCs w:val="24"/>
        </w:rPr>
        <w:t xml:space="preserve"> or entity</w:t>
      </w:r>
      <w:r w:rsidRPr="004B2EF2">
        <w:rPr>
          <w:rFonts w:cs="Arial"/>
          <w:color w:val="000000" w:themeColor="text1"/>
          <w:szCs w:val="24"/>
        </w:rPr>
        <w:t>.</w:t>
      </w:r>
      <w:r w:rsidRPr="004B2EF2">
        <w:rPr>
          <w:rStyle w:val="FootnoteReference"/>
          <w:rFonts w:cs="Arial"/>
          <w:color w:val="000000" w:themeColor="text1"/>
          <w:szCs w:val="24"/>
        </w:rPr>
        <w:footnoteReference w:id="4"/>
      </w:r>
    </w:p>
    <w:p w:rsidR="00B011F4" w:rsidRPr="004B2EF2" w:rsidRDefault="00B011F4" w:rsidP="00B011F4">
      <w:pPr>
        <w:autoSpaceDE w:val="0"/>
        <w:autoSpaceDN w:val="0"/>
        <w:adjustRightInd w:val="0"/>
        <w:spacing w:after="0" w:line="240" w:lineRule="auto"/>
        <w:jc w:val="both"/>
        <w:rPr>
          <w:rFonts w:cs="Arial"/>
          <w:color w:val="000000" w:themeColor="text1"/>
          <w:szCs w:val="24"/>
        </w:rPr>
      </w:pPr>
    </w:p>
    <w:p w:rsidR="00B011F4" w:rsidRPr="004B2EF2" w:rsidRDefault="00B011F4" w:rsidP="00B011F4">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The </w:t>
      </w:r>
      <w:r w:rsidR="006026EC">
        <w:rPr>
          <w:rFonts w:cs="Arial"/>
          <w:color w:val="000000" w:themeColor="text1"/>
          <w:szCs w:val="24"/>
        </w:rPr>
        <w:t xml:space="preserve">Model </w:t>
      </w:r>
      <w:r w:rsidRPr="004B2EF2">
        <w:rPr>
          <w:rFonts w:cs="Arial"/>
          <w:color w:val="000000" w:themeColor="text1"/>
          <w:szCs w:val="24"/>
        </w:rPr>
        <w:t xml:space="preserve">Code is not intended to replace other professional codes </w:t>
      </w:r>
      <w:r w:rsidR="00937373">
        <w:rPr>
          <w:rFonts w:cs="Arial"/>
          <w:color w:val="000000" w:themeColor="text1"/>
          <w:szCs w:val="24"/>
        </w:rPr>
        <w:t xml:space="preserve">to </w:t>
      </w:r>
      <w:r w:rsidRPr="004B2EF2">
        <w:rPr>
          <w:rFonts w:cs="Arial"/>
          <w:color w:val="000000" w:themeColor="text1"/>
          <w:szCs w:val="24"/>
        </w:rPr>
        <w:t xml:space="preserve">which some court professionals already </w:t>
      </w:r>
      <w:r w:rsidR="00937373">
        <w:rPr>
          <w:rFonts w:cs="Arial"/>
          <w:color w:val="000000" w:themeColor="text1"/>
          <w:szCs w:val="24"/>
        </w:rPr>
        <w:t>adhere</w:t>
      </w:r>
      <w:r w:rsidRPr="004B2EF2">
        <w:rPr>
          <w:rFonts w:cs="Arial"/>
          <w:color w:val="000000" w:themeColor="text1"/>
          <w:szCs w:val="24"/>
        </w:rPr>
        <w:t xml:space="preserve">, such as </w:t>
      </w:r>
      <w:r w:rsidR="00344E90">
        <w:rPr>
          <w:rFonts w:cs="Arial"/>
          <w:color w:val="000000" w:themeColor="text1"/>
          <w:szCs w:val="24"/>
        </w:rPr>
        <w:t xml:space="preserve">codes applicable to </w:t>
      </w:r>
      <w:r w:rsidRPr="004B2EF2">
        <w:rPr>
          <w:rFonts w:cs="Arial"/>
          <w:color w:val="000000" w:themeColor="text1"/>
          <w:szCs w:val="24"/>
        </w:rPr>
        <w:t>court reporters</w:t>
      </w:r>
      <w:r w:rsidR="00C339DA" w:rsidRPr="004B2EF2">
        <w:rPr>
          <w:rFonts w:cs="Arial"/>
          <w:color w:val="000000" w:themeColor="text1"/>
          <w:szCs w:val="24"/>
        </w:rPr>
        <w:t>,</w:t>
      </w:r>
      <w:r w:rsidRPr="004B2EF2">
        <w:rPr>
          <w:rFonts w:cs="Arial"/>
          <w:color w:val="000000" w:themeColor="text1"/>
          <w:szCs w:val="24"/>
        </w:rPr>
        <w:t xml:space="preserve"> court interpreters</w:t>
      </w:r>
      <w:r w:rsidR="00C339DA" w:rsidRPr="004B2EF2">
        <w:rPr>
          <w:rFonts w:cs="Arial"/>
          <w:color w:val="000000" w:themeColor="text1"/>
          <w:szCs w:val="24"/>
        </w:rPr>
        <w:t>, probation officers, and staff attorneys</w:t>
      </w:r>
      <w:r w:rsidRPr="004B2EF2">
        <w:rPr>
          <w:rFonts w:cs="Arial"/>
          <w:color w:val="000000" w:themeColor="text1"/>
          <w:szCs w:val="24"/>
        </w:rPr>
        <w:t>.</w:t>
      </w:r>
      <w:r w:rsidR="00C339DA" w:rsidRPr="004B2EF2">
        <w:rPr>
          <w:rFonts w:cs="Arial"/>
          <w:color w:val="000000" w:themeColor="text1"/>
          <w:szCs w:val="24"/>
        </w:rPr>
        <w:t xml:space="preserve">  </w:t>
      </w:r>
      <w:r w:rsidR="00937373">
        <w:rPr>
          <w:rFonts w:cs="Arial"/>
          <w:color w:val="000000" w:themeColor="text1"/>
          <w:szCs w:val="24"/>
        </w:rPr>
        <w:t>A</w:t>
      </w:r>
      <w:r w:rsidR="00C339DA" w:rsidRPr="004B2EF2">
        <w:rPr>
          <w:rFonts w:cs="Arial"/>
          <w:color w:val="000000" w:themeColor="text1"/>
          <w:szCs w:val="24"/>
        </w:rPr>
        <w:t>ddition</w:t>
      </w:r>
      <w:r w:rsidR="00937373">
        <w:rPr>
          <w:rFonts w:cs="Arial"/>
          <w:color w:val="000000" w:themeColor="text1"/>
          <w:szCs w:val="24"/>
        </w:rPr>
        <w:t>ally</w:t>
      </w:r>
      <w:r w:rsidR="007444D9">
        <w:rPr>
          <w:rFonts w:cs="Arial"/>
          <w:color w:val="000000" w:themeColor="text1"/>
          <w:szCs w:val="24"/>
        </w:rPr>
        <w:t>,</w:t>
      </w:r>
      <w:r w:rsidR="00C339DA" w:rsidRPr="004B2EF2">
        <w:rPr>
          <w:rFonts w:cs="Arial"/>
          <w:color w:val="000000" w:themeColor="text1"/>
          <w:szCs w:val="24"/>
        </w:rPr>
        <w:t xml:space="preserve"> some court organizations are bound by employee agreements and union contracts</w:t>
      </w:r>
      <w:r w:rsidRPr="004B2EF2">
        <w:rPr>
          <w:rFonts w:cs="Arial"/>
          <w:color w:val="000000" w:themeColor="text1"/>
          <w:szCs w:val="24"/>
        </w:rPr>
        <w:t>.</w:t>
      </w:r>
      <w:r w:rsidR="00C339DA" w:rsidRPr="004B2EF2">
        <w:rPr>
          <w:rStyle w:val="FootnoteReference"/>
          <w:rFonts w:cs="Arial"/>
          <w:color w:val="000000" w:themeColor="text1"/>
          <w:szCs w:val="24"/>
        </w:rPr>
        <w:footnoteReference w:id="5"/>
      </w:r>
      <w:r w:rsidRPr="004B2EF2">
        <w:rPr>
          <w:rFonts w:cs="Arial"/>
          <w:color w:val="000000" w:themeColor="text1"/>
          <w:szCs w:val="24"/>
        </w:rPr>
        <w:t xml:space="preserve">   </w:t>
      </w:r>
      <w:r w:rsidR="00C339DA" w:rsidRPr="004B2EF2">
        <w:rPr>
          <w:rFonts w:cs="Arial"/>
          <w:color w:val="000000" w:themeColor="text1"/>
          <w:szCs w:val="24"/>
        </w:rPr>
        <w:t>Th</w:t>
      </w:r>
      <w:r w:rsidR="00DB421B">
        <w:rPr>
          <w:rFonts w:cs="Arial"/>
          <w:color w:val="000000" w:themeColor="text1"/>
          <w:szCs w:val="24"/>
        </w:rPr>
        <w:t xml:space="preserve">is </w:t>
      </w:r>
      <w:r w:rsidR="00C339DA" w:rsidRPr="004B2EF2">
        <w:rPr>
          <w:rFonts w:cs="Arial"/>
          <w:color w:val="000000" w:themeColor="text1"/>
          <w:szCs w:val="24"/>
        </w:rPr>
        <w:t xml:space="preserve">Code should be looked at as </w:t>
      </w:r>
      <w:r w:rsidR="00E111DF">
        <w:rPr>
          <w:rFonts w:cs="Arial"/>
          <w:color w:val="000000" w:themeColor="text1"/>
          <w:szCs w:val="24"/>
        </w:rPr>
        <w:t xml:space="preserve">a </w:t>
      </w:r>
      <w:r w:rsidR="00FD5158">
        <w:rPr>
          <w:rFonts w:cs="Arial"/>
          <w:color w:val="000000" w:themeColor="text1"/>
          <w:szCs w:val="24"/>
        </w:rPr>
        <w:t xml:space="preserve">supplement </w:t>
      </w:r>
      <w:r w:rsidR="00C339DA" w:rsidRPr="004B2EF2">
        <w:rPr>
          <w:rFonts w:cs="Arial"/>
          <w:color w:val="000000" w:themeColor="text1"/>
          <w:szCs w:val="24"/>
        </w:rPr>
        <w:t xml:space="preserve">to </w:t>
      </w:r>
      <w:r w:rsidR="006026EC">
        <w:rPr>
          <w:rFonts w:cs="Arial"/>
          <w:color w:val="000000" w:themeColor="text1"/>
          <w:szCs w:val="24"/>
        </w:rPr>
        <w:t xml:space="preserve">these </w:t>
      </w:r>
      <w:r w:rsidR="00C339DA" w:rsidRPr="004B2EF2">
        <w:rPr>
          <w:rFonts w:cs="Arial"/>
          <w:color w:val="000000" w:themeColor="text1"/>
          <w:szCs w:val="24"/>
        </w:rPr>
        <w:t>other codes and agreements</w:t>
      </w:r>
      <w:r w:rsidR="005F05FC">
        <w:rPr>
          <w:rFonts w:cs="Arial"/>
          <w:color w:val="000000" w:themeColor="text1"/>
          <w:szCs w:val="24"/>
        </w:rPr>
        <w:t>.</w:t>
      </w:r>
      <w:r w:rsidRPr="004B2EF2">
        <w:rPr>
          <w:rFonts w:cs="Arial"/>
          <w:color w:val="000000" w:themeColor="text1"/>
          <w:szCs w:val="24"/>
        </w:rPr>
        <w:t xml:space="preserve"> </w:t>
      </w:r>
    </w:p>
    <w:p w:rsidR="00B011F4" w:rsidRPr="004B2EF2" w:rsidRDefault="00B011F4" w:rsidP="00B011F4">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 </w:t>
      </w:r>
    </w:p>
    <w:p w:rsidR="00B011F4" w:rsidRPr="004B2EF2" w:rsidRDefault="00B011F4" w:rsidP="00B011F4">
      <w:pPr>
        <w:autoSpaceDE w:val="0"/>
        <w:autoSpaceDN w:val="0"/>
        <w:adjustRightInd w:val="0"/>
        <w:spacing w:after="0" w:line="240" w:lineRule="auto"/>
        <w:jc w:val="both"/>
        <w:rPr>
          <w:rFonts w:cs="Arial"/>
          <w:b/>
          <w:color w:val="000000" w:themeColor="text1"/>
          <w:szCs w:val="24"/>
        </w:rPr>
      </w:pPr>
      <w:r w:rsidRPr="004B2EF2">
        <w:rPr>
          <w:rFonts w:cs="Arial"/>
          <w:b/>
          <w:color w:val="000000" w:themeColor="text1"/>
          <w:szCs w:val="24"/>
        </w:rPr>
        <w:t>Court Policies, Procedures, and the Model Code</w:t>
      </w:r>
    </w:p>
    <w:p w:rsidR="00B011F4" w:rsidRPr="004B2EF2" w:rsidRDefault="00B011F4" w:rsidP="00B011F4">
      <w:pPr>
        <w:autoSpaceDE w:val="0"/>
        <w:autoSpaceDN w:val="0"/>
        <w:adjustRightInd w:val="0"/>
        <w:spacing w:after="0" w:line="240" w:lineRule="auto"/>
        <w:jc w:val="both"/>
        <w:rPr>
          <w:rFonts w:cs="Arial"/>
          <w:color w:val="000000" w:themeColor="text1"/>
          <w:szCs w:val="24"/>
        </w:rPr>
      </w:pPr>
      <w:r w:rsidRPr="004B2EF2">
        <w:rPr>
          <w:rFonts w:cs="Arial"/>
          <w:color w:val="000000" w:themeColor="text1"/>
          <w:szCs w:val="24"/>
        </w:rPr>
        <w:t xml:space="preserve"> </w:t>
      </w:r>
    </w:p>
    <w:p w:rsidR="00B0300E" w:rsidRPr="004B2EF2" w:rsidRDefault="00B011F4" w:rsidP="00B011F4">
      <w:pPr>
        <w:autoSpaceDE w:val="0"/>
        <w:autoSpaceDN w:val="0"/>
        <w:adjustRightInd w:val="0"/>
        <w:spacing w:after="0" w:line="240" w:lineRule="auto"/>
        <w:jc w:val="both"/>
        <w:rPr>
          <w:rFonts w:eastAsia="Times New Roman" w:cs="Arial"/>
          <w:color w:val="000000" w:themeColor="text1"/>
          <w:szCs w:val="24"/>
        </w:rPr>
      </w:pPr>
      <w:r w:rsidRPr="004B2EF2">
        <w:rPr>
          <w:rFonts w:cs="Arial"/>
          <w:color w:val="000000" w:themeColor="text1"/>
          <w:szCs w:val="24"/>
        </w:rPr>
        <w:t xml:space="preserve">Another consequence of the Model Code being aspirational is that many topics, such as personnel hearing protocols, standards of proof for misconduct, </w:t>
      </w:r>
      <w:r w:rsidR="008975B5">
        <w:rPr>
          <w:rFonts w:cs="Arial"/>
          <w:color w:val="000000" w:themeColor="text1"/>
          <w:szCs w:val="24"/>
        </w:rPr>
        <w:t xml:space="preserve">grievance and </w:t>
      </w:r>
      <w:r w:rsidRPr="004B2EF2">
        <w:rPr>
          <w:rFonts w:cs="Arial"/>
          <w:color w:val="000000" w:themeColor="text1"/>
          <w:szCs w:val="24"/>
        </w:rPr>
        <w:t>appeals procedures</w:t>
      </w:r>
      <w:r w:rsidR="00FC5039">
        <w:rPr>
          <w:rFonts w:cs="Arial"/>
          <w:color w:val="000000" w:themeColor="text1"/>
          <w:szCs w:val="24"/>
        </w:rPr>
        <w:t>,</w:t>
      </w:r>
      <w:r w:rsidRPr="004B2EF2">
        <w:rPr>
          <w:rFonts w:cs="Arial"/>
          <w:color w:val="000000" w:themeColor="text1"/>
          <w:szCs w:val="24"/>
        </w:rPr>
        <w:t xml:space="preserve"> and types of sanctions for misconduct are not addressed.  Court organizations use e</w:t>
      </w:r>
      <w:r w:rsidR="00B0300E" w:rsidRPr="004B2EF2">
        <w:rPr>
          <w:rFonts w:eastAsia="Times New Roman" w:cs="Arial"/>
          <w:color w:val="000000" w:themeColor="text1"/>
          <w:szCs w:val="24"/>
        </w:rPr>
        <w:t xml:space="preserve">thics codes </w:t>
      </w:r>
      <w:r w:rsidRPr="004B2EF2">
        <w:rPr>
          <w:rFonts w:eastAsia="Times New Roman" w:cs="Arial"/>
          <w:color w:val="000000" w:themeColor="text1"/>
          <w:szCs w:val="24"/>
        </w:rPr>
        <w:t>in a variety of ways</w:t>
      </w:r>
      <w:r w:rsidR="00B50C29">
        <w:rPr>
          <w:rFonts w:eastAsia="Times New Roman" w:cs="Arial"/>
          <w:color w:val="000000" w:themeColor="text1"/>
          <w:szCs w:val="24"/>
        </w:rPr>
        <w:t xml:space="preserve">; </w:t>
      </w:r>
      <w:r w:rsidR="006026EC">
        <w:rPr>
          <w:rFonts w:eastAsia="Times New Roman" w:cs="Arial"/>
          <w:color w:val="000000" w:themeColor="text1"/>
          <w:szCs w:val="24"/>
        </w:rPr>
        <w:t>o</w:t>
      </w:r>
      <w:r w:rsidR="00B0300E" w:rsidRPr="004B2EF2">
        <w:rPr>
          <w:rFonts w:eastAsia="Times New Roman" w:cs="Arial"/>
          <w:color w:val="000000" w:themeColor="text1"/>
          <w:szCs w:val="24"/>
        </w:rPr>
        <w:t>ften</w:t>
      </w:r>
      <w:r w:rsidR="00D72808">
        <w:rPr>
          <w:rFonts w:eastAsia="Times New Roman" w:cs="Arial"/>
          <w:color w:val="000000" w:themeColor="text1"/>
          <w:szCs w:val="24"/>
        </w:rPr>
        <w:t>,</w:t>
      </w:r>
      <w:r w:rsidR="00B0300E" w:rsidRPr="004B2EF2">
        <w:rPr>
          <w:rFonts w:eastAsia="Times New Roman" w:cs="Arial"/>
          <w:color w:val="000000" w:themeColor="text1"/>
          <w:szCs w:val="24"/>
        </w:rPr>
        <w:t xml:space="preserve"> </w:t>
      </w:r>
      <w:r w:rsidR="00953168">
        <w:rPr>
          <w:rFonts w:eastAsia="Times New Roman" w:cs="Arial"/>
          <w:color w:val="000000" w:themeColor="text1"/>
          <w:szCs w:val="24"/>
        </w:rPr>
        <w:t xml:space="preserve">they </w:t>
      </w:r>
      <w:r w:rsidR="00B50C29">
        <w:rPr>
          <w:rFonts w:eastAsia="Times New Roman" w:cs="Arial"/>
          <w:color w:val="000000" w:themeColor="text1"/>
          <w:szCs w:val="24"/>
        </w:rPr>
        <w:t xml:space="preserve">are </w:t>
      </w:r>
      <w:r w:rsidR="00B0300E" w:rsidRPr="004B2EF2">
        <w:rPr>
          <w:rFonts w:eastAsia="Times New Roman" w:cs="Arial"/>
          <w:color w:val="000000" w:themeColor="text1"/>
          <w:szCs w:val="24"/>
        </w:rPr>
        <w:t xml:space="preserve">incorporated into </w:t>
      </w:r>
      <w:r w:rsidR="00920E2D" w:rsidRPr="004B2EF2">
        <w:rPr>
          <w:rFonts w:eastAsia="Times New Roman" w:cs="Arial"/>
          <w:color w:val="000000" w:themeColor="text1"/>
          <w:szCs w:val="24"/>
        </w:rPr>
        <w:t>court policies and human</w:t>
      </w:r>
      <w:r w:rsidR="00B50C29">
        <w:rPr>
          <w:rFonts w:eastAsia="Times New Roman" w:cs="Arial"/>
          <w:color w:val="000000" w:themeColor="text1"/>
          <w:szCs w:val="24"/>
        </w:rPr>
        <w:t>–</w:t>
      </w:r>
      <w:r w:rsidR="00920E2D" w:rsidRPr="004B2EF2">
        <w:rPr>
          <w:rFonts w:eastAsia="Times New Roman" w:cs="Arial"/>
          <w:color w:val="000000" w:themeColor="text1"/>
          <w:szCs w:val="24"/>
        </w:rPr>
        <w:t xml:space="preserve">resource </w:t>
      </w:r>
      <w:r w:rsidR="00B0300E" w:rsidRPr="004B2EF2">
        <w:rPr>
          <w:rFonts w:eastAsia="Times New Roman" w:cs="Arial"/>
          <w:color w:val="000000" w:themeColor="text1"/>
          <w:szCs w:val="24"/>
        </w:rPr>
        <w:t>rules.</w:t>
      </w:r>
      <w:r w:rsidRPr="004B2EF2">
        <w:rPr>
          <w:rFonts w:eastAsia="Times New Roman" w:cs="Arial"/>
          <w:color w:val="000000" w:themeColor="text1"/>
          <w:szCs w:val="24"/>
        </w:rPr>
        <w:t xml:space="preserve">  T</w:t>
      </w:r>
      <w:r w:rsidR="00B0300E" w:rsidRPr="004B2EF2">
        <w:rPr>
          <w:rFonts w:eastAsia="Times New Roman" w:cs="Arial"/>
          <w:color w:val="000000" w:themeColor="text1"/>
          <w:szCs w:val="24"/>
        </w:rPr>
        <w:t xml:space="preserve">he Model Code </w:t>
      </w:r>
      <w:r w:rsidRPr="004B2EF2">
        <w:rPr>
          <w:rFonts w:eastAsia="Times New Roman" w:cs="Arial"/>
          <w:color w:val="000000" w:themeColor="text1"/>
          <w:szCs w:val="24"/>
        </w:rPr>
        <w:t xml:space="preserve">is not intended </w:t>
      </w:r>
      <w:r w:rsidR="00FD5158">
        <w:rPr>
          <w:rFonts w:eastAsia="Times New Roman" w:cs="Arial"/>
          <w:color w:val="000000" w:themeColor="text1"/>
          <w:szCs w:val="24"/>
        </w:rPr>
        <w:t xml:space="preserve">for </w:t>
      </w:r>
      <w:r w:rsidRPr="004B2EF2">
        <w:rPr>
          <w:rFonts w:eastAsia="Times New Roman" w:cs="Arial"/>
          <w:color w:val="000000" w:themeColor="text1"/>
          <w:szCs w:val="24"/>
        </w:rPr>
        <w:t>incorporat</w:t>
      </w:r>
      <w:r w:rsidR="00FD5158">
        <w:rPr>
          <w:rFonts w:eastAsia="Times New Roman" w:cs="Arial"/>
          <w:color w:val="000000" w:themeColor="text1"/>
          <w:szCs w:val="24"/>
        </w:rPr>
        <w:t>ion</w:t>
      </w:r>
      <w:r w:rsidRPr="004B2EF2">
        <w:rPr>
          <w:rFonts w:eastAsia="Times New Roman" w:cs="Arial"/>
          <w:color w:val="000000" w:themeColor="text1"/>
          <w:szCs w:val="24"/>
        </w:rPr>
        <w:t xml:space="preserve"> </w:t>
      </w:r>
      <w:r w:rsidR="00B0300E" w:rsidRPr="004B2EF2">
        <w:rPr>
          <w:rFonts w:eastAsia="Times New Roman" w:cs="Arial"/>
          <w:color w:val="000000" w:themeColor="text1"/>
          <w:szCs w:val="24"/>
        </w:rPr>
        <w:t xml:space="preserve">into </w:t>
      </w:r>
      <w:r w:rsidRPr="004B2EF2">
        <w:rPr>
          <w:rFonts w:eastAsia="Times New Roman" w:cs="Arial"/>
          <w:color w:val="000000" w:themeColor="text1"/>
          <w:szCs w:val="24"/>
        </w:rPr>
        <w:t xml:space="preserve">a court’s </w:t>
      </w:r>
      <w:r w:rsidR="00920E2D" w:rsidRPr="004B2EF2">
        <w:rPr>
          <w:rFonts w:eastAsia="Times New Roman" w:cs="Arial"/>
          <w:color w:val="000000" w:themeColor="text1"/>
          <w:szCs w:val="24"/>
        </w:rPr>
        <w:t xml:space="preserve">policies and </w:t>
      </w:r>
      <w:r w:rsidR="00B0300E" w:rsidRPr="004B2EF2">
        <w:rPr>
          <w:rFonts w:eastAsia="Times New Roman" w:cs="Arial"/>
          <w:color w:val="000000" w:themeColor="text1"/>
          <w:szCs w:val="24"/>
        </w:rPr>
        <w:t>rules</w:t>
      </w:r>
      <w:r w:rsidR="003F7E04">
        <w:rPr>
          <w:rFonts w:eastAsia="Times New Roman" w:cs="Arial"/>
          <w:color w:val="000000" w:themeColor="text1"/>
          <w:szCs w:val="24"/>
        </w:rPr>
        <w:t>;</w:t>
      </w:r>
      <w:r w:rsidR="00920E2D" w:rsidRPr="004B2EF2">
        <w:rPr>
          <w:rFonts w:eastAsia="Times New Roman" w:cs="Arial"/>
          <w:color w:val="000000" w:themeColor="text1"/>
          <w:szCs w:val="24"/>
        </w:rPr>
        <w:t xml:space="preserve"> rather</w:t>
      </w:r>
      <w:r w:rsidR="003F7E04">
        <w:rPr>
          <w:rFonts w:eastAsia="Times New Roman" w:cs="Arial"/>
          <w:color w:val="000000" w:themeColor="text1"/>
          <w:szCs w:val="24"/>
        </w:rPr>
        <w:t>,</w:t>
      </w:r>
      <w:r w:rsidR="00920E2D" w:rsidRPr="004B2EF2">
        <w:rPr>
          <w:rFonts w:eastAsia="Times New Roman" w:cs="Arial"/>
          <w:color w:val="000000" w:themeColor="text1"/>
          <w:szCs w:val="24"/>
        </w:rPr>
        <w:t xml:space="preserve"> </w:t>
      </w:r>
      <w:r w:rsidRPr="004B2EF2">
        <w:rPr>
          <w:rFonts w:eastAsia="Times New Roman" w:cs="Arial"/>
          <w:color w:val="000000" w:themeColor="text1"/>
          <w:szCs w:val="24"/>
        </w:rPr>
        <w:t xml:space="preserve">the better practice </w:t>
      </w:r>
      <w:r w:rsidR="00920E2D" w:rsidRPr="004B2EF2">
        <w:rPr>
          <w:rFonts w:eastAsia="Times New Roman" w:cs="Arial"/>
          <w:color w:val="000000" w:themeColor="text1"/>
          <w:szCs w:val="24"/>
        </w:rPr>
        <w:t xml:space="preserve">is to have the </w:t>
      </w:r>
      <w:r w:rsidR="00454075" w:rsidRPr="004B2EF2">
        <w:rPr>
          <w:rFonts w:eastAsia="Times New Roman" w:cs="Arial"/>
          <w:color w:val="000000" w:themeColor="text1"/>
          <w:szCs w:val="24"/>
        </w:rPr>
        <w:t>Code</w:t>
      </w:r>
      <w:r w:rsidR="00B0300E" w:rsidRPr="004B2EF2">
        <w:rPr>
          <w:rFonts w:eastAsia="Times New Roman" w:cs="Arial"/>
          <w:color w:val="000000" w:themeColor="text1"/>
          <w:szCs w:val="24"/>
        </w:rPr>
        <w:t xml:space="preserve"> live outside the rules even if the </w:t>
      </w:r>
      <w:r w:rsidR="00920E2D" w:rsidRPr="004B2EF2">
        <w:rPr>
          <w:rFonts w:eastAsia="Times New Roman" w:cs="Arial"/>
          <w:color w:val="000000" w:themeColor="text1"/>
          <w:szCs w:val="24"/>
        </w:rPr>
        <w:t xml:space="preserve">Code’s </w:t>
      </w:r>
      <w:r w:rsidR="00B0300E" w:rsidRPr="004B2EF2">
        <w:rPr>
          <w:rFonts w:eastAsia="Times New Roman" w:cs="Arial"/>
          <w:color w:val="000000" w:themeColor="text1"/>
          <w:szCs w:val="24"/>
        </w:rPr>
        <w:t xml:space="preserve">substance is replicated </w:t>
      </w:r>
      <w:r w:rsidR="00920E2D" w:rsidRPr="004B2EF2">
        <w:rPr>
          <w:rFonts w:eastAsia="Times New Roman" w:cs="Arial"/>
          <w:color w:val="000000" w:themeColor="text1"/>
          <w:szCs w:val="24"/>
        </w:rPr>
        <w:t>in policy and rule</w:t>
      </w:r>
      <w:r w:rsidR="00B0300E" w:rsidRPr="004B2EF2">
        <w:rPr>
          <w:rFonts w:eastAsia="Times New Roman" w:cs="Arial"/>
          <w:color w:val="000000" w:themeColor="text1"/>
          <w:szCs w:val="24"/>
        </w:rPr>
        <w:t xml:space="preserve">. There are </w:t>
      </w:r>
      <w:r w:rsidR="00920E2D" w:rsidRPr="004B2EF2">
        <w:rPr>
          <w:rFonts w:eastAsia="Times New Roman" w:cs="Arial"/>
          <w:color w:val="000000" w:themeColor="text1"/>
          <w:szCs w:val="24"/>
        </w:rPr>
        <w:t xml:space="preserve">several </w:t>
      </w:r>
      <w:r w:rsidR="00B0300E" w:rsidRPr="004B2EF2">
        <w:rPr>
          <w:rFonts w:eastAsia="Times New Roman" w:cs="Arial"/>
          <w:color w:val="000000" w:themeColor="text1"/>
          <w:szCs w:val="24"/>
        </w:rPr>
        <w:t>reasons for this</w:t>
      </w:r>
      <w:r w:rsidR="00920E2D" w:rsidRPr="004B2EF2">
        <w:rPr>
          <w:rFonts w:eastAsia="Times New Roman" w:cs="Arial"/>
          <w:color w:val="000000" w:themeColor="text1"/>
          <w:szCs w:val="24"/>
        </w:rPr>
        <w:t xml:space="preserve"> approach</w:t>
      </w:r>
      <w:r w:rsidR="00B0300E" w:rsidRPr="004B2EF2">
        <w:rPr>
          <w:rFonts w:eastAsia="Times New Roman" w:cs="Arial"/>
          <w:color w:val="000000" w:themeColor="text1"/>
          <w:szCs w:val="24"/>
        </w:rPr>
        <w:t>:</w:t>
      </w:r>
    </w:p>
    <w:p w:rsidR="007928DE" w:rsidRPr="004B2EF2" w:rsidRDefault="007928DE" w:rsidP="00BE0AC2">
      <w:pPr>
        <w:spacing w:after="0" w:line="240" w:lineRule="auto"/>
        <w:jc w:val="both"/>
        <w:rPr>
          <w:rFonts w:eastAsia="Times New Roman" w:cs="Arial"/>
          <w:color w:val="000000" w:themeColor="text1"/>
          <w:szCs w:val="24"/>
        </w:rPr>
      </w:pPr>
    </w:p>
    <w:p w:rsidR="00820446" w:rsidRPr="004B2EF2" w:rsidRDefault="00820446" w:rsidP="00820446">
      <w:pPr>
        <w:numPr>
          <w:ilvl w:val="0"/>
          <w:numId w:val="1"/>
        </w:numPr>
        <w:tabs>
          <w:tab w:val="clear" w:pos="720"/>
        </w:tabs>
        <w:spacing w:after="0" w:line="240" w:lineRule="auto"/>
        <w:ind w:left="360"/>
        <w:jc w:val="both"/>
        <w:rPr>
          <w:rFonts w:eastAsia="Times New Roman" w:cs="Arial"/>
          <w:color w:val="000000" w:themeColor="text1"/>
          <w:szCs w:val="24"/>
        </w:rPr>
      </w:pPr>
      <w:r w:rsidRPr="004B2EF2">
        <w:rPr>
          <w:rFonts w:eastAsia="Times New Roman" w:cs="Arial"/>
          <w:color w:val="000000" w:themeColor="text1"/>
          <w:szCs w:val="24"/>
        </w:rPr>
        <w:t xml:space="preserve">Personnel rules state </w:t>
      </w:r>
      <w:r w:rsidR="007B449E">
        <w:rPr>
          <w:rFonts w:eastAsia="Times New Roman" w:cs="Arial"/>
          <w:color w:val="000000" w:themeColor="text1"/>
          <w:szCs w:val="24"/>
        </w:rPr>
        <w:t xml:space="preserve">the </w:t>
      </w:r>
      <w:r w:rsidRPr="004B2EF2">
        <w:rPr>
          <w:rFonts w:eastAsia="Times New Roman" w:cs="Arial"/>
          <w:color w:val="000000" w:themeColor="text1"/>
          <w:szCs w:val="24"/>
        </w:rPr>
        <w:t>types of sanctions for various categories of violations</w:t>
      </w:r>
      <w:r w:rsidR="00A43F2F">
        <w:rPr>
          <w:rFonts w:eastAsia="Times New Roman" w:cs="Arial"/>
          <w:color w:val="000000" w:themeColor="text1"/>
          <w:szCs w:val="24"/>
        </w:rPr>
        <w:t xml:space="preserve">, which </w:t>
      </w:r>
      <w:r w:rsidR="007B449E">
        <w:rPr>
          <w:rFonts w:eastAsia="Times New Roman" w:cs="Arial"/>
          <w:color w:val="000000" w:themeColor="text1"/>
          <w:szCs w:val="24"/>
        </w:rPr>
        <w:t xml:space="preserve">naturally </w:t>
      </w:r>
      <w:r w:rsidR="00A43F2F">
        <w:rPr>
          <w:rFonts w:eastAsia="Times New Roman" w:cs="Arial"/>
          <w:color w:val="000000" w:themeColor="text1"/>
          <w:szCs w:val="24"/>
        </w:rPr>
        <w:t xml:space="preserve">implies </w:t>
      </w:r>
      <w:r w:rsidR="00F9029A">
        <w:rPr>
          <w:rFonts w:eastAsia="Times New Roman" w:cs="Arial"/>
          <w:color w:val="000000" w:themeColor="text1"/>
          <w:szCs w:val="24"/>
        </w:rPr>
        <w:t xml:space="preserve">that </w:t>
      </w:r>
      <w:r w:rsidR="00836B25">
        <w:rPr>
          <w:rFonts w:eastAsia="Times New Roman" w:cs="Arial"/>
          <w:color w:val="000000" w:themeColor="text1"/>
          <w:szCs w:val="24"/>
        </w:rPr>
        <w:t>a</w:t>
      </w:r>
      <w:r w:rsidRPr="004B2EF2">
        <w:rPr>
          <w:rFonts w:eastAsia="Times New Roman" w:cs="Arial"/>
          <w:color w:val="000000" w:themeColor="text1"/>
          <w:szCs w:val="24"/>
        </w:rPr>
        <w:t xml:space="preserve"> motivation </w:t>
      </w:r>
      <w:r w:rsidR="007B449E">
        <w:rPr>
          <w:rFonts w:eastAsia="Times New Roman" w:cs="Arial"/>
          <w:color w:val="000000" w:themeColor="text1"/>
          <w:szCs w:val="24"/>
        </w:rPr>
        <w:t xml:space="preserve">for </w:t>
      </w:r>
      <w:r w:rsidRPr="004B2EF2">
        <w:rPr>
          <w:rFonts w:eastAsia="Times New Roman" w:cs="Arial"/>
          <w:color w:val="000000" w:themeColor="text1"/>
          <w:szCs w:val="24"/>
        </w:rPr>
        <w:t>adher</w:t>
      </w:r>
      <w:r w:rsidR="007B449E">
        <w:rPr>
          <w:rFonts w:eastAsia="Times New Roman" w:cs="Arial"/>
          <w:color w:val="000000" w:themeColor="text1"/>
          <w:szCs w:val="24"/>
        </w:rPr>
        <w:t>ing</w:t>
      </w:r>
      <w:r w:rsidRPr="004B2EF2">
        <w:rPr>
          <w:rFonts w:eastAsia="Times New Roman" w:cs="Arial"/>
          <w:color w:val="000000" w:themeColor="text1"/>
          <w:szCs w:val="24"/>
        </w:rPr>
        <w:t xml:space="preserve"> to the Code</w:t>
      </w:r>
      <w:r w:rsidR="00F9029A">
        <w:rPr>
          <w:rFonts w:eastAsia="Times New Roman" w:cs="Arial"/>
          <w:color w:val="000000" w:themeColor="text1"/>
          <w:szCs w:val="24"/>
        </w:rPr>
        <w:t xml:space="preserve"> is to </w:t>
      </w:r>
      <w:r w:rsidR="0084545C">
        <w:rPr>
          <w:rFonts w:eastAsia="Times New Roman" w:cs="Arial"/>
          <w:color w:val="000000" w:themeColor="text1"/>
          <w:szCs w:val="24"/>
        </w:rPr>
        <w:t xml:space="preserve">escape </w:t>
      </w:r>
      <w:r w:rsidR="00F9029A">
        <w:rPr>
          <w:rFonts w:eastAsia="Times New Roman" w:cs="Arial"/>
          <w:color w:val="000000" w:themeColor="text1"/>
          <w:szCs w:val="24"/>
        </w:rPr>
        <w:t>punishment</w:t>
      </w:r>
      <w:r w:rsidR="006026EC">
        <w:rPr>
          <w:rFonts w:eastAsia="Times New Roman" w:cs="Arial"/>
          <w:color w:val="000000" w:themeColor="text1"/>
          <w:szCs w:val="24"/>
        </w:rPr>
        <w:t xml:space="preserve">.  Court professionals can easily turn from being inspired to </w:t>
      </w:r>
      <w:r w:rsidRPr="004B2EF2">
        <w:rPr>
          <w:rFonts w:eastAsia="Times New Roman" w:cs="Arial"/>
          <w:color w:val="000000" w:themeColor="text1"/>
          <w:szCs w:val="24"/>
        </w:rPr>
        <w:t xml:space="preserve">commit to </w:t>
      </w:r>
      <w:r w:rsidR="006026EC">
        <w:rPr>
          <w:rFonts w:eastAsia="Times New Roman" w:cs="Arial"/>
          <w:color w:val="000000" w:themeColor="text1"/>
          <w:szCs w:val="24"/>
        </w:rPr>
        <w:t xml:space="preserve">the Code’s underlying </w:t>
      </w:r>
      <w:r w:rsidRPr="004B2EF2">
        <w:rPr>
          <w:rFonts w:eastAsia="Times New Roman" w:cs="Arial"/>
          <w:color w:val="000000" w:themeColor="text1"/>
          <w:szCs w:val="24"/>
        </w:rPr>
        <w:t>values</w:t>
      </w:r>
      <w:r w:rsidR="006026EC">
        <w:rPr>
          <w:rFonts w:eastAsia="Times New Roman" w:cs="Arial"/>
          <w:color w:val="000000" w:themeColor="text1"/>
          <w:szCs w:val="24"/>
        </w:rPr>
        <w:t>,</w:t>
      </w:r>
      <w:r w:rsidRPr="004B2EF2">
        <w:rPr>
          <w:rFonts w:eastAsia="Times New Roman" w:cs="Arial"/>
          <w:color w:val="000000" w:themeColor="text1"/>
          <w:szCs w:val="24"/>
        </w:rPr>
        <w:t xml:space="preserve"> to strateg</w:t>
      </w:r>
      <w:r w:rsidR="006026EC">
        <w:rPr>
          <w:rFonts w:eastAsia="Times New Roman" w:cs="Arial"/>
          <w:color w:val="000000" w:themeColor="text1"/>
          <w:szCs w:val="24"/>
        </w:rPr>
        <w:t xml:space="preserve">izing </w:t>
      </w:r>
      <w:r w:rsidR="00A43F2F">
        <w:rPr>
          <w:rFonts w:eastAsia="Times New Roman" w:cs="Arial"/>
          <w:color w:val="000000" w:themeColor="text1"/>
          <w:szCs w:val="24"/>
        </w:rPr>
        <w:t xml:space="preserve">ways to </w:t>
      </w:r>
      <w:r w:rsidRPr="004B2EF2">
        <w:rPr>
          <w:rFonts w:eastAsia="Times New Roman" w:cs="Arial"/>
          <w:color w:val="000000" w:themeColor="text1"/>
          <w:szCs w:val="24"/>
        </w:rPr>
        <w:t xml:space="preserve">find loopholes </w:t>
      </w:r>
      <w:r w:rsidR="006026EC">
        <w:rPr>
          <w:rFonts w:eastAsia="Times New Roman" w:cs="Arial"/>
          <w:color w:val="000000" w:themeColor="text1"/>
          <w:szCs w:val="24"/>
        </w:rPr>
        <w:t xml:space="preserve">so as </w:t>
      </w:r>
      <w:r w:rsidRPr="004B2EF2">
        <w:rPr>
          <w:rFonts w:eastAsia="Times New Roman" w:cs="Arial"/>
          <w:color w:val="000000" w:themeColor="text1"/>
          <w:szCs w:val="24"/>
        </w:rPr>
        <w:t xml:space="preserve">to avoid </w:t>
      </w:r>
      <w:r w:rsidR="005718D1">
        <w:rPr>
          <w:rFonts w:eastAsia="Times New Roman" w:cs="Arial"/>
          <w:color w:val="000000" w:themeColor="text1"/>
          <w:szCs w:val="24"/>
        </w:rPr>
        <w:t>discipline</w:t>
      </w:r>
      <w:r w:rsidRPr="004B2EF2">
        <w:rPr>
          <w:rFonts w:eastAsia="Times New Roman" w:cs="Arial"/>
          <w:color w:val="000000" w:themeColor="text1"/>
          <w:szCs w:val="24"/>
        </w:rPr>
        <w:t>.</w:t>
      </w:r>
    </w:p>
    <w:p w:rsidR="00820446" w:rsidRPr="004B2EF2" w:rsidRDefault="00820446" w:rsidP="00820446">
      <w:pPr>
        <w:spacing w:after="0" w:line="240" w:lineRule="auto"/>
        <w:ind w:left="360"/>
        <w:jc w:val="both"/>
        <w:rPr>
          <w:rFonts w:eastAsia="Times New Roman" w:cs="Arial"/>
          <w:color w:val="000000" w:themeColor="text1"/>
          <w:szCs w:val="24"/>
        </w:rPr>
      </w:pPr>
    </w:p>
    <w:p w:rsidR="00B0300E" w:rsidRPr="004B2EF2" w:rsidRDefault="00820446" w:rsidP="00BE0AC2">
      <w:pPr>
        <w:numPr>
          <w:ilvl w:val="0"/>
          <w:numId w:val="1"/>
        </w:numPr>
        <w:tabs>
          <w:tab w:val="clear" w:pos="720"/>
        </w:tabs>
        <w:spacing w:after="0" w:line="240" w:lineRule="auto"/>
        <w:ind w:left="360"/>
        <w:jc w:val="both"/>
        <w:rPr>
          <w:rFonts w:eastAsia="Times New Roman" w:cs="Arial"/>
          <w:color w:val="000000" w:themeColor="text1"/>
          <w:szCs w:val="24"/>
        </w:rPr>
      </w:pPr>
      <w:r w:rsidRPr="004B2EF2">
        <w:rPr>
          <w:rFonts w:eastAsia="Times New Roman" w:cs="Arial"/>
          <w:color w:val="000000" w:themeColor="text1"/>
          <w:szCs w:val="24"/>
        </w:rPr>
        <w:t>P</w:t>
      </w:r>
      <w:r w:rsidR="00B0300E" w:rsidRPr="004B2EF2">
        <w:rPr>
          <w:rFonts w:eastAsia="Times New Roman" w:cs="Arial"/>
          <w:color w:val="000000" w:themeColor="text1"/>
          <w:szCs w:val="24"/>
        </w:rPr>
        <w:t xml:space="preserve">ersonnel rules span a variety of topics from profound principles to routine regulations. It </w:t>
      </w:r>
      <w:r w:rsidR="00CC04F0">
        <w:rPr>
          <w:rFonts w:eastAsia="Times New Roman" w:cs="Arial"/>
          <w:color w:val="000000" w:themeColor="text1"/>
          <w:szCs w:val="24"/>
        </w:rPr>
        <w:t xml:space="preserve">can be awkward to intersperse </w:t>
      </w:r>
      <w:r w:rsidR="00B60767">
        <w:rPr>
          <w:rFonts w:eastAsia="Times New Roman" w:cs="Arial"/>
          <w:color w:val="000000" w:themeColor="text1"/>
          <w:szCs w:val="24"/>
        </w:rPr>
        <w:t xml:space="preserve">dictates </w:t>
      </w:r>
      <w:r w:rsidR="00B0300E" w:rsidRPr="004B2EF2">
        <w:rPr>
          <w:rFonts w:eastAsia="Times New Roman" w:cs="Arial"/>
          <w:color w:val="000000" w:themeColor="text1"/>
          <w:szCs w:val="24"/>
        </w:rPr>
        <w:t xml:space="preserve">to uphold the independence of the judiciary </w:t>
      </w:r>
      <w:r w:rsidR="00CC04F0">
        <w:rPr>
          <w:rFonts w:eastAsia="Times New Roman" w:cs="Arial"/>
          <w:color w:val="000000" w:themeColor="text1"/>
          <w:szCs w:val="24"/>
        </w:rPr>
        <w:t xml:space="preserve">with </w:t>
      </w:r>
      <w:r w:rsidR="00FD5158">
        <w:rPr>
          <w:rFonts w:eastAsia="Times New Roman" w:cs="Arial"/>
          <w:color w:val="000000" w:themeColor="text1"/>
          <w:szCs w:val="24"/>
        </w:rPr>
        <w:t>descri</w:t>
      </w:r>
      <w:r w:rsidR="00B60767">
        <w:rPr>
          <w:rFonts w:eastAsia="Times New Roman" w:cs="Arial"/>
          <w:color w:val="000000" w:themeColor="text1"/>
          <w:szCs w:val="24"/>
        </w:rPr>
        <w:t>ptions of</w:t>
      </w:r>
      <w:r w:rsidR="00FD5158">
        <w:rPr>
          <w:rFonts w:eastAsia="Times New Roman" w:cs="Arial"/>
          <w:color w:val="000000" w:themeColor="text1"/>
          <w:szCs w:val="24"/>
        </w:rPr>
        <w:t xml:space="preserve"> </w:t>
      </w:r>
      <w:r w:rsidR="00B0300E" w:rsidRPr="004B2EF2">
        <w:rPr>
          <w:rFonts w:eastAsia="Times New Roman" w:cs="Arial"/>
          <w:color w:val="000000" w:themeColor="text1"/>
          <w:szCs w:val="24"/>
        </w:rPr>
        <w:t xml:space="preserve">the </w:t>
      </w:r>
      <w:r w:rsidR="00FD5158">
        <w:rPr>
          <w:rFonts w:eastAsia="Times New Roman" w:cs="Arial"/>
          <w:color w:val="000000" w:themeColor="text1"/>
          <w:szCs w:val="24"/>
        </w:rPr>
        <w:t>summer dress code</w:t>
      </w:r>
      <w:r w:rsidR="00D72808">
        <w:rPr>
          <w:rFonts w:eastAsia="Times New Roman" w:cs="Arial"/>
          <w:color w:val="000000" w:themeColor="text1"/>
          <w:szCs w:val="24"/>
        </w:rPr>
        <w:t xml:space="preserve"> for example</w:t>
      </w:r>
      <w:r w:rsidR="00B0300E" w:rsidRPr="004B2EF2">
        <w:rPr>
          <w:rFonts w:eastAsia="Times New Roman" w:cs="Arial"/>
          <w:color w:val="000000" w:themeColor="text1"/>
          <w:szCs w:val="24"/>
        </w:rPr>
        <w:t>.</w:t>
      </w:r>
    </w:p>
    <w:p w:rsidR="001C5DBC" w:rsidRPr="004B2EF2" w:rsidRDefault="001C5DBC" w:rsidP="00820446">
      <w:pPr>
        <w:spacing w:after="0" w:line="240" w:lineRule="auto"/>
        <w:jc w:val="both"/>
        <w:rPr>
          <w:rFonts w:eastAsia="Times New Roman" w:cs="Arial"/>
          <w:color w:val="000000" w:themeColor="text1"/>
          <w:szCs w:val="24"/>
        </w:rPr>
      </w:pPr>
    </w:p>
    <w:p w:rsidR="00181BE9" w:rsidRPr="00181BE9" w:rsidRDefault="00B0300E" w:rsidP="00BE0AC2">
      <w:pPr>
        <w:numPr>
          <w:ilvl w:val="0"/>
          <w:numId w:val="1"/>
        </w:numPr>
        <w:tabs>
          <w:tab w:val="clear" w:pos="720"/>
        </w:tabs>
        <w:spacing w:after="0" w:line="240" w:lineRule="auto"/>
        <w:ind w:left="360"/>
        <w:jc w:val="both"/>
        <w:rPr>
          <w:rFonts w:eastAsia="Times New Roman" w:cs="Arial"/>
          <w:b/>
          <w:bCs/>
          <w:color w:val="000000" w:themeColor="text1"/>
          <w:szCs w:val="24"/>
        </w:rPr>
      </w:pPr>
      <w:r w:rsidRPr="00181BE9">
        <w:rPr>
          <w:rFonts w:eastAsia="Times New Roman" w:cs="Arial"/>
          <w:color w:val="000000" w:themeColor="text1"/>
          <w:szCs w:val="24"/>
        </w:rPr>
        <w:t xml:space="preserve">Personnel rules must cover due process, opportunities to respond, and levels of proof necessary </w:t>
      </w:r>
      <w:r w:rsidR="00A43F2F" w:rsidRPr="00181BE9">
        <w:rPr>
          <w:rFonts w:eastAsia="Times New Roman" w:cs="Arial"/>
          <w:color w:val="000000" w:themeColor="text1"/>
          <w:szCs w:val="24"/>
        </w:rPr>
        <w:t xml:space="preserve">for </w:t>
      </w:r>
      <w:r w:rsidRPr="00181BE9">
        <w:rPr>
          <w:rFonts w:eastAsia="Times New Roman" w:cs="Arial"/>
          <w:color w:val="000000" w:themeColor="text1"/>
          <w:szCs w:val="24"/>
        </w:rPr>
        <w:t xml:space="preserve">sanctions </w:t>
      </w:r>
      <w:r w:rsidR="00A43F2F" w:rsidRPr="00181BE9">
        <w:rPr>
          <w:rFonts w:eastAsia="Times New Roman" w:cs="Arial"/>
          <w:color w:val="000000" w:themeColor="text1"/>
          <w:szCs w:val="24"/>
        </w:rPr>
        <w:t xml:space="preserve">to </w:t>
      </w:r>
      <w:r w:rsidRPr="00181BE9">
        <w:rPr>
          <w:rFonts w:eastAsia="Times New Roman" w:cs="Arial"/>
          <w:color w:val="000000" w:themeColor="text1"/>
          <w:szCs w:val="24"/>
        </w:rPr>
        <w:t xml:space="preserve">be imposed. What a travesty to have an ethical </w:t>
      </w:r>
      <w:r w:rsidR="002B20DF" w:rsidRPr="00181BE9">
        <w:rPr>
          <w:rFonts w:eastAsia="Times New Roman" w:cs="Arial"/>
          <w:color w:val="000000" w:themeColor="text1"/>
          <w:szCs w:val="24"/>
        </w:rPr>
        <w:t>C</w:t>
      </w:r>
      <w:r w:rsidRPr="00181BE9">
        <w:rPr>
          <w:rFonts w:eastAsia="Times New Roman" w:cs="Arial"/>
          <w:color w:val="000000" w:themeColor="text1"/>
          <w:szCs w:val="24"/>
        </w:rPr>
        <w:t xml:space="preserve">anon violated, yet because of a due process failure, the offending party </w:t>
      </w:r>
      <w:r w:rsidR="001374DC" w:rsidRPr="00181BE9">
        <w:rPr>
          <w:rFonts w:eastAsia="Times New Roman" w:cs="Arial"/>
          <w:color w:val="000000" w:themeColor="text1"/>
          <w:szCs w:val="24"/>
        </w:rPr>
        <w:t>cl</w:t>
      </w:r>
      <w:r w:rsidRPr="00181BE9">
        <w:rPr>
          <w:rFonts w:eastAsia="Times New Roman" w:cs="Arial"/>
          <w:color w:val="000000" w:themeColor="text1"/>
          <w:szCs w:val="24"/>
        </w:rPr>
        <w:t>aim</w:t>
      </w:r>
      <w:r w:rsidR="003F0C34" w:rsidRPr="00181BE9">
        <w:rPr>
          <w:rFonts w:eastAsia="Times New Roman" w:cs="Arial"/>
          <w:color w:val="000000" w:themeColor="text1"/>
          <w:szCs w:val="24"/>
        </w:rPr>
        <w:t>s</w:t>
      </w:r>
      <w:r w:rsidRPr="00181BE9">
        <w:rPr>
          <w:rFonts w:eastAsia="Times New Roman" w:cs="Arial"/>
          <w:color w:val="000000" w:themeColor="text1"/>
          <w:szCs w:val="24"/>
        </w:rPr>
        <w:t xml:space="preserve"> not to have violated the Code</w:t>
      </w:r>
      <w:r w:rsidR="002B20DF" w:rsidRPr="00181BE9">
        <w:rPr>
          <w:rFonts w:eastAsia="Times New Roman" w:cs="Arial"/>
          <w:color w:val="000000" w:themeColor="text1"/>
          <w:szCs w:val="24"/>
        </w:rPr>
        <w:t>.</w:t>
      </w:r>
      <w:r w:rsidRPr="00181BE9">
        <w:rPr>
          <w:rFonts w:eastAsia="Times New Roman" w:cs="Arial"/>
          <w:color w:val="000000" w:themeColor="text1"/>
          <w:szCs w:val="24"/>
        </w:rPr>
        <w:t xml:space="preserve"> </w:t>
      </w:r>
      <w:r w:rsidR="002B20DF" w:rsidRPr="00181BE9">
        <w:rPr>
          <w:rFonts w:eastAsia="Times New Roman" w:cs="Arial"/>
          <w:color w:val="000000" w:themeColor="text1"/>
          <w:szCs w:val="24"/>
        </w:rPr>
        <w:t xml:space="preserve"> </w:t>
      </w:r>
      <w:r w:rsidRPr="00181BE9">
        <w:rPr>
          <w:rFonts w:eastAsia="Times New Roman" w:cs="Arial"/>
          <w:color w:val="000000" w:themeColor="text1"/>
          <w:szCs w:val="24"/>
        </w:rPr>
        <w:t xml:space="preserve">Even more </w:t>
      </w:r>
      <w:r w:rsidR="00A43F2F" w:rsidRPr="00181BE9">
        <w:rPr>
          <w:rFonts w:eastAsia="Times New Roman" w:cs="Arial"/>
          <w:color w:val="000000" w:themeColor="text1"/>
          <w:szCs w:val="24"/>
        </w:rPr>
        <w:t xml:space="preserve">reprehensible </w:t>
      </w:r>
      <w:r w:rsidRPr="00181BE9">
        <w:rPr>
          <w:rFonts w:eastAsia="Times New Roman" w:cs="Arial"/>
          <w:color w:val="000000" w:themeColor="text1"/>
          <w:szCs w:val="24"/>
        </w:rPr>
        <w:t xml:space="preserve">would be </w:t>
      </w:r>
      <w:r w:rsidR="00F56D32" w:rsidRPr="00181BE9">
        <w:rPr>
          <w:rFonts w:eastAsia="Times New Roman" w:cs="Arial"/>
          <w:color w:val="000000" w:themeColor="text1"/>
          <w:szCs w:val="24"/>
        </w:rPr>
        <w:t xml:space="preserve">a situation where </w:t>
      </w:r>
      <w:r w:rsidRPr="00181BE9">
        <w:rPr>
          <w:rFonts w:eastAsia="Times New Roman" w:cs="Arial"/>
          <w:color w:val="000000" w:themeColor="text1"/>
          <w:szCs w:val="24"/>
        </w:rPr>
        <w:t>acknowledg</w:t>
      </w:r>
      <w:r w:rsidR="00820446" w:rsidRPr="00181BE9">
        <w:rPr>
          <w:rFonts w:eastAsia="Times New Roman" w:cs="Arial"/>
          <w:color w:val="000000" w:themeColor="text1"/>
          <w:szCs w:val="24"/>
        </w:rPr>
        <w:t xml:space="preserve">ing </w:t>
      </w:r>
      <w:r w:rsidR="00A23E8D" w:rsidRPr="00181BE9">
        <w:rPr>
          <w:rFonts w:eastAsia="Times New Roman" w:cs="Arial"/>
          <w:color w:val="000000" w:themeColor="text1"/>
          <w:szCs w:val="24"/>
        </w:rPr>
        <w:t xml:space="preserve">a </w:t>
      </w:r>
      <w:r w:rsidRPr="00181BE9">
        <w:rPr>
          <w:rFonts w:eastAsia="Times New Roman" w:cs="Arial"/>
          <w:color w:val="000000" w:themeColor="text1"/>
          <w:szCs w:val="24"/>
        </w:rPr>
        <w:t xml:space="preserve">violation </w:t>
      </w:r>
      <w:r w:rsidR="00820446" w:rsidRPr="00181BE9">
        <w:rPr>
          <w:rFonts w:eastAsia="Times New Roman" w:cs="Arial"/>
          <w:color w:val="000000" w:themeColor="text1"/>
          <w:szCs w:val="24"/>
        </w:rPr>
        <w:t xml:space="preserve">of a Canon </w:t>
      </w:r>
      <w:r w:rsidRPr="00181BE9">
        <w:rPr>
          <w:rFonts w:eastAsia="Times New Roman" w:cs="Arial"/>
          <w:color w:val="000000" w:themeColor="text1"/>
          <w:szCs w:val="24"/>
        </w:rPr>
        <w:t>bec</w:t>
      </w:r>
      <w:r w:rsidR="001374DC" w:rsidRPr="00181BE9">
        <w:rPr>
          <w:rFonts w:eastAsia="Times New Roman" w:cs="Arial"/>
          <w:color w:val="000000" w:themeColor="text1"/>
          <w:szCs w:val="24"/>
        </w:rPr>
        <w:t>o</w:t>
      </w:r>
      <w:r w:rsidRPr="00181BE9">
        <w:rPr>
          <w:rFonts w:eastAsia="Times New Roman" w:cs="Arial"/>
          <w:color w:val="000000" w:themeColor="text1"/>
          <w:szCs w:val="24"/>
        </w:rPr>
        <w:t>me</w:t>
      </w:r>
      <w:r w:rsidR="001374DC" w:rsidRPr="00181BE9">
        <w:rPr>
          <w:rFonts w:eastAsia="Times New Roman" w:cs="Arial"/>
          <w:color w:val="000000" w:themeColor="text1"/>
          <w:szCs w:val="24"/>
        </w:rPr>
        <w:t>s</w:t>
      </w:r>
      <w:r w:rsidRPr="00181BE9">
        <w:rPr>
          <w:rFonts w:eastAsia="Times New Roman" w:cs="Arial"/>
          <w:color w:val="000000" w:themeColor="text1"/>
          <w:szCs w:val="24"/>
        </w:rPr>
        <w:t xml:space="preserve"> a negotiating </w:t>
      </w:r>
      <w:r w:rsidR="003E7C70" w:rsidRPr="00181BE9">
        <w:rPr>
          <w:rFonts w:eastAsia="Times New Roman" w:cs="Arial"/>
          <w:color w:val="000000" w:themeColor="text1"/>
          <w:szCs w:val="24"/>
        </w:rPr>
        <w:t xml:space="preserve">point </w:t>
      </w:r>
      <w:r w:rsidRPr="00181BE9">
        <w:rPr>
          <w:rFonts w:eastAsia="Times New Roman" w:cs="Arial"/>
          <w:color w:val="000000" w:themeColor="text1"/>
          <w:szCs w:val="24"/>
        </w:rPr>
        <w:t>in a proposed settlemen</w:t>
      </w:r>
      <w:r w:rsidR="00181BE9">
        <w:rPr>
          <w:rFonts w:eastAsia="Times New Roman" w:cs="Arial"/>
          <w:color w:val="000000" w:themeColor="text1"/>
          <w:szCs w:val="24"/>
        </w:rPr>
        <w:t>t.</w:t>
      </w:r>
    </w:p>
    <w:p w:rsidR="00181BE9" w:rsidRDefault="00181BE9" w:rsidP="00181BE9">
      <w:pPr>
        <w:pStyle w:val="ListParagraph"/>
        <w:rPr>
          <w:rFonts w:eastAsia="Times New Roman" w:cs="Arial"/>
          <w:b/>
          <w:bCs/>
          <w:color w:val="000000" w:themeColor="text1"/>
          <w:szCs w:val="24"/>
        </w:rPr>
      </w:pPr>
    </w:p>
    <w:p w:rsidR="00A577F7" w:rsidRPr="00181BE9" w:rsidRDefault="00B0300E" w:rsidP="00181BE9">
      <w:pPr>
        <w:spacing w:after="0" w:line="240" w:lineRule="auto"/>
        <w:jc w:val="both"/>
        <w:rPr>
          <w:rFonts w:eastAsia="Times New Roman" w:cs="Arial"/>
          <w:b/>
          <w:bCs/>
          <w:color w:val="000000" w:themeColor="text1"/>
          <w:szCs w:val="24"/>
        </w:rPr>
      </w:pPr>
      <w:r w:rsidRPr="00181BE9">
        <w:rPr>
          <w:rFonts w:eastAsia="Times New Roman" w:cs="Arial"/>
          <w:b/>
          <w:bCs/>
          <w:color w:val="000000" w:themeColor="text1"/>
          <w:szCs w:val="24"/>
        </w:rPr>
        <w:lastRenderedPageBreak/>
        <w:t>Ethics Review Boards</w:t>
      </w:r>
    </w:p>
    <w:p w:rsidR="00113A75" w:rsidRPr="004B2EF2" w:rsidRDefault="00113A75" w:rsidP="00BE0AC2">
      <w:pPr>
        <w:spacing w:after="0" w:line="240" w:lineRule="auto"/>
        <w:jc w:val="both"/>
        <w:rPr>
          <w:rFonts w:eastAsia="Times New Roman" w:cs="Arial"/>
          <w:b/>
          <w:bCs/>
          <w:color w:val="000000" w:themeColor="text1"/>
          <w:szCs w:val="24"/>
        </w:rPr>
      </w:pPr>
    </w:p>
    <w:p w:rsidR="0024210D" w:rsidRPr="004B2EF2" w:rsidRDefault="00113A75" w:rsidP="00BE0AC2">
      <w:pPr>
        <w:spacing w:after="0" w:line="240" w:lineRule="auto"/>
        <w:jc w:val="both"/>
        <w:rPr>
          <w:rFonts w:eastAsia="Times New Roman" w:cs="Arial"/>
          <w:color w:val="000000" w:themeColor="text1"/>
          <w:szCs w:val="24"/>
        </w:rPr>
      </w:pPr>
      <w:r>
        <w:rPr>
          <w:rFonts w:eastAsia="Times New Roman" w:cs="Arial"/>
          <w:color w:val="000000" w:themeColor="text1"/>
          <w:szCs w:val="24"/>
        </w:rPr>
        <w:t xml:space="preserve">Some state </w:t>
      </w:r>
      <w:r w:rsidR="00B0300E" w:rsidRPr="004B2EF2">
        <w:rPr>
          <w:rFonts w:eastAsia="Times New Roman" w:cs="Arial"/>
          <w:color w:val="000000" w:themeColor="text1"/>
          <w:szCs w:val="24"/>
        </w:rPr>
        <w:t xml:space="preserve">courts </w:t>
      </w:r>
      <w:r>
        <w:rPr>
          <w:rFonts w:eastAsia="Times New Roman" w:cs="Arial"/>
          <w:color w:val="000000" w:themeColor="text1"/>
          <w:szCs w:val="24"/>
        </w:rPr>
        <w:t xml:space="preserve">and the Federal Courts </w:t>
      </w:r>
      <w:r w:rsidR="00B0300E" w:rsidRPr="004B2EF2">
        <w:rPr>
          <w:rFonts w:eastAsia="Times New Roman" w:cs="Arial"/>
          <w:color w:val="000000" w:themeColor="text1"/>
          <w:szCs w:val="24"/>
        </w:rPr>
        <w:t>have instituted boards t</w:t>
      </w:r>
      <w:r>
        <w:rPr>
          <w:rFonts w:eastAsia="Times New Roman" w:cs="Arial"/>
          <w:color w:val="000000" w:themeColor="text1"/>
          <w:szCs w:val="24"/>
        </w:rPr>
        <w:t>o</w:t>
      </w:r>
      <w:r w:rsidR="00B0300E" w:rsidRPr="004B2EF2">
        <w:rPr>
          <w:rFonts w:eastAsia="Times New Roman" w:cs="Arial"/>
          <w:color w:val="000000" w:themeColor="text1"/>
          <w:szCs w:val="24"/>
        </w:rPr>
        <w:t xml:space="preserve"> review ethical questions </w:t>
      </w:r>
      <w:r w:rsidR="00BF432E">
        <w:rPr>
          <w:rFonts w:eastAsia="Times New Roman" w:cs="Arial"/>
          <w:color w:val="000000" w:themeColor="text1"/>
          <w:szCs w:val="24"/>
        </w:rPr>
        <w:t>and issue opinions</w:t>
      </w:r>
      <w:r w:rsidR="00B0300E" w:rsidRPr="004B2EF2">
        <w:rPr>
          <w:rFonts w:eastAsia="Times New Roman" w:cs="Arial"/>
          <w:color w:val="000000" w:themeColor="text1"/>
          <w:szCs w:val="24"/>
        </w:rPr>
        <w:t xml:space="preserve">. </w:t>
      </w:r>
      <w:r w:rsidR="00A577F7" w:rsidRPr="004B2EF2">
        <w:rPr>
          <w:rFonts w:eastAsia="Times New Roman" w:cs="Arial"/>
          <w:color w:val="000000" w:themeColor="text1"/>
          <w:szCs w:val="24"/>
        </w:rPr>
        <w:t>E</w:t>
      </w:r>
      <w:r w:rsidR="00B0300E" w:rsidRPr="004B2EF2">
        <w:rPr>
          <w:rFonts w:eastAsia="Times New Roman" w:cs="Arial"/>
          <w:color w:val="000000" w:themeColor="text1"/>
          <w:szCs w:val="24"/>
        </w:rPr>
        <w:t>thics review board</w:t>
      </w:r>
      <w:r w:rsidR="00534E0F" w:rsidRPr="004B2EF2">
        <w:rPr>
          <w:rFonts w:eastAsia="Times New Roman" w:cs="Arial"/>
          <w:color w:val="000000" w:themeColor="text1"/>
          <w:szCs w:val="24"/>
        </w:rPr>
        <w:t>s</w:t>
      </w:r>
      <w:r w:rsidR="00B0300E" w:rsidRPr="004B2EF2">
        <w:rPr>
          <w:rFonts w:eastAsia="Times New Roman" w:cs="Arial"/>
          <w:color w:val="000000" w:themeColor="text1"/>
          <w:szCs w:val="24"/>
        </w:rPr>
        <w:t xml:space="preserve"> can be </w:t>
      </w:r>
      <w:r w:rsidR="00A577F7" w:rsidRPr="004B2EF2">
        <w:rPr>
          <w:rFonts w:eastAsia="Times New Roman" w:cs="Arial"/>
          <w:color w:val="000000" w:themeColor="text1"/>
          <w:szCs w:val="24"/>
        </w:rPr>
        <w:t xml:space="preserve">a </w:t>
      </w:r>
      <w:r w:rsidR="00B0300E" w:rsidRPr="004B2EF2">
        <w:rPr>
          <w:rFonts w:eastAsia="Times New Roman" w:cs="Arial"/>
          <w:color w:val="000000" w:themeColor="text1"/>
          <w:szCs w:val="24"/>
        </w:rPr>
        <w:t xml:space="preserve">powerful tool to raise awareness of ethical principles. Review boards can be particularly valuable in handing down advisory opinions on ethical situations and recommending needed </w:t>
      </w:r>
      <w:r>
        <w:rPr>
          <w:rFonts w:eastAsia="Times New Roman" w:cs="Arial"/>
          <w:color w:val="000000" w:themeColor="text1"/>
          <w:szCs w:val="24"/>
        </w:rPr>
        <w:t xml:space="preserve">code </w:t>
      </w:r>
      <w:r w:rsidR="00B0300E" w:rsidRPr="004B2EF2">
        <w:rPr>
          <w:rFonts w:eastAsia="Times New Roman" w:cs="Arial"/>
          <w:color w:val="000000" w:themeColor="text1"/>
          <w:szCs w:val="24"/>
        </w:rPr>
        <w:t>revisions.</w:t>
      </w:r>
      <w:r w:rsidR="00A577F7" w:rsidRPr="004B2EF2">
        <w:rPr>
          <w:rFonts w:eastAsia="Times New Roman" w:cs="Arial"/>
          <w:color w:val="000000" w:themeColor="text1"/>
          <w:szCs w:val="24"/>
        </w:rPr>
        <w:t xml:space="preserve">  </w:t>
      </w:r>
      <w:r>
        <w:rPr>
          <w:rFonts w:eastAsia="Times New Roman" w:cs="Arial"/>
          <w:color w:val="000000" w:themeColor="text1"/>
          <w:szCs w:val="24"/>
        </w:rPr>
        <w:t>On the other hand, s</w:t>
      </w:r>
      <w:r w:rsidR="00F453D5" w:rsidRPr="004B2EF2">
        <w:rPr>
          <w:rFonts w:eastAsia="Times New Roman" w:cs="Arial"/>
          <w:color w:val="000000" w:themeColor="text1"/>
          <w:szCs w:val="24"/>
        </w:rPr>
        <w:t>addling a</w:t>
      </w:r>
      <w:r w:rsidR="00A577F7" w:rsidRPr="004B2EF2">
        <w:rPr>
          <w:rFonts w:eastAsia="Times New Roman" w:cs="Arial"/>
          <w:color w:val="000000" w:themeColor="text1"/>
          <w:szCs w:val="24"/>
        </w:rPr>
        <w:t xml:space="preserve">n ethics </w:t>
      </w:r>
      <w:r w:rsidR="00F453D5" w:rsidRPr="004B2EF2">
        <w:rPr>
          <w:rFonts w:eastAsia="Times New Roman" w:cs="Arial"/>
          <w:color w:val="000000" w:themeColor="text1"/>
          <w:szCs w:val="24"/>
        </w:rPr>
        <w:t>review board with review</w:t>
      </w:r>
      <w:r w:rsidR="00A577F7" w:rsidRPr="004B2EF2">
        <w:rPr>
          <w:rFonts w:eastAsia="Times New Roman" w:cs="Arial"/>
          <w:color w:val="000000" w:themeColor="text1"/>
          <w:szCs w:val="24"/>
        </w:rPr>
        <w:t>ing</w:t>
      </w:r>
      <w:r w:rsidR="00F453D5" w:rsidRPr="004B2EF2">
        <w:rPr>
          <w:rFonts w:eastAsia="Times New Roman" w:cs="Arial"/>
          <w:color w:val="000000" w:themeColor="text1"/>
          <w:szCs w:val="24"/>
        </w:rPr>
        <w:t xml:space="preserve"> individual </w:t>
      </w:r>
      <w:r w:rsidR="00A577F7" w:rsidRPr="004B2EF2">
        <w:rPr>
          <w:rFonts w:eastAsia="Times New Roman" w:cs="Arial"/>
          <w:color w:val="000000" w:themeColor="text1"/>
          <w:szCs w:val="24"/>
        </w:rPr>
        <w:t xml:space="preserve">employee </w:t>
      </w:r>
      <w:r w:rsidR="002C6753" w:rsidRPr="004B2EF2">
        <w:rPr>
          <w:rFonts w:eastAsia="Times New Roman" w:cs="Arial"/>
          <w:color w:val="000000" w:themeColor="text1"/>
          <w:szCs w:val="24"/>
        </w:rPr>
        <w:t>ethics complaints</w:t>
      </w:r>
      <w:r>
        <w:rPr>
          <w:rFonts w:eastAsia="Times New Roman" w:cs="Arial"/>
          <w:color w:val="000000" w:themeColor="text1"/>
          <w:szCs w:val="24"/>
        </w:rPr>
        <w:t xml:space="preserve"> </w:t>
      </w:r>
      <w:r w:rsidR="002C6753" w:rsidRPr="004B2EF2">
        <w:rPr>
          <w:rFonts w:eastAsia="Times New Roman" w:cs="Arial"/>
          <w:color w:val="000000" w:themeColor="text1"/>
          <w:szCs w:val="24"/>
        </w:rPr>
        <w:t xml:space="preserve">transforms </w:t>
      </w:r>
      <w:r w:rsidR="00A577F7" w:rsidRPr="004B2EF2">
        <w:rPr>
          <w:rFonts w:eastAsia="Times New Roman" w:cs="Arial"/>
          <w:color w:val="000000" w:themeColor="text1"/>
          <w:szCs w:val="24"/>
        </w:rPr>
        <w:t>th</w:t>
      </w:r>
      <w:r w:rsidR="00937373">
        <w:rPr>
          <w:rFonts w:eastAsia="Times New Roman" w:cs="Arial"/>
          <w:color w:val="000000" w:themeColor="text1"/>
          <w:szCs w:val="24"/>
        </w:rPr>
        <w:t>e</w:t>
      </w:r>
      <w:r w:rsidR="00A577F7" w:rsidRPr="004B2EF2">
        <w:rPr>
          <w:rFonts w:eastAsia="Times New Roman" w:cs="Arial"/>
          <w:color w:val="000000" w:themeColor="text1"/>
          <w:szCs w:val="24"/>
        </w:rPr>
        <w:t xml:space="preserve"> </w:t>
      </w:r>
      <w:r w:rsidR="002C6753" w:rsidRPr="004B2EF2">
        <w:rPr>
          <w:rFonts w:eastAsia="Times New Roman" w:cs="Arial"/>
          <w:color w:val="000000" w:themeColor="text1"/>
          <w:szCs w:val="24"/>
        </w:rPr>
        <w:t xml:space="preserve">board from </w:t>
      </w:r>
      <w:r w:rsidR="00A577F7" w:rsidRPr="004B2EF2">
        <w:rPr>
          <w:rFonts w:eastAsia="Times New Roman" w:cs="Arial"/>
          <w:color w:val="000000" w:themeColor="text1"/>
          <w:szCs w:val="24"/>
        </w:rPr>
        <w:t xml:space="preserve">an </w:t>
      </w:r>
      <w:r w:rsidR="00F453D5" w:rsidRPr="004B2EF2">
        <w:rPr>
          <w:rFonts w:eastAsia="Times New Roman" w:cs="Arial"/>
          <w:color w:val="000000" w:themeColor="text1"/>
          <w:szCs w:val="24"/>
        </w:rPr>
        <w:t xml:space="preserve">ethics </w:t>
      </w:r>
      <w:r w:rsidR="002C6753" w:rsidRPr="004B2EF2">
        <w:rPr>
          <w:rFonts w:eastAsia="Times New Roman" w:cs="Arial"/>
          <w:color w:val="000000" w:themeColor="text1"/>
          <w:szCs w:val="24"/>
        </w:rPr>
        <w:t xml:space="preserve">advisory </w:t>
      </w:r>
      <w:r w:rsidR="00A577F7" w:rsidRPr="004B2EF2">
        <w:rPr>
          <w:rFonts w:eastAsia="Times New Roman" w:cs="Arial"/>
          <w:color w:val="000000" w:themeColor="text1"/>
          <w:szCs w:val="24"/>
        </w:rPr>
        <w:t>body in</w:t>
      </w:r>
      <w:r w:rsidR="002C6753" w:rsidRPr="004B2EF2">
        <w:rPr>
          <w:rFonts w:eastAsia="Times New Roman" w:cs="Arial"/>
          <w:color w:val="000000" w:themeColor="text1"/>
          <w:szCs w:val="24"/>
        </w:rPr>
        <w:t xml:space="preserve">to </w:t>
      </w:r>
      <w:r w:rsidR="0041200F">
        <w:rPr>
          <w:rFonts w:eastAsia="Times New Roman" w:cs="Arial"/>
          <w:color w:val="000000" w:themeColor="text1"/>
          <w:szCs w:val="24"/>
        </w:rPr>
        <w:t xml:space="preserve">a </w:t>
      </w:r>
      <w:r w:rsidR="002C6753" w:rsidRPr="004B2EF2">
        <w:rPr>
          <w:rFonts w:eastAsia="Times New Roman" w:cs="Arial"/>
          <w:color w:val="000000" w:themeColor="text1"/>
          <w:szCs w:val="24"/>
        </w:rPr>
        <w:t xml:space="preserve">personnel rules </w:t>
      </w:r>
      <w:r w:rsidR="00F453D5" w:rsidRPr="004B2EF2">
        <w:rPr>
          <w:rFonts w:eastAsia="Times New Roman" w:cs="Arial"/>
          <w:color w:val="000000" w:themeColor="text1"/>
          <w:szCs w:val="24"/>
        </w:rPr>
        <w:t>appeal</w:t>
      </w:r>
      <w:r w:rsidR="00A577F7" w:rsidRPr="004B2EF2">
        <w:rPr>
          <w:rFonts w:eastAsia="Times New Roman" w:cs="Arial"/>
          <w:color w:val="000000" w:themeColor="text1"/>
          <w:szCs w:val="24"/>
        </w:rPr>
        <w:t xml:space="preserve"> board.  The better practice is to limit the work of </w:t>
      </w:r>
      <w:r>
        <w:rPr>
          <w:rFonts w:eastAsia="Times New Roman" w:cs="Arial"/>
          <w:color w:val="000000" w:themeColor="text1"/>
          <w:szCs w:val="24"/>
        </w:rPr>
        <w:t xml:space="preserve">an </w:t>
      </w:r>
      <w:r w:rsidR="00A577F7" w:rsidRPr="004B2EF2">
        <w:rPr>
          <w:rFonts w:eastAsia="Times New Roman" w:cs="Arial"/>
          <w:color w:val="000000" w:themeColor="text1"/>
          <w:szCs w:val="24"/>
        </w:rPr>
        <w:t>ethics review board to defining future behavior</w:t>
      </w:r>
      <w:r w:rsidR="00937373">
        <w:rPr>
          <w:rFonts w:eastAsia="Times New Roman" w:cs="Arial"/>
          <w:color w:val="000000" w:themeColor="text1"/>
          <w:szCs w:val="24"/>
        </w:rPr>
        <w:t>s</w:t>
      </w:r>
      <w:r w:rsidR="00C339DA" w:rsidRPr="004B2EF2">
        <w:rPr>
          <w:rFonts w:eastAsia="Times New Roman" w:cs="Arial"/>
          <w:color w:val="000000" w:themeColor="text1"/>
          <w:szCs w:val="24"/>
        </w:rPr>
        <w:t xml:space="preserve">, rather than attaching culpability </w:t>
      </w:r>
      <w:r w:rsidR="00F86F95">
        <w:rPr>
          <w:rFonts w:eastAsia="Times New Roman" w:cs="Arial"/>
          <w:color w:val="000000" w:themeColor="text1"/>
          <w:szCs w:val="24"/>
        </w:rPr>
        <w:t xml:space="preserve">to </w:t>
      </w:r>
      <w:r w:rsidR="00C339DA" w:rsidRPr="004B2EF2">
        <w:rPr>
          <w:rFonts w:eastAsia="Times New Roman" w:cs="Arial"/>
          <w:color w:val="000000" w:themeColor="text1"/>
          <w:szCs w:val="24"/>
        </w:rPr>
        <w:t>past</w:t>
      </w:r>
      <w:r w:rsidR="00ED7A73">
        <w:rPr>
          <w:rFonts w:eastAsia="Times New Roman" w:cs="Arial"/>
          <w:color w:val="000000" w:themeColor="text1"/>
          <w:szCs w:val="24"/>
        </w:rPr>
        <w:t xml:space="preserve"> </w:t>
      </w:r>
      <w:r w:rsidR="00F86F95">
        <w:rPr>
          <w:rFonts w:eastAsia="Times New Roman" w:cs="Arial"/>
          <w:color w:val="000000" w:themeColor="text1"/>
          <w:szCs w:val="24"/>
        </w:rPr>
        <w:t>actions</w:t>
      </w:r>
      <w:r w:rsidR="00C339DA" w:rsidRPr="004B2EF2">
        <w:rPr>
          <w:rFonts w:eastAsia="Times New Roman" w:cs="Arial"/>
          <w:color w:val="000000" w:themeColor="text1"/>
          <w:szCs w:val="24"/>
        </w:rPr>
        <w:t>.</w:t>
      </w:r>
      <w:r w:rsidR="00A577F7" w:rsidRPr="004B2EF2">
        <w:rPr>
          <w:rFonts w:eastAsia="Times New Roman" w:cs="Arial"/>
          <w:color w:val="000000" w:themeColor="text1"/>
          <w:szCs w:val="24"/>
        </w:rPr>
        <w:t xml:space="preserve"> </w:t>
      </w:r>
    </w:p>
    <w:p w:rsidR="000C3FC2" w:rsidRPr="004B2EF2" w:rsidRDefault="000C3FC2" w:rsidP="00BE0AC2">
      <w:pPr>
        <w:spacing w:after="0" w:line="240" w:lineRule="atLeast"/>
        <w:jc w:val="both"/>
        <w:rPr>
          <w:rFonts w:eastAsia="Times New Roman" w:cs="Arial"/>
          <w:strike/>
          <w:color w:val="000000" w:themeColor="text1"/>
          <w:szCs w:val="24"/>
        </w:rPr>
      </w:pPr>
    </w:p>
    <w:p w:rsidR="0024210D" w:rsidRPr="004B2EF2" w:rsidRDefault="0024210D" w:rsidP="00BE0AC2">
      <w:pPr>
        <w:pStyle w:val="NormalWeb"/>
        <w:spacing w:after="0"/>
        <w:jc w:val="both"/>
        <w:rPr>
          <w:rFonts w:ascii="Garamond" w:hAnsi="Garamond" w:cs="Arial"/>
          <w:b/>
          <w:bCs/>
          <w:color w:val="000000" w:themeColor="text1"/>
        </w:rPr>
      </w:pPr>
      <w:r w:rsidRPr="004B2EF2">
        <w:rPr>
          <w:rFonts w:ascii="Garamond" w:hAnsi="Garamond" w:cs="Arial"/>
          <w:b/>
          <w:bCs/>
          <w:color w:val="000000" w:themeColor="text1"/>
        </w:rPr>
        <w:t>Citizenship</w:t>
      </w:r>
    </w:p>
    <w:p w:rsidR="0091008F" w:rsidRPr="004B2EF2" w:rsidRDefault="0091008F" w:rsidP="00BE0AC2">
      <w:pPr>
        <w:pStyle w:val="NormalWeb"/>
        <w:spacing w:after="0"/>
        <w:jc w:val="both"/>
        <w:rPr>
          <w:rFonts w:ascii="Garamond" w:hAnsi="Garamond" w:cs="Arial"/>
          <w:color w:val="000000" w:themeColor="text1"/>
        </w:rPr>
      </w:pPr>
    </w:p>
    <w:p w:rsidR="0024210D" w:rsidRPr="004B2EF2" w:rsidRDefault="0024210D" w:rsidP="00BE0AC2">
      <w:pPr>
        <w:spacing w:after="0" w:line="240" w:lineRule="atLeast"/>
        <w:jc w:val="both"/>
        <w:rPr>
          <w:rFonts w:eastAsia="Times New Roman" w:cs="Arial"/>
          <w:color w:val="000000" w:themeColor="text1"/>
          <w:szCs w:val="24"/>
        </w:rPr>
      </w:pPr>
      <w:r w:rsidRPr="004B2EF2">
        <w:rPr>
          <w:rFonts w:eastAsia="Times New Roman" w:cs="Arial"/>
          <w:color w:val="000000" w:themeColor="text1"/>
          <w:szCs w:val="24"/>
        </w:rPr>
        <w:t xml:space="preserve">It is fundamental to this </w:t>
      </w:r>
      <w:r w:rsidR="003E17C4" w:rsidRPr="004B2EF2">
        <w:rPr>
          <w:rFonts w:eastAsia="Times New Roman" w:cs="Arial"/>
          <w:color w:val="000000" w:themeColor="text1"/>
          <w:szCs w:val="24"/>
        </w:rPr>
        <w:t>C</w:t>
      </w:r>
      <w:r w:rsidRPr="004B2EF2">
        <w:rPr>
          <w:rFonts w:eastAsia="Times New Roman" w:cs="Arial"/>
          <w:color w:val="000000" w:themeColor="text1"/>
          <w:szCs w:val="24"/>
        </w:rPr>
        <w:t xml:space="preserve">ode and a prerequisite to its </w:t>
      </w:r>
      <w:r w:rsidR="003E17C4" w:rsidRPr="004B2EF2">
        <w:rPr>
          <w:rFonts w:eastAsia="Times New Roman" w:cs="Arial"/>
          <w:color w:val="000000" w:themeColor="text1"/>
          <w:szCs w:val="24"/>
        </w:rPr>
        <w:t>C</w:t>
      </w:r>
      <w:r w:rsidRPr="004B2EF2">
        <w:rPr>
          <w:rFonts w:eastAsia="Times New Roman" w:cs="Arial"/>
          <w:color w:val="000000" w:themeColor="text1"/>
          <w:szCs w:val="24"/>
        </w:rPr>
        <w:t>anons that court professional</w:t>
      </w:r>
      <w:r w:rsidR="003E17C4" w:rsidRPr="004B2EF2">
        <w:rPr>
          <w:rFonts w:eastAsia="Times New Roman" w:cs="Arial"/>
          <w:color w:val="000000" w:themeColor="text1"/>
          <w:szCs w:val="24"/>
        </w:rPr>
        <w:t>s</w:t>
      </w:r>
      <w:r w:rsidRPr="004B2EF2">
        <w:rPr>
          <w:rFonts w:eastAsia="Times New Roman" w:cs="Arial"/>
          <w:color w:val="000000" w:themeColor="text1"/>
          <w:szCs w:val="24"/>
        </w:rPr>
        <w:t xml:space="preserve"> commit to fulfilling the duties of citizenship in a self–governing democratic society.</w:t>
      </w:r>
      <w:r w:rsidR="003E17C4" w:rsidRPr="004B2EF2">
        <w:rPr>
          <w:rFonts w:eastAsia="Times New Roman" w:cs="Arial"/>
          <w:color w:val="000000" w:themeColor="text1"/>
          <w:szCs w:val="24"/>
        </w:rPr>
        <w:t xml:space="preserve">  </w:t>
      </w:r>
      <w:r w:rsidRPr="004B2EF2">
        <w:rPr>
          <w:rFonts w:eastAsia="Times New Roman" w:cs="Arial"/>
          <w:color w:val="000000" w:themeColor="text1"/>
          <w:szCs w:val="24"/>
        </w:rPr>
        <w:t>This includes upholding the United States Constitution and the appropriate state constitution, as well as Federal and state laws</w:t>
      </w:r>
      <w:r w:rsidR="00ED0913" w:rsidRPr="004B2EF2">
        <w:rPr>
          <w:rFonts w:eastAsia="Times New Roman" w:cs="Arial"/>
          <w:color w:val="000000" w:themeColor="text1"/>
          <w:szCs w:val="24"/>
        </w:rPr>
        <w:t>,</w:t>
      </w:r>
      <w:r w:rsidR="003E17C4" w:rsidRPr="004B2EF2">
        <w:rPr>
          <w:rFonts w:eastAsia="Times New Roman" w:cs="Arial"/>
          <w:color w:val="000000" w:themeColor="text1"/>
          <w:szCs w:val="24"/>
        </w:rPr>
        <w:t xml:space="preserve"> and l</w:t>
      </w:r>
      <w:r w:rsidR="00D72808">
        <w:rPr>
          <w:rFonts w:eastAsia="Times New Roman" w:cs="Arial"/>
          <w:color w:val="000000" w:themeColor="text1"/>
          <w:szCs w:val="24"/>
        </w:rPr>
        <w:t xml:space="preserve">ocal </w:t>
      </w:r>
      <w:r w:rsidR="003E17C4" w:rsidRPr="004B2EF2">
        <w:rPr>
          <w:rFonts w:eastAsia="Times New Roman" w:cs="Arial"/>
          <w:color w:val="000000" w:themeColor="text1"/>
          <w:szCs w:val="24"/>
        </w:rPr>
        <w:t xml:space="preserve">regulations.  </w:t>
      </w:r>
      <w:r w:rsidRPr="004B2EF2">
        <w:rPr>
          <w:rFonts w:eastAsia="Times New Roman" w:cs="Arial"/>
          <w:color w:val="000000" w:themeColor="text1"/>
          <w:szCs w:val="24"/>
        </w:rPr>
        <w:t xml:space="preserve">Court professionals comply with </w:t>
      </w:r>
      <w:r w:rsidR="003E17C4" w:rsidRPr="004B2EF2">
        <w:rPr>
          <w:rFonts w:eastAsia="Times New Roman" w:cs="Arial"/>
          <w:color w:val="000000" w:themeColor="text1"/>
          <w:szCs w:val="24"/>
        </w:rPr>
        <w:t xml:space="preserve">their </w:t>
      </w:r>
      <w:r w:rsidRPr="004B2EF2">
        <w:rPr>
          <w:rFonts w:eastAsia="Times New Roman" w:cs="Arial"/>
          <w:color w:val="000000" w:themeColor="text1"/>
          <w:szCs w:val="24"/>
        </w:rPr>
        <w:t>legal duties, placing loyalty to the principles of this code before loyalty to persons or other affiliations.</w:t>
      </w:r>
      <w:r w:rsidR="003E17C4" w:rsidRPr="004B2EF2">
        <w:rPr>
          <w:rFonts w:eastAsia="Times New Roman" w:cs="Arial"/>
          <w:color w:val="000000" w:themeColor="text1"/>
          <w:szCs w:val="24"/>
        </w:rPr>
        <w:t xml:space="preserve">  </w:t>
      </w:r>
    </w:p>
    <w:p w:rsidR="0024210D" w:rsidRPr="004B2EF2" w:rsidRDefault="0024210D" w:rsidP="00BE0AC2">
      <w:pPr>
        <w:spacing w:after="0" w:line="240" w:lineRule="atLeast"/>
        <w:jc w:val="both"/>
        <w:rPr>
          <w:rFonts w:eastAsia="Times New Roman" w:cs="Arial"/>
          <w:color w:val="000000" w:themeColor="text1"/>
          <w:szCs w:val="24"/>
        </w:rPr>
      </w:pPr>
    </w:p>
    <w:p w:rsidR="003E17C4" w:rsidRPr="004B2EF2" w:rsidRDefault="0024210D" w:rsidP="00BE0AC2">
      <w:pPr>
        <w:spacing w:after="0" w:line="240" w:lineRule="atLeast"/>
        <w:jc w:val="both"/>
        <w:rPr>
          <w:rFonts w:eastAsia="Times New Roman" w:cs="Arial"/>
          <w:b/>
          <w:bCs/>
          <w:color w:val="000000" w:themeColor="text1"/>
          <w:szCs w:val="24"/>
        </w:rPr>
      </w:pPr>
      <w:r w:rsidRPr="004B2EF2">
        <w:rPr>
          <w:rFonts w:eastAsia="Times New Roman" w:cs="Arial"/>
          <w:b/>
          <w:bCs/>
          <w:color w:val="000000" w:themeColor="text1"/>
          <w:szCs w:val="24"/>
        </w:rPr>
        <w:t xml:space="preserve">Incorporating Laws into the </w:t>
      </w:r>
      <w:r w:rsidR="003E17C4" w:rsidRPr="004B2EF2">
        <w:rPr>
          <w:rFonts w:eastAsia="Times New Roman" w:cs="Arial"/>
          <w:b/>
          <w:bCs/>
          <w:color w:val="000000" w:themeColor="text1"/>
          <w:szCs w:val="24"/>
        </w:rPr>
        <w:t xml:space="preserve">Model </w:t>
      </w:r>
      <w:r w:rsidRPr="004B2EF2">
        <w:rPr>
          <w:rFonts w:eastAsia="Times New Roman" w:cs="Arial"/>
          <w:b/>
          <w:bCs/>
          <w:color w:val="000000" w:themeColor="text1"/>
          <w:szCs w:val="24"/>
        </w:rPr>
        <w:t>Code</w:t>
      </w:r>
    </w:p>
    <w:p w:rsidR="003E17C4" w:rsidRPr="004B2EF2" w:rsidRDefault="0024210D" w:rsidP="00BE0AC2">
      <w:pPr>
        <w:spacing w:after="0" w:line="240" w:lineRule="atLeast"/>
        <w:jc w:val="both"/>
        <w:rPr>
          <w:rFonts w:eastAsia="Times New Roman" w:cs="Arial"/>
          <w:color w:val="000000" w:themeColor="text1"/>
          <w:szCs w:val="24"/>
        </w:rPr>
      </w:pPr>
      <w:r w:rsidRPr="004B2EF2">
        <w:rPr>
          <w:rFonts w:eastAsia="Times New Roman" w:cs="Arial"/>
          <w:color w:val="000000" w:themeColor="text1"/>
          <w:szCs w:val="24"/>
        </w:rPr>
        <w:br/>
        <w:t>Many ethics codes incorporate statu</w:t>
      </w:r>
      <w:r w:rsidR="003E17C4" w:rsidRPr="004B2EF2">
        <w:rPr>
          <w:rFonts w:eastAsia="Times New Roman" w:cs="Arial"/>
          <w:color w:val="000000" w:themeColor="text1"/>
          <w:szCs w:val="24"/>
        </w:rPr>
        <w:t>t</w:t>
      </w:r>
      <w:r w:rsidRPr="004B2EF2">
        <w:rPr>
          <w:rFonts w:eastAsia="Times New Roman" w:cs="Arial"/>
          <w:color w:val="000000" w:themeColor="text1"/>
          <w:szCs w:val="24"/>
        </w:rPr>
        <w:t xml:space="preserve">es and </w:t>
      </w:r>
      <w:r w:rsidR="00330A6B">
        <w:rPr>
          <w:rFonts w:eastAsia="Times New Roman" w:cs="Arial"/>
          <w:color w:val="000000" w:themeColor="text1"/>
          <w:szCs w:val="24"/>
        </w:rPr>
        <w:t>rule</w:t>
      </w:r>
      <w:r w:rsidRPr="004B2EF2">
        <w:rPr>
          <w:rFonts w:eastAsia="Times New Roman" w:cs="Arial"/>
          <w:color w:val="000000" w:themeColor="text1"/>
          <w:szCs w:val="24"/>
        </w:rPr>
        <w:t xml:space="preserve">s or reference them in detail. </w:t>
      </w:r>
      <w:r w:rsidR="00512C34" w:rsidRPr="004B2EF2">
        <w:rPr>
          <w:rFonts w:eastAsia="Times New Roman" w:cs="Arial"/>
          <w:color w:val="000000" w:themeColor="text1"/>
          <w:szCs w:val="24"/>
        </w:rPr>
        <w:t xml:space="preserve"> </w:t>
      </w:r>
      <w:r w:rsidR="003E17C4" w:rsidRPr="004B2EF2">
        <w:rPr>
          <w:rFonts w:eastAsia="Times New Roman" w:cs="Arial"/>
          <w:color w:val="000000" w:themeColor="text1"/>
          <w:szCs w:val="24"/>
        </w:rPr>
        <w:t>To t</w:t>
      </w:r>
      <w:r w:rsidRPr="004B2EF2">
        <w:rPr>
          <w:rFonts w:eastAsia="Times New Roman" w:cs="Arial"/>
          <w:color w:val="000000" w:themeColor="text1"/>
          <w:szCs w:val="24"/>
        </w:rPr>
        <w:t xml:space="preserve">he </w:t>
      </w:r>
      <w:r w:rsidR="003E17C4" w:rsidRPr="004B2EF2">
        <w:rPr>
          <w:rFonts w:eastAsia="Times New Roman" w:cs="Arial"/>
          <w:color w:val="000000" w:themeColor="text1"/>
          <w:szCs w:val="24"/>
        </w:rPr>
        <w:t>extent possible</w:t>
      </w:r>
      <w:r w:rsidR="00FF11A6">
        <w:rPr>
          <w:rFonts w:eastAsia="Times New Roman" w:cs="Arial"/>
          <w:color w:val="000000" w:themeColor="text1"/>
          <w:szCs w:val="24"/>
        </w:rPr>
        <w:t>,</w:t>
      </w:r>
      <w:r w:rsidR="003E17C4" w:rsidRPr="004B2EF2">
        <w:rPr>
          <w:rFonts w:eastAsia="Times New Roman" w:cs="Arial"/>
          <w:color w:val="000000" w:themeColor="text1"/>
          <w:szCs w:val="24"/>
        </w:rPr>
        <w:t xml:space="preserve"> the </w:t>
      </w:r>
      <w:r w:rsidR="00937373">
        <w:rPr>
          <w:rFonts w:eastAsia="Times New Roman" w:cs="Arial"/>
          <w:color w:val="000000" w:themeColor="text1"/>
          <w:szCs w:val="24"/>
        </w:rPr>
        <w:t xml:space="preserve">Model </w:t>
      </w:r>
      <w:r w:rsidRPr="004B2EF2">
        <w:rPr>
          <w:rFonts w:eastAsia="Times New Roman" w:cs="Arial"/>
          <w:color w:val="000000" w:themeColor="text1"/>
          <w:szCs w:val="24"/>
        </w:rPr>
        <w:t xml:space="preserve">Code </w:t>
      </w:r>
      <w:r w:rsidR="003E17C4" w:rsidRPr="004B2EF2">
        <w:rPr>
          <w:rFonts w:eastAsia="Times New Roman" w:cs="Arial"/>
          <w:color w:val="000000" w:themeColor="text1"/>
          <w:szCs w:val="24"/>
        </w:rPr>
        <w:t xml:space="preserve">assumes </w:t>
      </w:r>
      <w:r w:rsidRPr="004B2EF2">
        <w:rPr>
          <w:rFonts w:eastAsia="Times New Roman" w:cs="Arial"/>
          <w:color w:val="000000" w:themeColor="text1"/>
          <w:szCs w:val="24"/>
        </w:rPr>
        <w:t xml:space="preserve">that obedience to the law is an underlying prerequisite for commitment to the </w:t>
      </w:r>
      <w:r w:rsidR="003E17C4" w:rsidRPr="004B2EF2">
        <w:rPr>
          <w:rFonts w:eastAsia="Times New Roman" w:cs="Arial"/>
          <w:color w:val="000000" w:themeColor="text1"/>
          <w:szCs w:val="24"/>
        </w:rPr>
        <w:t>C</w:t>
      </w:r>
      <w:r w:rsidRPr="004B2EF2">
        <w:rPr>
          <w:rFonts w:eastAsia="Times New Roman" w:cs="Arial"/>
          <w:color w:val="000000" w:themeColor="text1"/>
          <w:szCs w:val="24"/>
        </w:rPr>
        <w:t>anons</w:t>
      </w:r>
      <w:r w:rsidR="003E17C4" w:rsidRPr="004B2EF2">
        <w:rPr>
          <w:rFonts w:eastAsia="Times New Roman" w:cs="Arial"/>
          <w:color w:val="000000" w:themeColor="text1"/>
          <w:szCs w:val="24"/>
        </w:rPr>
        <w:t>.  It</w:t>
      </w:r>
      <w:r w:rsidR="002D793C">
        <w:rPr>
          <w:rFonts w:eastAsia="Times New Roman" w:cs="Arial"/>
          <w:color w:val="000000" w:themeColor="text1"/>
          <w:szCs w:val="24"/>
        </w:rPr>
        <w:t>,</w:t>
      </w:r>
      <w:r w:rsidR="003E17C4" w:rsidRPr="004B2EF2">
        <w:rPr>
          <w:rFonts w:eastAsia="Times New Roman" w:cs="Arial"/>
          <w:color w:val="000000" w:themeColor="text1"/>
          <w:szCs w:val="24"/>
        </w:rPr>
        <w:t xml:space="preserve"> therefore</w:t>
      </w:r>
      <w:r w:rsidR="002D793C">
        <w:rPr>
          <w:rFonts w:eastAsia="Times New Roman" w:cs="Arial"/>
          <w:color w:val="000000" w:themeColor="text1"/>
          <w:szCs w:val="24"/>
        </w:rPr>
        <w:t>,</w:t>
      </w:r>
      <w:r w:rsidR="003E17C4" w:rsidRPr="004B2EF2">
        <w:rPr>
          <w:rFonts w:eastAsia="Times New Roman" w:cs="Arial"/>
          <w:color w:val="000000" w:themeColor="text1"/>
          <w:szCs w:val="24"/>
        </w:rPr>
        <w:t xml:space="preserve"> does not normally incorporate obeying the law or </w:t>
      </w:r>
      <w:r w:rsidR="00937373">
        <w:rPr>
          <w:rFonts w:eastAsia="Times New Roman" w:cs="Arial"/>
          <w:color w:val="000000" w:themeColor="text1"/>
          <w:szCs w:val="24"/>
        </w:rPr>
        <w:t xml:space="preserve">court </w:t>
      </w:r>
      <w:r w:rsidR="003E17C4" w:rsidRPr="004B2EF2">
        <w:rPr>
          <w:rFonts w:eastAsia="Times New Roman" w:cs="Arial"/>
          <w:color w:val="000000" w:themeColor="text1"/>
          <w:szCs w:val="24"/>
        </w:rPr>
        <w:t>rule into the Code</w:t>
      </w:r>
      <w:r w:rsidRPr="004B2EF2">
        <w:rPr>
          <w:rFonts w:eastAsia="Times New Roman" w:cs="Arial"/>
          <w:color w:val="000000" w:themeColor="text1"/>
          <w:szCs w:val="24"/>
        </w:rPr>
        <w:t>.</w:t>
      </w:r>
    </w:p>
    <w:p w:rsidR="0024210D" w:rsidRPr="004B2EF2" w:rsidRDefault="0024210D" w:rsidP="00BE0AC2">
      <w:pPr>
        <w:spacing w:after="0" w:line="240" w:lineRule="atLeast"/>
        <w:jc w:val="both"/>
        <w:rPr>
          <w:rFonts w:eastAsia="Times New Roman" w:cs="Arial"/>
          <w:color w:val="000000" w:themeColor="text1"/>
          <w:szCs w:val="24"/>
        </w:rPr>
      </w:pPr>
    </w:p>
    <w:p w:rsidR="003E17C4" w:rsidRPr="004B2EF2" w:rsidRDefault="0024210D" w:rsidP="00BE0AC2">
      <w:pPr>
        <w:spacing w:after="0" w:line="240" w:lineRule="atLeast"/>
        <w:jc w:val="both"/>
        <w:rPr>
          <w:rFonts w:eastAsia="Times New Roman" w:cs="Arial"/>
          <w:b/>
          <w:bCs/>
          <w:color w:val="000000" w:themeColor="text1"/>
          <w:szCs w:val="24"/>
        </w:rPr>
      </w:pPr>
      <w:r w:rsidRPr="004B2EF2">
        <w:rPr>
          <w:rFonts w:eastAsia="Times New Roman" w:cs="Arial"/>
          <w:b/>
          <w:bCs/>
          <w:color w:val="000000" w:themeColor="text1"/>
          <w:szCs w:val="24"/>
        </w:rPr>
        <w:t>Civil Disobedience</w:t>
      </w:r>
    </w:p>
    <w:p w:rsidR="0024210D" w:rsidRPr="004B2EF2" w:rsidRDefault="0024210D" w:rsidP="00BE0AC2">
      <w:pPr>
        <w:spacing w:after="0" w:line="240" w:lineRule="atLeast"/>
        <w:jc w:val="both"/>
        <w:rPr>
          <w:rFonts w:eastAsia="Times New Roman" w:cs="Arial"/>
          <w:color w:val="000000" w:themeColor="text1"/>
          <w:szCs w:val="24"/>
        </w:rPr>
      </w:pPr>
      <w:r w:rsidRPr="004B2EF2">
        <w:rPr>
          <w:rFonts w:eastAsia="Times New Roman" w:cs="Arial"/>
          <w:color w:val="000000" w:themeColor="text1"/>
          <w:szCs w:val="24"/>
        </w:rPr>
        <w:br/>
        <w:t xml:space="preserve">The question of civil disobedience, particularly as it applies to religious beliefs, has been subject to </w:t>
      </w:r>
      <w:r w:rsidR="00937373">
        <w:rPr>
          <w:rFonts w:eastAsia="Times New Roman" w:cs="Arial"/>
          <w:color w:val="000000" w:themeColor="text1"/>
          <w:szCs w:val="24"/>
        </w:rPr>
        <w:t xml:space="preserve">considerable </w:t>
      </w:r>
      <w:r w:rsidRPr="004B2EF2">
        <w:rPr>
          <w:rFonts w:eastAsia="Times New Roman" w:cs="Arial"/>
          <w:color w:val="000000" w:themeColor="text1"/>
          <w:szCs w:val="24"/>
        </w:rPr>
        <w:t>debate. An assumption in</w:t>
      </w:r>
      <w:r w:rsidR="00937373">
        <w:rPr>
          <w:rFonts w:eastAsia="Times New Roman" w:cs="Arial"/>
          <w:color w:val="000000" w:themeColor="text1"/>
          <w:szCs w:val="24"/>
        </w:rPr>
        <w:t>herent</w:t>
      </w:r>
      <w:r w:rsidRPr="004B2EF2">
        <w:rPr>
          <w:rFonts w:eastAsia="Times New Roman" w:cs="Arial"/>
          <w:color w:val="000000" w:themeColor="text1"/>
          <w:szCs w:val="24"/>
        </w:rPr>
        <w:t xml:space="preserve"> in urging court professionals to obey all laws is that </w:t>
      </w:r>
      <w:r w:rsidR="00937373">
        <w:rPr>
          <w:rFonts w:eastAsia="Times New Roman" w:cs="Arial"/>
          <w:color w:val="000000" w:themeColor="text1"/>
          <w:szCs w:val="24"/>
        </w:rPr>
        <w:t xml:space="preserve">the </w:t>
      </w:r>
      <w:r w:rsidRPr="004B2EF2">
        <w:rPr>
          <w:rFonts w:eastAsia="Times New Roman" w:cs="Arial"/>
          <w:color w:val="000000" w:themeColor="text1"/>
          <w:szCs w:val="24"/>
        </w:rPr>
        <w:t xml:space="preserve">laws have been </w:t>
      </w:r>
      <w:r w:rsidR="00F86F95">
        <w:rPr>
          <w:rFonts w:eastAsia="Times New Roman" w:cs="Arial"/>
          <w:color w:val="000000" w:themeColor="text1"/>
          <w:szCs w:val="24"/>
        </w:rPr>
        <w:t xml:space="preserve">legitimately </w:t>
      </w:r>
      <w:r w:rsidRPr="004B2EF2">
        <w:rPr>
          <w:rFonts w:eastAsia="Times New Roman" w:cs="Arial"/>
          <w:color w:val="000000" w:themeColor="text1"/>
          <w:szCs w:val="24"/>
        </w:rPr>
        <w:t>arrived at</w:t>
      </w:r>
      <w:r w:rsidR="00D72808">
        <w:rPr>
          <w:rFonts w:eastAsia="Times New Roman" w:cs="Arial"/>
          <w:color w:val="000000" w:themeColor="text1"/>
          <w:szCs w:val="24"/>
        </w:rPr>
        <w:t>,</w:t>
      </w:r>
      <w:r w:rsidRPr="004B2EF2">
        <w:rPr>
          <w:rFonts w:eastAsia="Times New Roman" w:cs="Arial"/>
          <w:color w:val="000000" w:themeColor="text1"/>
          <w:szCs w:val="24"/>
        </w:rPr>
        <w:t xml:space="preserve"> regardless of whether or not one agrees with them.</w:t>
      </w:r>
      <w:r w:rsidR="003E17C4" w:rsidRPr="004B2EF2">
        <w:rPr>
          <w:rFonts w:eastAsia="Times New Roman" w:cs="Arial"/>
          <w:color w:val="000000" w:themeColor="text1"/>
          <w:szCs w:val="24"/>
        </w:rPr>
        <w:t xml:space="preserve">  The</w:t>
      </w:r>
      <w:r w:rsidR="008D392D">
        <w:rPr>
          <w:rFonts w:eastAsia="Times New Roman" w:cs="Arial"/>
          <w:color w:val="000000" w:themeColor="text1"/>
          <w:szCs w:val="24"/>
        </w:rPr>
        <w:t>refore,</w:t>
      </w:r>
      <w:r w:rsidR="003E17C4" w:rsidRPr="004B2EF2">
        <w:rPr>
          <w:rFonts w:eastAsia="Times New Roman" w:cs="Arial"/>
          <w:color w:val="000000" w:themeColor="text1"/>
          <w:szCs w:val="24"/>
        </w:rPr>
        <w:t xml:space="preserve"> </w:t>
      </w:r>
      <w:r w:rsidR="008D392D">
        <w:rPr>
          <w:rFonts w:eastAsia="Times New Roman" w:cs="Arial"/>
          <w:color w:val="000000" w:themeColor="text1"/>
          <w:szCs w:val="24"/>
        </w:rPr>
        <w:t xml:space="preserve">the </w:t>
      </w:r>
      <w:r w:rsidR="003E17C4" w:rsidRPr="004B2EF2">
        <w:rPr>
          <w:rFonts w:eastAsia="Times New Roman" w:cs="Arial"/>
          <w:color w:val="000000" w:themeColor="text1"/>
          <w:szCs w:val="24"/>
        </w:rPr>
        <w:t>Code does not specifically address circumstances where a court professional might disobey a law as a matter of conscience.</w:t>
      </w:r>
    </w:p>
    <w:p w:rsidR="005942F2" w:rsidRPr="004B2EF2" w:rsidRDefault="005942F2" w:rsidP="00BE0AC2">
      <w:pPr>
        <w:pStyle w:val="NormalWeb"/>
        <w:spacing w:after="0"/>
        <w:jc w:val="both"/>
        <w:rPr>
          <w:rStyle w:val="Strong"/>
          <w:rFonts w:ascii="Garamond" w:hAnsi="Garamond" w:cs="Arial"/>
          <w:color w:val="000000" w:themeColor="text1"/>
        </w:rPr>
      </w:pPr>
    </w:p>
    <w:p w:rsidR="00686FA3" w:rsidRPr="004B2EF2" w:rsidRDefault="00686FA3" w:rsidP="00BE0AC2">
      <w:pPr>
        <w:pStyle w:val="NormalWeb"/>
        <w:spacing w:after="0"/>
        <w:jc w:val="both"/>
        <w:rPr>
          <w:rFonts w:ascii="Garamond" w:hAnsi="Garamond" w:cs="Arial"/>
          <w:b/>
          <w:bCs/>
          <w:color w:val="000000" w:themeColor="text1"/>
        </w:rPr>
      </w:pPr>
      <w:r w:rsidRPr="004B2EF2">
        <w:rPr>
          <w:rFonts w:ascii="Garamond" w:hAnsi="Garamond" w:cs="Arial"/>
          <w:b/>
          <w:bCs/>
          <w:color w:val="000000" w:themeColor="text1"/>
        </w:rPr>
        <w:t>Ongoing Review of the Model Code</w:t>
      </w:r>
    </w:p>
    <w:p w:rsidR="00CE4A04" w:rsidRPr="004B2EF2" w:rsidRDefault="00C339DA" w:rsidP="00BE0AC2">
      <w:pPr>
        <w:pStyle w:val="NormalWeb"/>
        <w:spacing w:after="0"/>
        <w:jc w:val="both"/>
        <w:rPr>
          <w:rFonts w:ascii="Garamond" w:hAnsi="Garamond" w:cs="Arial"/>
          <w:color w:val="000000" w:themeColor="text1"/>
        </w:rPr>
      </w:pPr>
      <w:r w:rsidRPr="004B2EF2">
        <w:rPr>
          <w:rFonts w:ascii="Garamond" w:hAnsi="Garamond" w:cs="Arial"/>
          <w:b/>
          <w:color w:val="000000" w:themeColor="text1"/>
        </w:rPr>
        <w:br/>
      </w:r>
      <w:r w:rsidRPr="004B2EF2">
        <w:rPr>
          <w:rFonts w:ascii="Garamond" w:hAnsi="Garamond" w:cs="Arial"/>
          <w:color w:val="000000" w:themeColor="text1"/>
        </w:rPr>
        <w:t>As court professionals, we must continually evaluate th</w:t>
      </w:r>
      <w:r w:rsidR="00CE4A04" w:rsidRPr="004B2EF2">
        <w:rPr>
          <w:rFonts w:ascii="Garamond" w:hAnsi="Garamond" w:cs="Arial"/>
          <w:color w:val="000000" w:themeColor="text1"/>
        </w:rPr>
        <w:t>e Model C</w:t>
      </w:r>
      <w:r w:rsidRPr="004B2EF2">
        <w:rPr>
          <w:rFonts w:ascii="Garamond" w:hAnsi="Garamond" w:cs="Arial"/>
          <w:color w:val="000000" w:themeColor="text1"/>
        </w:rPr>
        <w:t xml:space="preserve">ode to ensure it </w:t>
      </w:r>
      <w:r w:rsidR="00CE4A04" w:rsidRPr="004B2EF2">
        <w:rPr>
          <w:rFonts w:ascii="Garamond" w:hAnsi="Garamond" w:cs="Arial"/>
          <w:color w:val="000000" w:themeColor="text1"/>
        </w:rPr>
        <w:t xml:space="preserve">remains relevant and </w:t>
      </w:r>
      <w:r w:rsidRPr="004B2EF2">
        <w:rPr>
          <w:rFonts w:ascii="Garamond" w:hAnsi="Garamond" w:cs="Arial"/>
          <w:color w:val="000000" w:themeColor="text1"/>
        </w:rPr>
        <w:t xml:space="preserve">meaningful.  </w:t>
      </w:r>
      <w:r w:rsidR="00CE4A04" w:rsidRPr="004B2EF2">
        <w:rPr>
          <w:rFonts w:ascii="Garamond" w:hAnsi="Garamond" w:cs="Arial"/>
          <w:color w:val="000000" w:themeColor="text1"/>
        </w:rPr>
        <w:t>NACM is committed to a process o</w:t>
      </w:r>
      <w:r w:rsidR="0091008F" w:rsidRPr="004B2EF2">
        <w:rPr>
          <w:rFonts w:ascii="Garamond" w:hAnsi="Garamond" w:cs="Arial"/>
          <w:color w:val="000000" w:themeColor="text1"/>
        </w:rPr>
        <w:t>f</w:t>
      </w:r>
      <w:r w:rsidR="00CE4A04" w:rsidRPr="004B2EF2">
        <w:rPr>
          <w:rFonts w:ascii="Garamond" w:hAnsi="Garamond" w:cs="Arial"/>
          <w:color w:val="000000" w:themeColor="text1"/>
        </w:rPr>
        <w:t xml:space="preserve"> ongoing review to keep </w:t>
      </w:r>
      <w:r w:rsidR="0091008F" w:rsidRPr="004B2EF2">
        <w:rPr>
          <w:rFonts w:ascii="Garamond" w:hAnsi="Garamond" w:cs="Arial"/>
          <w:color w:val="000000" w:themeColor="text1"/>
        </w:rPr>
        <w:t>the Code</w:t>
      </w:r>
      <w:r w:rsidR="00CE4A04" w:rsidRPr="004B2EF2">
        <w:rPr>
          <w:rFonts w:ascii="Garamond" w:hAnsi="Garamond" w:cs="Arial"/>
          <w:color w:val="000000" w:themeColor="text1"/>
        </w:rPr>
        <w:t xml:space="preserve"> </w:t>
      </w:r>
      <w:r w:rsidR="005B01EA">
        <w:rPr>
          <w:rFonts w:ascii="Garamond" w:hAnsi="Garamond" w:cs="Arial"/>
          <w:color w:val="000000" w:themeColor="text1"/>
        </w:rPr>
        <w:t xml:space="preserve">a </w:t>
      </w:r>
      <w:r w:rsidRPr="004B2EF2">
        <w:rPr>
          <w:rFonts w:ascii="Garamond" w:hAnsi="Garamond" w:cs="Arial"/>
          <w:color w:val="000000" w:themeColor="text1"/>
        </w:rPr>
        <w:t>relevant</w:t>
      </w:r>
      <w:r w:rsidR="005B01EA">
        <w:rPr>
          <w:rFonts w:ascii="Garamond" w:hAnsi="Garamond" w:cs="Arial"/>
          <w:color w:val="000000" w:themeColor="text1"/>
        </w:rPr>
        <w:t xml:space="preserve"> and</w:t>
      </w:r>
      <w:r w:rsidRPr="004B2EF2">
        <w:rPr>
          <w:rFonts w:ascii="Garamond" w:hAnsi="Garamond" w:cs="Arial"/>
          <w:color w:val="000000" w:themeColor="text1"/>
        </w:rPr>
        <w:t xml:space="preserve"> practical</w:t>
      </w:r>
      <w:r w:rsidR="005B01EA">
        <w:rPr>
          <w:rFonts w:ascii="Garamond" w:hAnsi="Garamond" w:cs="Arial"/>
          <w:color w:val="000000" w:themeColor="text1"/>
        </w:rPr>
        <w:t xml:space="preserve"> </w:t>
      </w:r>
      <w:r w:rsidR="00CE4A04" w:rsidRPr="004B2EF2">
        <w:rPr>
          <w:rFonts w:ascii="Garamond" w:hAnsi="Garamond" w:cs="Arial"/>
          <w:color w:val="000000" w:themeColor="text1"/>
        </w:rPr>
        <w:t>source of inspiration</w:t>
      </w:r>
      <w:r w:rsidRPr="004B2EF2">
        <w:rPr>
          <w:rFonts w:ascii="Garamond" w:hAnsi="Garamond" w:cs="Arial"/>
          <w:color w:val="000000" w:themeColor="text1"/>
        </w:rPr>
        <w:t>.</w:t>
      </w:r>
      <w:r w:rsidR="00A94705">
        <w:rPr>
          <w:rFonts w:ascii="Garamond" w:hAnsi="Garamond" w:cs="Arial"/>
          <w:color w:val="000000" w:themeColor="text1"/>
        </w:rPr>
        <w:t xml:space="preserve">  Members with comments about the Code are invited to submit them </w:t>
      </w:r>
      <w:r w:rsidR="00786804">
        <w:rPr>
          <w:rFonts w:ascii="Garamond" w:hAnsi="Garamond" w:cs="Arial"/>
          <w:color w:val="000000" w:themeColor="text1"/>
        </w:rPr>
        <w:t xml:space="preserve">via </w:t>
      </w:r>
      <w:r w:rsidR="00A94705">
        <w:rPr>
          <w:rFonts w:ascii="Garamond" w:hAnsi="Garamond" w:cs="Arial"/>
          <w:color w:val="000000" w:themeColor="text1"/>
        </w:rPr>
        <w:t xml:space="preserve">email </w:t>
      </w:r>
      <w:r w:rsidR="00786804">
        <w:rPr>
          <w:rFonts w:ascii="Garamond" w:hAnsi="Garamond" w:cs="Arial"/>
          <w:color w:val="000000" w:themeColor="text1"/>
        </w:rPr>
        <w:t>to</w:t>
      </w:r>
      <w:r w:rsidR="00A94705">
        <w:rPr>
          <w:rFonts w:ascii="Garamond" w:hAnsi="Garamond" w:cs="Arial"/>
          <w:color w:val="000000" w:themeColor="text1"/>
        </w:rPr>
        <w:t>:</w:t>
      </w:r>
      <w:r w:rsidR="00AB479C">
        <w:rPr>
          <w:rFonts w:ascii="Garamond" w:hAnsi="Garamond" w:cs="Arial"/>
          <w:color w:val="000000" w:themeColor="text1"/>
        </w:rPr>
        <w:t xml:space="preserve"> </w:t>
      </w:r>
      <w:hyperlink r:id="rId8" w:history="1">
        <w:r w:rsidR="00786804" w:rsidRPr="00B43188">
          <w:rPr>
            <w:rStyle w:val="Hyperlink"/>
            <w:rFonts w:ascii="Garamond" w:hAnsi="Garamond" w:cs="Arial"/>
          </w:rPr>
          <w:t>nacm@ncsc.org/ethics</w:t>
        </w:r>
      </w:hyperlink>
      <w:r w:rsidR="00AB479C">
        <w:rPr>
          <w:rFonts w:ascii="Garamond" w:hAnsi="Garamond" w:cs="Arial"/>
          <w:color w:val="000000" w:themeColor="text1"/>
        </w:rPr>
        <w:t>.</w:t>
      </w:r>
    </w:p>
    <w:p w:rsidR="005942F2" w:rsidRPr="004B2EF2" w:rsidRDefault="005942F2" w:rsidP="00BE0AC2">
      <w:pPr>
        <w:pStyle w:val="NormalWeb"/>
        <w:spacing w:after="0"/>
        <w:jc w:val="both"/>
        <w:rPr>
          <w:rStyle w:val="Strong"/>
          <w:rFonts w:ascii="Garamond" w:hAnsi="Garamond" w:cs="Arial"/>
          <w:color w:val="000000" w:themeColor="text1"/>
        </w:rPr>
      </w:pPr>
    </w:p>
    <w:p w:rsidR="00686FA3" w:rsidRPr="004B2EF2" w:rsidRDefault="00686FA3" w:rsidP="00686FA3">
      <w:pPr>
        <w:spacing w:after="0" w:line="240" w:lineRule="auto"/>
        <w:jc w:val="both"/>
        <w:rPr>
          <w:rFonts w:eastAsia="Times New Roman" w:cs="Arial"/>
          <w:b/>
          <w:bCs/>
          <w:color w:val="000000" w:themeColor="text1"/>
          <w:szCs w:val="24"/>
        </w:rPr>
      </w:pPr>
      <w:r w:rsidRPr="004B2EF2">
        <w:rPr>
          <w:rFonts w:eastAsia="Times New Roman" w:cs="Arial"/>
          <w:b/>
          <w:bCs/>
          <w:color w:val="000000" w:themeColor="text1"/>
          <w:szCs w:val="24"/>
        </w:rPr>
        <w:t>Educational Modules (For Members Only)</w:t>
      </w:r>
    </w:p>
    <w:p w:rsidR="00686FA3" w:rsidRPr="004B2EF2" w:rsidRDefault="00686FA3" w:rsidP="00686FA3">
      <w:pPr>
        <w:spacing w:after="0" w:line="240" w:lineRule="auto"/>
        <w:jc w:val="both"/>
        <w:rPr>
          <w:rFonts w:eastAsia="Times New Roman" w:cs="Arial"/>
          <w:color w:val="000000" w:themeColor="text1"/>
          <w:szCs w:val="24"/>
        </w:rPr>
      </w:pPr>
    </w:p>
    <w:p w:rsidR="00C6654C" w:rsidRDefault="00686FA3" w:rsidP="00686FA3">
      <w:pPr>
        <w:spacing w:after="0" w:line="240" w:lineRule="auto"/>
        <w:jc w:val="both"/>
        <w:rPr>
          <w:rFonts w:eastAsia="Times New Roman" w:cs="Arial"/>
          <w:color w:val="000000" w:themeColor="text1"/>
          <w:szCs w:val="24"/>
        </w:rPr>
      </w:pPr>
      <w:r w:rsidRPr="004B2EF2">
        <w:rPr>
          <w:rFonts w:eastAsia="Times New Roman" w:cs="Arial"/>
          <w:color w:val="000000" w:themeColor="text1"/>
          <w:szCs w:val="24"/>
        </w:rPr>
        <w:t xml:space="preserve">The NACM Ethics </w:t>
      </w:r>
      <w:r w:rsidR="008F2E1A">
        <w:rPr>
          <w:rFonts w:eastAsia="Times New Roman" w:cs="Arial"/>
          <w:color w:val="000000" w:themeColor="text1"/>
          <w:szCs w:val="24"/>
        </w:rPr>
        <w:t>Subc</w:t>
      </w:r>
      <w:r w:rsidRPr="004B2EF2">
        <w:rPr>
          <w:rFonts w:eastAsia="Times New Roman" w:cs="Arial"/>
          <w:color w:val="000000" w:themeColor="text1"/>
          <w:szCs w:val="24"/>
        </w:rPr>
        <w:t xml:space="preserve">ommittee has developed a series of educational modules </w:t>
      </w:r>
      <w:r w:rsidR="00C92C48" w:rsidRPr="004B2EF2">
        <w:rPr>
          <w:rFonts w:eastAsia="Times New Roman" w:cs="Arial"/>
          <w:color w:val="000000" w:themeColor="text1"/>
          <w:szCs w:val="24"/>
        </w:rPr>
        <w:t xml:space="preserve">related to Court Ethics </w:t>
      </w:r>
      <w:r w:rsidRPr="004B2EF2">
        <w:rPr>
          <w:rFonts w:eastAsia="Times New Roman" w:cs="Arial"/>
          <w:color w:val="000000" w:themeColor="text1"/>
          <w:szCs w:val="24"/>
        </w:rPr>
        <w:t>for use by NACM members in thei</w:t>
      </w:r>
      <w:r w:rsidR="00C92C48" w:rsidRPr="004B2EF2">
        <w:rPr>
          <w:rFonts w:eastAsia="Times New Roman" w:cs="Arial"/>
          <w:color w:val="000000" w:themeColor="text1"/>
          <w:szCs w:val="24"/>
        </w:rPr>
        <w:t>r courts</w:t>
      </w:r>
      <w:r w:rsidRPr="004B2EF2">
        <w:rPr>
          <w:rFonts w:eastAsia="Times New Roman" w:cs="Arial"/>
          <w:color w:val="000000" w:themeColor="text1"/>
          <w:szCs w:val="24"/>
        </w:rPr>
        <w:t>.  Each module introduces an ethics</w:t>
      </w:r>
      <w:r w:rsidR="00E8306C">
        <w:rPr>
          <w:rFonts w:eastAsia="Times New Roman" w:cs="Arial"/>
          <w:color w:val="000000" w:themeColor="text1"/>
          <w:szCs w:val="24"/>
        </w:rPr>
        <w:t>–</w:t>
      </w:r>
      <w:r w:rsidRPr="004B2EF2">
        <w:rPr>
          <w:rFonts w:eastAsia="Times New Roman" w:cs="Arial"/>
          <w:color w:val="000000" w:themeColor="text1"/>
          <w:szCs w:val="24"/>
        </w:rPr>
        <w:t>related scenario and is designed to be used on an individual basis or in a group</w:t>
      </w:r>
      <w:r w:rsidR="00A80018">
        <w:rPr>
          <w:rFonts w:eastAsia="Times New Roman" w:cs="Arial"/>
          <w:color w:val="000000" w:themeColor="text1"/>
          <w:szCs w:val="24"/>
        </w:rPr>
        <w:t>–</w:t>
      </w:r>
      <w:r w:rsidRPr="004B2EF2">
        <w:rPr>
          <w:rFonts w:eastAsia="Times New Roman" w:cs="Arial"/>
          <w:color w:val="000000" w:themeColor="text1"/>
          <w:szCs w:val="24"/>
        </w:rPr>
        <w:t xml:space="preserve">training environment and includes 1) PowerPoint slides; 2) Video; and 3) Facilitator notes.  </w:t>
      </w:r>
    </w:p>
    <w:p w:rsidR="00F30820" w:rsidRPr="00F30820" w:rsidRDefault="00F30820" w:rsidP="00686FA3">
      <w:pPr>
        <w:spacing w:after="0" w:line="240" w:lineRule="auto"/>
        <w:jc w:val="both"/>
        <w:rPr>
          <w:rFonts w:eastAsia="Times New Roman" w:cs="Arial"/>
          <w:color w:val="000000" w:themeColor="text1"/>
          <w:szCs w:val="24"/>
        </w:rPr>
      </w:pPr>
    </w:p>
    <w:tbl>
      <w:tblPr>
        <w:tblStyle w:val="TableGrid"/>
        <w:tblW w:w="0" w:type="auto"/>
        <w:tblLook w:val="04A0" w:firstRow="1" w:lastRow="0" w:firstColumn="1" w:lastColumn="0" w:noHBand="0" w:noVBand="1"/>
      </w:tblPr>
      <w:tblGrid>
        <w:gridCol w:w="2268"/>
        <w:gridCol w:w="7308"/>
      </w:tblGrid>
      <w:tr w:rsidR="00255104" w:rsidTr="00DF2465">
        <w:tc>
          <w:tcPr>
            <w:tcW w:w="2268" w:type="dxa"/>
            <w:shd w:val="clear" w:color="auto" w:fill="000000" w:themeFill="text1"/>
          </w:tcPr>
          <w:p w:rsidR="00255104" w:rsidRDefault="00DF2465" w:rsidP="00686FA3">
            <w:pPr>
              <w:jc w:val="both"/>
              <w:rPr>
                <w:rFonts w:eastAsia="Times New Roman" w:cs="Arial"/>
                <w:color w:val="000000"/>
                <w:szCs w:val="24"/>
              </w:rPr>
            </w:pPr>
            <w:r w:rsidRPr="00255104">
              <w:rPr>
                <w:rFonts w:cs="Arial"/>
                <w:b/>
                <w:color w:val="FFFFFF" w:themeColor="background1"/>
                <w:sz w:val="28"/>
                <w:szCs w:val="28"/>
                <w:highlight w:val="black"/>
              </w:rPr>
              <w:lastRenderedPageBreak/>
              <w:t>Canon 1:</w:t>
            </w:r>
          </w:p>
        </w:tc>
        <w:tc>
          <w:tcPr>
            <w:tcW w:w="7308" w:type="dxa"/>
            <w:shd w:val="clear" w:color="auto" w:fill="000000" w:themeFill="text1"/>
          </w:tcPr>
          <w:p w:rsidR="00DF2465" w:rsidRPr="00255104" w:rsidRDefault="00DF2465" w:rsidP="00DF2465">
            <w:pPr>
              <w:jc w:val="both"/>
              <w:rPr>
                <w:rFonts w:cs="Arial"/>
                <w:b/>
                <w:color w:val="FFFFFF" w:themeColor="background1"/>
                <w:sz w:val="28"/>
                <w:szCs w:val="28"/>
                <w:highlight w:val="black"/>
              </w:rPr>
            </w:pPr>
            <w:r w:rsidRPr="00255104">
              <w:rPr>
                <w:rFonts w:cs="Arial"/>
                <w:b/>
                <w:color w:val="FFFFFF" w:themeColor="background1"/>
                <w:sz w:val="28"/>
                <w:szCs w:val="28"/>
                <w:highlight w:val="black"/>
              </w:rPr>
              <w:t>Avoiding Impropriety and the Appearance of Impropriety in All Activities</w:t>
            </w:r>
          </w:p>
          <w:p w:rsidR="00255104" w:rsidRDefault="00255104" w:rsidP="00686FA3">
            <w:pPr>
              <w:jc w:val="both"/>
              <w:rPr>
                <w:rFonts w:eastAsia="Times New Roman" w:cs="Arial"/>
                <w:color w:val="000000"/>
                <w:szCs w:val="24"/>
              </w:rPr>
            </w:pPr>
          </w:p>
        </w:tc>
      </w:tr>
      <w:tr w:rsidR="00255104" w:rsidTr="00DF2465">
        <w:tc>
          <w:tcPr>
            <w:tcW w:w="2268" w:type="dxa"/>
          </w:tcPr>
          <w:p w:rsidR="00DF2465" w:rsidRPr="00DF2465" w:rsidRDefault="00DF2465" w:rsidP="00DF2465">
            <w:pPr>
              <w:autoSpaceDE w:val="0"/>
              <w:autoSpaceDN w:val="0"/>
              <w:adjustRightInd w:val="0"/>
              <w:rPr>
                <w:rFonts w:cs="Arial"/>
                <w:b/>
                <w:bCs/>
                <w:i/>
                <w:color w:val="000000"/>
              </w:rPr>
            </w:pPr>
            <w:r w:rsidRPr="00DF2465">
              <w:rPr>
                <w:rFonts w:cs="Arial"/>
                <w:b/>
                <w:bCs/>
                <w:i/>
                <w:color w:val="000000"/>
              </w:rPr>
              <w:t>1.1</w:t>
            </w:r>
          </w:p>
          <w:p w:rsidR="00DF2465" w:rsidRPr="00DF2465" w:rsidRDefault="00DF2465" w:rsidP="00DF2465">
            <w:pPr>
              <w:autoSpaceDE w:val="0"/>
              <w:autoSpaceDN w:val="0"/>
              <w:adjustRightInd w:val="0"/>
              <w:rPr>
                <w:rFonts w:cs="Arial"/>
                <w:b/>
                <w:bCs/>
                <w:i/>
                <w:color w:val="000000"/>
              </w:rPr>
            </w:pPr>
            <w:r w:rsidRPr="00DF2465">
              <w:rPr>
                <w:rFonts w:cs="Arial"/>
                <w:b/>
                <w:bCs/>
                <w:i/>
                <w:color w:val="000000"/>
              </w:rPr>
              <w:t>Performing Court Duties</w:t>
            </w:r>
          </w:p>
          <w:p w:rsidR="00255104" w:rsidRDefault="00255104" w:rsidP="00686FA3">
            <w:pPr>
              <w:jc w:val="both"/>
              <w:rPr>
                <w:rFonts w:eastAsia="Times New Roman" w:cs="Arial"/>
                <w:color w:val="000000"/>
                <w:szCs w:val="24"/>
              </w:rPr>
            </w:pPr>
          </w:p>
        </w:tc>
        <w:tc>
          <w:tcPr>
            <w:tcW w:w="7308" w:type="dxa"/>
          </w:tcPr>
          <w:p w:rsidR="00DF2465" w:rsidRPr="00EB02E2" w:rsidRDefault="00DF2465" w:rsidP="00AC527D">
            <w:pPr>
              <w:autoSpaceDE w:val="0"/>
              <w:autoSpaceDN w:val="0"/>
              <w:adjustRightInd w:val="0"/>
              <w:jc w:val="both"/>
              <w:rPr>
                <w:rFonts w:cs="Arial"/>
                <w:b/>
                <w:color w:val="000000" w:themeColor="text1"/>
                <w:szCs w:val="24"/>
              </w:rPr>
            </w:pPr>
            <w:r w:rsidRPr="00EB02E2">
              <w:rPr>
                <w:rFonts w:cs="Arial"/>
                <w:b/>
                <w:bCs/>
                <w:color w:val="000000" w:themeColor="text1"/>
                <w:szCs w:val="24"/>
              </w:rPr>
              <w:t>A court professional faithfully carries out all appropriately assigned duties</w:t>
            </w:r>
            <w:r w:rsidR="004E179F">
              <w:rPr>
                <w:rFonts w:cs="Arial"/>
                <w:b/>
                <w:bCs/>
                <w:color w:val="000000" w:themeColor="text1"/>
                <w:szCs w:val="24"/>
              </w:rPr>
              <w:t>,</w:t>
            </w:r>
            <w:r w:rsidRPr="00EB02E2">
              <w:rPr>
                <w:rFonts w:cs="Arial"/>
                <w:b/>
                <w:bCs/>
                <w:color w:val="000000" w:themeColor="text1"/>
                <w:szCs w:val="24"/>
              </w:rPr>
              <w:t xml:space="preserve"> striving at all times to perform the work diligently, efficiently, equitably, thoroughly, courteously, honestly, </w:t>
            </w:r>
            <w:r w:rsidR="00AB7528">
              <w:rPr>
                <w:rFonts w:cs="Arial"/>
                <w:b/>
                <w:bCs/>
                <w:color w:val="000000" w:themeColor="text1"/>
                <w:szCs w:val="24"/>
              </w:rPr>
              <w:t>openly</w:t>
            </w:r>
            <w:r w:rsidRPr="00EB02E2">
              <w:rPr>
                <w:rFonts w:cs="Arial"/>
                <w:b/>
                <w:bCs/>
                <w:color w:val="000000" w:themeColor="text1"/>
                <w:szCs w:val="24"/>
              </w:rPr>
              <w:t>, and within the scope of the court professional’s authority</w:t>
            </w:r>
            <w:r w:rsidR="00EB02E2">
              <w:rPr>
                <w:rFonts w:cs="Arial"/>
                <w:b/>
                <w:color w:val="000000" w:themeColor="text1"/>
                <w:szCs w:val="24"/>
              </w:rPr>
              <w:t>.</w:t>
            </w:r>
          </w:p>
          <w:p w:rsidR="00255104" w:rsidRDefault="00255104" w:rsidP="00686FA3">
            <w:pPr>
              <w:jc w:val="both"/>
              <w:rPr>
                <w:rFonts w:eastAsia="Times New Roman" w:cs="Arial"/>
                <w:color w:val="000000"/>
                <w:szCs w:val="24"/>
              </w:rPr>
            </w:pPr>
          </w:p>
        </w:tc>
      </w:tr>
      <w:tr w:rsidR="00255104" w:rsidTr="00DF2465">
        <w:tc>
          <w:tcPr>
            <w:tcW w:w="2268" w:type="dxa"/>
          </w:tcPr>
          <w:p w:rsidR="00255104" w:rsidRPr="00DF2465" w:rsidRDefault="00DF2465" w:rsidP="00686FA3">
            <w:pPr>
              <w:jc w:val="both"/>
              <w:rPr>
                <w:rFonts w:eastAsia="Times New Roman" w:cs="Arial"/>
                <w:b/>
                <w:i/>
                <w:color w:val="000000"/>
                <w:szCs w:val="24"/>
              </w:rPr>
            </w:pPr>
            <w:r w:rsidRPr="00DF2465">
              <w:rPr>
                <w:rFonts w:eastAsia="Times New Roman" w:cs="Arial"/>
                <w:b/>
                <w:i/>
                <w:color w:val="000000"/>
                <w:szCs w:val="24"/>
              </w:rPr>
              <w:t>Comments</w:t>
            </w:r>
          </w:p>
          <w:p w:rsidR="00DF2465" w:rsidRDefault="00DF2465" w:rsidP="00686FA3">
            <w:pPr>
              <w:jc w:val="both"/>
              <w:rPr>
                <w:rFonts w:eastAsia="Times New Roman" w:cs="Arial"/>
                <w:color w:val="000000"/>
                <w:szCs w:val="24"/>
              </w:rPr>
            </w:pPr>
          </w:p>
        </w:tc>
        <w:tc>
          <w:tcPr>
            <w:tcW w:w="7308" w:type="dxa"/>
          </w:tcPr>
          <w:p w:rsidR="00DF2465" w:rsidRPr="00EB02E2" w:rsidRDefault="00DF2465" w:rsidP="00DF2465">
            <w:pPr>
              <w:autoSpaceDE w:val="0"/>
              <w:autoSpaceDN w:val="0"/>
              <w:adjustRightInd w:val="0"/>
              <w:jc w:val="both"/>
              <w:rPr>
                <w:rFonts w:ascii="Arial" w:hAnsi="Arial" w:cs="Arial"/>
                <w:bCs/>
                <w:color w:val="000000" w:themeColor="text1"/>
                <w:sz w:val="20"/>
              </w:rPr>
            </w:pPr>
            <w:r w:rsidRPr="00EB02E2">
              <w:rPr>
                <w:rFonts w:ascii="Arial" w:hAnsi="Arial" w:cs="Arial"/>
                <w:bCs/>
                <w:color w:val="000000" w:themeColor="text1"/>
                <w:sz w:val="20"/>
              </w:rPr>
              <w:t xml:space="preserve">This </w:t>
            </w:r>
            <w:r w:rsidRPr="00EB02E2">
              <w:rPr>
                <w:rFonts w:ascii="Arial" w:hAnsi="Arial" w:cs="Arial"/>
                <w:color w:val="000000" w:themeColor="text1"/>
                <w:sz w:val="20"/>
              </w:rPr>
              <w:t xml:space="preserve">Canon </w:t>
            </w:r>
            <w:r w:rsidRPr="00EB02E2">
              <w:rPr>
                <w:rFonts w:ascii="Arial" w:hAnsi="Arial" w:cs="Arial"/>
                <w:bCs/>
                <w:color w:val="000000" w:themeColor="text1"/>
                <w:sz w:val="20"/>
              </w:rPr>
              <w:t>promotes the professional values of diligence, trustworthiness, courtesy, respect, and accountability.  It also upholds the institution of courts as independent, fair, and responsive to the public.</w:t>
            </w:r>
          </w:p>
          <w:p w:rsidR="00DF2465" w:rsidRPr="00B5179D" w:rsidRDefault="00DF2465" w:rsidP="00DF2465">
            <w:pPr>
              <w:autoSpaceDE w:val="0"/>
              <w:autoSpaceDN w:val="0"/>
              <w:adjustRightInd w:val="0"/>
              <w:jc w:val="both"/>
              <w:rPr>
                <w:rFonts w:ascii="Arial" w:hAnsi="Arial" w:cs="Arial"/>
                <w:b/>
                <w:bCs/>
                <w:color w:val="000000"/>
                <w:sz w:val="20"/>
              </w:rPr>
            </w:pPr>
          </w:p>
          <w:p w:rsidR="00DF2465" w:rsidRPr="00BE4135" w:rsidRDefault="00DF2465" w:rsidP="00DF2465">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Appropriately Assigned Duties</w:t>
            </w:r>
          </w:p>
          <w:p w:rsidR="00DF2465" w:rsidRPr="0097555B" w:rsidRDefault="00DF2465" w:rsidP="00DF2465">
            <w:pPr>
              <w:autoSpaceDE w:val="0"/>
              <w:autoSpaceDN w:val="0"/>
              <w:adjustRightInd w:val="0"/>
              <w:jc w:val="both"/>
              <w:rPr>
                <w:rFonts w:ascii="Arial" w:hAnsi="Arial" w:cs="Arial"/>
                <w:bCs/>
                <w:color w:val="000000" w:themeColor="text1"/>
                <w:sz w:val="20"/>
              </w:rPr>
            </w:pPr>
            <w:r w:rsidRPr="0097555B">
              <w:rPr>
                <w:rFonts w:ascii="Arial" w:hAnsi="Arial" w:cs="Arial"/>
                <w:bCs/>
                <w:color w:val="000000" w:themeColor="text1"/>
                <w:sz w:val="20"/>
              </w:rPr>
              <w:t>Court professionals dedicate themselves to their official duties, avoiding the temptation to undertake personal tasks unrelated to the functions of a court.  Likewise</w:t>
            </w:r>
            <w:r w:rsidR="008B1F9F">
              <w:rPr>
                <w:rFonts w:ascii="Arial" w:hAnsi="Arial" w:cs="Arial"/>
                <w:bCs/>
                <w:color w:val="000000" w:themeColor="text1"/>
                <w:sz w:val="20"/>
              </w:rPr>
              <w:t>,</w:t>
            </w:r>
            <w:r w:rsidRPr="0097555B">
              <w:rPr>
                <w:rFonts w:ascii="Arial" w:hAnsi="Arial" w:cs="Arial"/>
                <w:bCs/>
                <w:color w:val="000000" w:themeColor="text1"/>
                <w:sz w:val="20"/>
              </w:rPr>
              <w:t xml:space="preserve"> this </w:t>
            </w:r>
            <w:r w:rsidRPr="0097555B">
              <w:rPr>
                <w:rFonts w:ascii="Arial" w:hAnsi="Arial" w:cs="Arial"/>
                <w:color w:val="000000" w:themeColor="text1"/>
                <w:sz w:val="20"/>
              </w:rPr>
              <w:t>Canon</w:t>
            </w:r>
            <w:r w:rsidRPr="0097555B">
              <w:rPr>
                <w:rFonts w:ascii="Arial" w:hAnsi="Arial" w:cs="Arial"/>
                <w:bCs/>
                <w:color w:val="000000" w:themeColor="text1"/>
                <w:sz w:val="20"/>
              </w:rPr>
              <w:t xml:space="preserve">, along with </w:t>
            </w:r>
            <w:r w:rsidRPr="0097555B">
              <w:rPr>
                <w:rFonts w:ascii="Arial" w:hAnsi="Arial" w:cs="Arial"/>
                <w:color w:val="000000" w:themeColor="text1"/>
                <w:sz w:val="20"/>
              </w:rPr>
              <w:t xml:space="preserve">Canon </w:t>
            </w:r>
            <w:r w:rsidRPr="0097555B">
              <w:rPr>
                <w:rFonts w:ascii="Arial" w:hAnsi="Arial" w:cs="Arial"/>
                <w:bCs/>
                <w:color w:val="000000" w:themeColor="text1"/>
                <w:sz w:val="20"/>
              </w:rPr>
              <w:t>1.6</w:t>
            </w:r>
            <w:r w:rsidR="0097555B" w:rsidRPr="0097555B">
              <w:rPr>
                <w:rFonts w:ascii="Arial" w:hAnsi="Arial" w:cs="Arial"/>
                <w:bCs/>
                <w:color w:val="000000" w:themeColor="text1"/>
                <w:sz w:val="20"/>
              </w:rPr>
              <w:t xml:space="preserve"> </w:t>
            </w:r>
            <w:r w:rsidR="0097555B">
              <w:rPr>
                <w:rFonts w:ascii="Arial" w:hAnsi="Arial" w:cs="Arial"/>
                <w:bCs/>
                <w:color w:val="000000" w:themeColor="text1"/>
                <w:sz w:val="20"/>
              </w:rPr>
              <w:t>(</w:t>
            </w:r>
            <w:r w:rsidR="0097555B" w:rsidRPr="0097555B">
              <w:rPr>
                <w:rFonts w:ascii="Arial" w:hAnsi="Arial" w:cs="Arial"/>
                <w:bCs/>
                <w:color w:val="000000" w:themeColor="text1"/>
                <w:sz w:val="20"/>
              </w:rPr>
              <w:t>Avoiding Privilege</w:t>
            </w:r>
            <w:r w:rsidR="0097555B">
              <w:rPr>
                <w:rFonts w:ascii="Arial" w:hAnsi="Arial" w:cs="Arial"/>
                <w:bCs/>
                <w:color w:val="000000" w:themeColor="text1"/>
                <w:sz w:val="20"/>
              </w:rPr>
              <w:t>)</w:t>
            </w:r>
            <w:r w:rsidRPr="0097555B">
              <w:rPr>
                <w:rFonts w:ascii="Arial" w:hAnsi="Arial" w:cs="Arial"/>
                <w:bCs/>
                <w:color w:val="000000" w:themeColor="text1"/>
                <w:sz w:val="20"/>
              </w:rPr>
              <w:t xml:space="preserve">, discourages superiors from pressuring subordinates to </w:t>
            </w:r>
            <w:r w:rsidR="00A02050">
              <w:rPr>
                <w:rFonts w:ascii="Arial" w:hAnsi="Arial" w:cs="Arial"/>
                <w:bCs/>
                <w:color w:val="000000" w:themeColor="text1"/>
                <w:sz w:val="20"/>
              </w:rPr>
              <w:t>perform</w:t>
            </w:r>
            <w:r w:rsidRPr="0097555B">
              <w:rPr>
                <w:rFonts w:ascii="Arial" w:hAnsi="Arial" w:cs="Arial"/>
                <w:bCs/>
                <w:color w:val="000000" w:themeColor="text1"/>
                <w:sz w:val="20"/>
              </w:rPr>
              <w:t xml:space="preserve"> personal tasks.</w:t>
            </w:r>
          </w:p>
          <w:p w:rsidR="00DF2465" w:rsidRPr="00B5179D" w:rsidRDefault="00DF2465" w:rsidP="00DF2465">
            <w:pPr>
              <w:autoSpaceDE w:val="0"/>
              <w:autoSpaceDN w:val="0"/>
              <w:adjustRightInd w:val="0"/>
              <w:jc w:val="both"/>
              <w:rPr>
                <w:rFonts w:ascii="Arial" w:hAnsi="Arial" w:cs="Arial"/>
                <w:bCs/>
                <w:color w:val="000000"/>
                <w:sz w:val="20"/>
              </w:rPr>
            </w:pPr>
          </w:p>
          <w:p w:rsidR="00DF2465" w:rsidRPr="00BE4135" w:rsidRDefault="00DF2465" w:rsidP="00DF2465">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Honesty</w:t>
            </w:r>
          </w:p>
          <w:p w:rsidR="00DF2465" w:rsidRPr="00B5179D" w:rsidRDefault="00DF2465" w:rsidP="00DF2465">
            <w:pPr>
              <w:autoSpaceDE w:val="0"/>
              <w:autoSpaceDN w:val="0"/>
              <w:adjustRightInd w:val="0"/>
              <w:jc w:val="both"/>
              <w:rPr>
                <w:rFonts w:ascii="Arial" w:hAnsi="Arial" w:cs="Arial"/>
                <w:bCs/>
                <w:color w:val="000000"/>
                <w:sz w:val="20"/>
              </w:rPr>
            </w:pPr>
            <w:r w:rsidRPr="00B5179D">
              <w:rPr>
                <w:rFonts w:ascii="Arial" w:hAnsi="Arial" w:cs="Arial"/>
                <w:bCs/>
                <w:color w:val="000000"/>
                <w:sz w:val="20"/>
              </w:rPr>
              <w:t>There has been considerable discussion over th</w:t>
            </w:r>
            <w:r w:rsidR="00265333">
              <w:rPr>
                <w:rFonts w:ascii="Arial" w:hAnsi="Arial" w:cs="Arial"/>
                <w:bCs/>
                <w:color w:val="000000"/>
                <w:sz w:val="20"/>
              </w:rPr>
              <w:t>e inclusion of the word “honest</w:t>
            </w:r>
            <w:r w:rsidRPr="00B5179D">
              <w:rPr>
                <w:rFonts w:ascii="Arial" w:hAnsi="Arial" w:cs="Arial"/>
                <w:bCs/>
                <w:color w:val="000000"/>
                <w:sz w:val="20"/>
              </w:rPr>
              <w:t>y</w:t>
            </w:r>
            <w:r w:rsidR="003B019E">
              <w:rPr>
                <w:rFonts w:ascii="Arial" w:hAnsi="Arial" w:cs="Arial"/>
                <w:bCs/>
                <w:color w:val="000000"/>
                <w:sz w:val="20"/>
              </w:rPr>
              <w:t>.</w:t>
            </w:r>
            <w:r w:rsidRPr="00B5179D">
              <w:rPr>
                <w:rFonts w:ascii="Arial" w:hAnsi="Arial" w:cs="Arial"/>
                <w:bCs/>
                <w:color w:val="000000"/>
                <w:sz w:val="20"/>
              </w:rPr>
              <w:t>”  Some see honesty as including the concept of being completely forthcoming</w:t>
            </w:r>
            <w:r w:rsidR="00703C4F">
              <w:rPr>
                <w:rFonts w:ascii="Arial" w:hAnsi="Arial" w:cs="Arial"/>
                <w:bCs/>
                <w:color w:val="000000"/>
                <w:sz w:val="20"/>
              </w:rPr>
              <w:t xml:space="preserve"> and </w:t>
            </w:r>
            <w:r w:rsidRPr="00B5179D">
              <w:rPr>
                <w:rFonts w:ascii="Arial" w:hAnsi="Arial" w:cs="Arial"/>
                <w:bCs/>
                <w:color w:val="000000"/>
                <w:sz w:val="20"/>
              </w:rPr>
              <w:t xml:space="preserve">not holding facts back.  Others see the necessity of “protecting the truth” </w:t>
            </w:r>
            <w:r w:rsidR="00E91EFE">
              <w:rPr>
                <w:rFonts w:ascii="Arial" w:hAnsi="Arial" w:cs="Arial"/>
                <w:bCs/>
                <w:color w:val="000000"/>
                <w:sz w:val="20"/>
              </w:rPr>
              <w:t xml:space="preserve">to include </w:t>
            </w:r>
            <w:r w:rsidRPr="00B5179D">
              <w:rPr>
                <w:rFonts w:ascii="Arial" w:hAnsi="Arial" w:cs="Arial"/>
                <w:bCs/>
                <w:color w:val="000000"/>
                <w:sz w:val="20"/>
              </w:rPr>
              <w:t>protect</w:t>
            </w:r>
            <w:r w:rsidR="00E91EFE">
              <w:rPr>
                <w:rFonts w:ascii="Arial" w:hAnsi="Arial" w:cs="Arial"/>
                <w:bCs/>
                <w:color w:val="000000"/>
                <w:sz w:val="20"/>
              </w:rPr>
              <w:t>ing</w:t>
            </w:r>
            <w:r w:rsidRPr="00B5179D">
              <w:rPr>
                <w:rFonts w:ascii="Arial" w:hAnsi="Arial" w:cs="Arial"/>
                <w:bCs/>
                <w:color w:val="000000"/>
                <w:sz w:val="20"/>
              </w:rPr>
              <w:t xml:space="preserve"> judicial officers, court officials, and courts as an institution.  </w:t>
            </w:r>
            <w:r w:rsidR="00E91EFE">
              <w:rPr>
                <w:rFonts w:ascii="Arial" w:hAnsi="Arial" w:cs="Arial"/>
                <w:bCs/>
                <w:color w:val="000000"/>
                <w:sz w:val="20"/>
              </w:rPr>
              <w:t>W</w:t>
            </w:r>
            <w:r w:rsidRPr="00B5179D">
              <w:rPr>
                <w:rFonts w:ascii="Arial" w:hAnsi="Arial" w:cs="Arial"/>
                <w:bCs/>
                <w:color w:val="000000"/>
                <w:sz w:val="20"/>
              </w:rPr>
              <w:t>e court professionals must be as honest and forthcoming as possible</w:t>
            </w:r>
            <w:r w:rsidR="00DE0EAE">
              <w:rPr>
                <w:rFonts w:ascii="Arial" w:hAnsi="Arial" w:cs="Arial"/>
                <w:bCs/>
                <w:color w:val="000000"/>
                <w:sz w:val="20"/>
              </w:rPr>
              <w:t xml:space="preserve"> without </w:t>
            </w:r>
            <w:r w:rsidRPr="00B5179D">
              <w:rPr>
                <w:rFonts w:ascii="Arial" w:hAnsi="Arial" w:cs="Arial"/>
                <w:bCs/>
                <w:color w:val="000000"/>
                <w:sz w:val="20"/>
              </w:rPr>
              <w:t>putting another person in jeopardy or impugning the reputation of the courts.</w:t>
            </w:r>
          </w:p>
          <w:p w:rsidR="00DF2465" w:rsidRDefault="00DF2465" w:rsidP="00DF2465">
            <w:pPr>
              <w:autoSpaceDE w:val="0"/>
              <w:autoSpaceDN w:val="0"/>
              <w:adjustRightInd w:val="0"/>
              <w:jc w:val="both"/>
              <w:rPr>
                <w:rFonts w:ascii="Arial" w:hAnsi="Arial" w:cs="Arial"/>
                <w:b/>
                <w:bCs/>
                <w:color w:val="000000"/>
                <w:sz w:val="20"/>
              </w:rPr>
            </w:pPr>
          </w:p>
          <w:p w:rsidR="00DF2465" w:rsidRPr="00A0185E" w:rsidRDefault="00792086" w:rsidP="00DF2465">
            <w:pPr>
              <w:autoSpaceDE w:val="0"/>
              <w:autoSpaceDN w:val="0"/>
              <w:adjustRightInd w:val="0"/>
              <w:ind w:left="-19"/>
              <w:jc w:val="both"/>
              <w:rPr>
                <w:rFonts w:ascii="Arial" w:hAnsi="Arial" w:cs="Arial"/>
                <w:bCs/>
                <w:i/>
                <w:color w:val="000000" w:themeColor="text1"/>
                <w:sz w:val="20"/>
              </w:rPr>
            </w:pPr>
            <w:r>
              <w:rPr>
                <w:rFonts w:ascii="Arial" w:hAnsi="Arial" w:cs="Arial"/>
                <w:bCs/>
                <w:i/>
                <w:color w:val="000000" w:themeColor="text1"/>
                <w:sz w:val="20"/>
              </w:rPr>
              <w:t>Openness</w:t>
            </w:r>
          </w:p>
          <w:p w:rsidR="00DF2465" w:rsidRPr="009F1032" w:rsidRDefault="00DF2465" w:rsidP="00DF2465">
            <w:pPr>
              <w:autoSpaceDE w:val="0"/>
              <w:autoSpaceDN w:val="0"/>
              <w:adjustRightInd w:val="0"/>
              <w:ind w:left="-19"/>
              <w:jc w:val="both"/>
              <w:rPr>
                <w:rFonts w:ascii="Arial" w:hAnsi="Arial" w:cs="Arial"/>
                <w:bCs/>
                <w:color w:val="000000" w:themeColor="text1"/>
                <w:sz w:val="20"/>
              </w:rPr>
            </w:pPr>
            <w:r>
              <w:rPr>
                <w:rFonts w:ascii="Arial" w:hAnsi="Arial" w:cs="Arial"/>
                <w:bCs/>
                <w:color w:val="000000" w:themeColor="text1"/>
                <w:sz w:val="20"/>
              </w:rPr>
              <w:t xml:space="preserve">The public should always be able to clearly </w:t>
            </w:r>
            <w:r w:rsidR="007D7092">
              <w:rPr>
                <w:rFonts w:ascii="Arial" w:hAnsi="Arial" w:cs="Arial"/>
                <w:bCs/>
                <w:color w:val="000000" w:themeColor="text1"/>
                <w:sz w:val="20"/>
              </w:rPr>
              <w:t>understa</w:t>
            </w:r>
            <w:r w:rsidR="002E3FC3">
              <w:rPr>
                <w:rFonts w:ascii="Arial" w:hAnsi="Arial" w:cs="Arial"/>
                <w:bCs/>
                <w:color w:val="000000" w:themeColor="text1"/>
                <w:sz w:val="20"/>
              </w:rPr>
              <w:t xml:space="preserve">nd </w:t>
            </w:r>
            <w:r>
              <w:rPr>
                <w:rFonts w:ascii="Arial" w:hAnsi="Arial" w:cs="Arial"/>
                <w:bCs/>
                <w:color w:val="000000" w:themeColor="text1"/>
                <w:sz w:val="20"/>
              </w:rPr>
              <w:t xml:space="preserve">how we as professionals arrive at </w:t>
            </w:r>
            <w:r w:rsidR="00021699">
              <w:rPr>
                <w:rFonts w:ascii="Arial" w:hAnsi="Arial" w:cs="Arial"/>
                <w:bCs/>
                <w:color w:val="000000" w:themeColor="text1"/>
                <w:sz w:val="20"/>
              </w:rPr>
              <w:t>the determinations we make</w:t>
            </w:r>
            <w:r>
              <w:rPr>
                <w:rFonts w:ascii="Arial" w:hAnsi="Arial" w:cs="Arial"/>
                <w:bCs/>
                <w:color w:val="000000" w:themeColor="text1"/>
                <w:sz w:val="20"/>
              </w:rPr>
              <w:t>, regardless of whether or not they agree</w:t>
            </w:r>
            <w:r w:rsidR="00F15031">
              <w:rPr>
                <w:rFonts w:ascii="Arial" w:hAnsi="Arial" w:cs="Arial"/>
                <w:bCs/>
                <w:color w:val="000000" w:themeColor="text1"/>
                <w:sz w:val="20"/>
              </w:rPr>
              <w:t xml:space="preserve"> with th</w:t>
            </w:r>
            <w:r w:rsidR="00C02D58">
              <w:rPr>
                <w:rFonts w:ascii="Arial" w:hAnsi="Arial" w:cs="Arial"/>
                <w:bCs/>
                <w:color w:val="000000" w:themeColor="text1"/>
                <w:sz w:val="20"/>
              </w:rPr>
              <w:t>os</w:t>
            </w:r>
            <w:r w:rsidR="00F15031">
              <w:rPr>
                <w:rFonts w:ascii="Arial" w:hAnsi="Arial" w:cs="Arial"/>
                <w:bCs/>
                <w:color w:val="000000" w:themeColor="text1"/>
                <w:sz w:val="20"/>
              </w:rPr>
              <w:t>e</w:t>
            </w:r>
            <w:r w:rsidR="00C02D58">
              <w:rPr>
                <w:rFonts w:ascii="Arial" w:hAnsi="Arial" w:cs="Arial"/>
                <w:bCs/>
                <w:color w:val="000000" w:themeColor="text1"/>
                <w:sz w:val="20"/>
              </w:rPr>
              <w:t xml:space="preserve"> determinations</w:t>
            </w:r>
            <w:r>
              <w:rPr>
                <w:rFonts w:ascii="Arial" w:hAnsi="Arial" w:cs="Arial"/>
                <w:bCs/>
                <w:color w:val="000000" w:themeColor="text1"/>
                <w:sz w:val="20"/>
              </w:rPr>
              <w:t>.</w:t>
            </w:r>
          </w:p>
          <w:p w:rsidR="00255104" w:rsidRPr="00DF2465" w:rsidRDefault="00DF2465" w:rsidP="00DF2465">
            <w:pPr>
              <w:autoSpaceDE w:val="0"/>
              <w:autoSpaceDN w:val="0"/>
              <w:adjustRightInd w:val="0"/>
              <w:jc w:val="both"/>
              <w:rPr>
                <w:rFonts w:ascii="Arial" w:hAnsi="Arial" w:cs="Arial"/>
                <w:b/>
                <w:bCs/>
                <w:color w:val="0000FF"/>
                <w:sz w:val="20"/>
              </w:rPr>
            </w:pPr>
            <w:r>
              <w:rPr>
                <w:rFonts w:ascii="Arial" w:hAnsi="Arial" w:cs="Arial"/>
                <w:b/>
                <w:bCs/>
                <w:color w:val="0000FF"/>
                <w:sz w:val="20"/>
              </w:rPr>
              <w:t xml:space="preserve">  </w:t>
            </w:r>
          </w:p>
        </w:tc>
      </w:tr>
      <w:tr w:rsidR="00255104" w:rsidTr="00DF2465">
        <w:tc>
          <w:tcPr>
            <w:tcW w:w="2268" w:type="dxa"/>
          </w:tcPr>
          <w:p w:rsidR="00DD515D" w:rsidRDefault="00DF2465" w:rsidP="00DF2465">
            <w:pPr>
              <w:rPr>
                <w:rFonts w:cs="Times-Bold"/>
                <w:b/>
                <w:bCs/>
                <w:i/>
                <w:color w:val="000000" w:themeColor="text1"/>
                <w:szCs w:val="24"/>
              </w:rPr>
            </w:pPr>
            <w:r w:rsidRPr="00DF2465">
              <w:rPr>
                <w:rFonts w:cs="Times-Bold"/>
                <w:b/>
                <w:bCs/>
                <w:i/>
                <w:color w:val="000000" w:themeColor="text1"/>
                <w:szCs w:val="24"/>
              </w:rPr>
              <w:t>1.2</w:t>
            </w:r>
          </w:p>
          <w:p w:rsidR="00255104" w:rsidRPr="00DF2465" w:rsidRDefault="00DF2465" w:rsidP="00DF2465">
            <w:pPr>
              <w:rPr>
                <w:rFonts w:eastAsia="Times New Roman" w:cs="Arial"/>
                <w:i/>
                <w:color w:val="000000" w:themeColor="text1"/>
                <w:szCs w:val="24"/>
              </w:rPr>
            </w:pPr>
            <w:r w:rsidRPr="00DF2465">
              <w:rPr>
                <w:rFonts w:cs="Times-Bold"/>
                <w:b/>
                <w:bCs/>
                <w:i/>
                <w:color w:val="000000" w:themeColor="text1"/>
                <w:szCs w:val="24"/>
              </w:rPr>
              <w:t>Avoiding Impropriety</w:t>
            </w:r>
          </w:p>
        </w:tc>
        <w:tc>
          <w:tcPr>
            <w:tcW w:w="7308" w:type="dxa"/>
          </w:tcPr>
          <w:p w:rsidR="00501576" w:rsidRPr="00501576" w:rsidRDefault="00501576" w:rsidP="00501576">
            <w:pPr>
              <w:autoSpaceDE w:val="0"/>
              <w:autoSpaceDN w:val="0"/>
              <w:adjustRightInd w:val="0"/>
              <w:jc w:val="both"/>
              <w:rPr>
                <w:rFonts w:eastAsia="Times New Roman" w:cs="Arial"/>
                <w:b/>
                <w:color w:val="000000" w:themeColor="text1"/>
                <w:szCs w:val="24"/>
              </w:rPr>
            </w:pPr>
            <w:r w:rsidRPr="00501576">
              <w:rPr>
                <w:rFonts w:cs="Arial"/>
                <w:b/>
                <w:color w:val="000000" w:themeColor="text1"/>
                <w:szCs w:val="24"/>
              </w:rPr>
              <w:t xml:space="preserve">A court professional avoids both impropriety and the appearance of impropriety.  This includes </w:t>
            </w:r>
            <w:r w:rsidRPr="00501576">
              <w:rPr>
                <w:rFonts w:eastAsia="Times New Roman" w:cs="Arial"/>
                <w:b/>
                <w:color w:val="000000" w:themeColor="text1"/>
                <w:szCs w:val="24"/>
              </w:rPr>
              <w:t>avoiding improper influences from business, family, position, party, or person</w:t>
            </w:r>
            <w:r w:rsidR="00F30820">
              <w:rPr>
                <w:rFonts w:eastAsia="Times New Roman" w:cs="Arial"/>
                <w:b/>
                <w:color w:val="000000" w:themeColor="text1"/>
                <w:szCs w:val="24"/>
              </w:rPr>
              <w:t>,</w:t>
            </w:r>
            <w:r w:rsidRPr="00501576">
              <w:rPr>
                <w:rFonts w:eastAsia="Times New Roman" w:cs="Arial"/>
                <w:b/>
                <w:color w:val="000000" w:themeColor="text1"/>
                <w:szCs w:val="24"/>
              </w:rPr>
              <w:t xml:space="preserve"> as well as avoiding activities that would impugn the dignity of the court.</w:t>
            </w:r>
          </w:p>
          <w:p w:rsidR="00501576" w:rsidRPr="00501576" w:rsidRDefault="00501576" w:rsidP="00501576">
            <w:pPr>
              <w:jc w:val="both"/>
              <w:rPr>
                <w:rFonts w:cs="Arial"/>
                <w:b/>
                <w:color w:val="000000" w:themeColor="text1"/>
                <w:szCs w:val="24"/>
              </w:rPr>
            </w:pPr>
          </w:p>
          <w:p w:rsidR="00501576" w:rsidRPr="00501576" w:rsidRDefault="00501576" w:rsidP="00501576">
            <w:pPr>
              <w:jc w:val="both"/>
              <w:rPr>
                <w:rFonts w:cs="Arial"/>
                <w:b/>
                <w:color w:val="000000" w:themeColor="text1"/>
                <w:szCs w:val="24"/>
              </w:rPr>
            </w:pPr>
            <w:r w:rsidRPr="00501576">
              <w:rPr>
                <w:rFonts w:cs="Arial"/>
                <w:b/>
                <w:color w:val="000000" w:themeColor="text1"/>
                <w:szCs w:val="24"/>
              </w:rPr>
              <w:t xml:space="preserve">Though some court calendars may be inherently </w:t>
            </w:r>
            <w:r w:rsidR="008B049E">
              <w:rPr>
                <w:rFonts w:cs="Arial"/>
                <w:b/>
                <w:color w:val="000000" w:themeColor="text1"/>
                <w:szCs w:val="24"/>
              </w:rPr>
              <w:t>non–</w:t>
            </w:r>
            <w:r w:rsidRPr="00501576">
              <w:rPr>
                <w:rFonts w:cs="Arial"/>
                <w:b/>
                <w:color w:val="000000" w:themeColor="text1"/>
                <w:szCs w:val="24"/>
              </w:rPr>
              <w:t>adversarial, the court professional keeps in mind that individual, community, and business partners (both non–profit and for–profit) could become litigants in traditional court actions at some time in the future.  Therefore, in the management of finances, contracts, court activity</w:t>
            </w:r>
            <w:r w:rsidR="00410764">
              <w:rPr>
                <w:rFonts w:cs="Arial"/>
                <w:b/>
                <w:color w:val="000000" w:themeColor="text1"/>
                <w:szCs w:val="24"/>
              </w:rPr>
              <w:t>,</w:t>
            </w:r>
            <w:r w:rsidRPr="00501576">
              <w:rPr>
                <w:rFonts w:cs="Arial"/>
                <w:b/>
                <w:color w:val="000000" w:themeColor="text1"/>
                <w:szCs w:val="24"/>
              </w:rPr>
              <w:t xml:space="preserve"> and access to judges and the courts, the court professional avoid</w:t>
            </w:r>
            <w:r w:rsidR="005A3E22">
              <w:rPr>
                <w:rFonts w:cs="Arial"/>
                <w:b/>
                <w:color w:val="000000" w:themeColor="text1"/>
                <w:szCs w:val="24"/>
              </w:rPr>
              <w:t>s</w:t>
            </w:r>
            <w:r w:rsidRPr="00501576">
              <w:rPr>
                <w:rFonts w:cs="Arial"/>
                <w:b/>
                <w:color w:val="000000" w:themeColor="text1"/>
                <w:szCs w:val="24"/>
              </w:rPr>
              <w:t xml:space="preserve"> </w:t>
            </w:r>
            <w:r w:rsidR="00410764">
              <w:rPr>
                <w:rFonts w:cs="Arial"/>
                <w:b/>
                <w:color w:val="000000" w:themeColor="text1"/>
                <w:szCs w:val="24"/>
              </w:rPr>
              <w:t xml:space="preserve">the </w:t>
            </w:r>
            <w:r w:rsidRPr="00501576">
              <w:rPr>
                <w:rFonts w:cs="Arial"/>
                <w:b/>
                <w:color w:val="000000" w:themeColor="text1"/>
                <w:szCs w:val="24"/>
              </w:rPr>
              <w:t>appearance that support from partners might provide an advantage or favor were th</w:t>
            </w:r>
            <w:r w:rsidR="00077EC7">
              <w:rPr>
                <w:rFonts w:cs="Arial"/>
                <w:b/>
                <w:color w:val="000000" w:themeColor="text1"/>
                <w:szCs w:val="24"/>
              </w:rPr>
              <w:t>os</w:t>
            </w:r>
            <w:r w:rsidRPr="00501576">
              <w:rPr>
                <w:rFonts w:cs="Arial"/>
                <w:b/>
                <w:color w:val="000000" w:themeColor="text1"/>
                <w:szCs w:val="24"/>
              </w:rPr>
              <w:t xml:space="preserve">e </w:t>
            </w:r>
            <w:r w:rsidR="00BA1FD3">
              <w:rPr>
                <w:rFonts w:cs="Arial"/>
                <w:b/>
                <w:color w:val="000000" w:themeColor="text1"/>
                <w:szCs w:val="24"/>
              </w:rPr>
              <w:t xml:space="preserve">partners </w:t>
            </w:r>
            <w:r w:rsidRPr="00501576">
              <w:rPr>
                <w:rFonts w:cs="Arial"/>
                <w:b/>
                <w:color w:val="000000" w:themeColor="text1"/>
                <w:szCs w:val="24"/>
              </w:rPr>
              <w:t xml:space="preserve">ever </w:t>
            </w:r>
            <w:r w:rsidR="00BA1FD3">
              <w:rPr>
                <w:rFonts w:cs="Arial"/>
                <w:b/>
                <w:color w:val="000000" w:themeColor="text1"/>
                <w:szCs w:val="24"/>
              </w:rPr>
              <w:t xml:space="preserve">to </w:t>
            </w:r>
            <w:r w:rsidRPr="00501576">
              <w:rPr>
                <w:rFonts w:cs="Arial"/>
                <w:b/>
                <w:color w:val="000000" w:themeColor="text1"/>
                <w:szCs w:val="24"/>
              </w:rPr>
              <w:t>become litigants.</w:t>
            </w:r>
          </w:p>
          <w:p w:rsidR="00501576" w:rsidRPr="00501576" w:rsidRDefault="00501576" w:rsidP="00501576">
            <w:pPr>
              <w:jc w:val="both"/>
              <w:rPr>
                <w:rFonts w:cs="Arial"/>
                <w:b/>
                <w:color w:val="000000" w:themeColor="text1"/>
                <w:szCs w:val="24"/>
              </w:rPr>
            </w:pPr>
          </w:p>
          <w:p w:rsidR="00501576" w:rsidRDefault="00E60540" w:rsidP="005A3E22">
            <w:pPr>
              <w:jc w:val="both"/>
              <w:rPr>
                <w:rFonts w:cs="Arial"/>
                <w:b/>
                <w:color w:val="000000" w:themeColor="text1"/>
                <w:szCs w:val="24"/>
              </w:rPr>
            </w:pPr>
            <w:r>
              <w:rPr>
                <w:rFonts w:cs="Arial"/>
                <w:b/>
                <w:color w:val="000000" w:themeColor="text1"/>
                <w:szCs w:val="24"/>
              </w:rPr>
              <w:t>Unless it is logistically i</w:t>
            </w:r>
            <w:r w:rsidR="00501576" w:rsidRPr="00501576">
              <w:rPr>
                <w:rFonts w:cs="Arial"/>
                <w:b/>
                <w:color w:val="000000" w:themeColor="text1"/>
                <w:szCs w:val="24"/>
              </w:rPr>
              <w:t>nfeasible, the court professional guards against forming an exclusive reliance on a single donor, vendor, or treatment provider, so that the absence of that donor, vendor or treatment provider does not compromise the court’s core functions.</w:t>
            </w:r>
          </w:p>
          <w:p w:rsidR="00DC1162" w:rsidRPr="005A3E22" w:rsidRDefault="00DC1162" w:rsidP="005A3E22">
            <w:pPr>
              <w:jc w:val="both"/>
              <w:rPr>
                <w:rFonts w:cs="Arial"/>
                <w:b/>
                <w:color w:val="000000" w:themeColor="text1"/>
                <w:szCs w:val="24"/>
              </w:rPr>
            </w:pPr>
          </w:p>
        </w:tc>
      </w:tr>
      <w:tr w:rsidR="00255104" w:rsidTr="003D62B4">
        <w:tc>
          <w:tcPr>
            <w:tcW w:w="2268" w:type="dxa"/>
            <w:tcBorders>
              <w:bottom w:val="single" w:sz="4" w:space="0" w:color="auto"/>
            </w:tcBorders>
          </w:tcPr>
          <w:p w:rsidR="004A4952" w:rsidRPr="00DF2465" w:rsidRDefault="004A4952" w:rsidP="004A4952">
            <w:pPr>
              <w:jc w:val="both"/>
              <w:rPr>
                <w:rFonts w:eastAsia="Times New Roman" w:cs="Arial"/>
                <w:b/>
                <w:i/>
                <w:color w:val="000000"/>
                <w:szCs w:val="24"/>
              </w:rPr>
            </w:pPr>
            <w:r w:rsidRPr="00DF2465">
              <w:rPr>
                <w:rFonts w:eastAsia="Times New Roman" w:cs="Arial"/>
                <w:b/>
                <w:i/>
                <w:color w:val="000000"/>
                <w:szCs w:val="24"/>
              </w:rPr>
              <w:lastRenderedPageBreak/>
              <w:t>Comments</w:t>
            </w:r>
          </w:p>
          <w:p w:rsidR="00255104" w:rsidRDefault="00255104" w:rsidP="00686FA3">
            <w:pPr>
              <w:jc w:val="both"/>
              <w:rPr>
                <w:rFonts w:eastAsia="Times New Roman" w:cs="Arial"/>
                <w:color w:val="000000"/>
                <w:szCs w:val="24"/>
              </w:rPr>
            </w:pPr>
          </w:p>
        </w:tc>
        <w:tc>
          <w:tcPr>
            <w:tcW w:w="7308" w:type="dxa"/>
            <w:tcBorders>
              <w:bottom w:val="single" w:sz="4" w:space="0" w:color="auto"/>
            </w:tcBorders>
          </w:tcPr>
          <w:p w:rsidR="004A4952" w:rsidRPr="00EB02E2" w:rsidRDefault="004A4952" w:rsidP="00EB02E2">
            <w:pPr>
              <w:autoSpaceDE w:val="0"/>
              <w:autoSpaceDN w:val="0"/>
              <w:adjustRightInd w:val="0"/>
              <w:jc w:val="both"/>
              <w:rPr>
                <w:rFonts w:ascii="Arial" w:hAnsi="Arial" w:cs="Arial"/>
                <w:color w:val="000000" w:themeColor="text1"/>
                <w:sz w:val="20"/>
              </w:rPr>
            </w:pPr>
            <w:r w:rsidRPr="00EB02E2">
              <w:rPr>
                <w:rFonts w:ascii="Arial" w:hAnsi="Arial" w:cs="Arial"/>
                <w:color w:val="000000" w:themeColor="text1"/>
                <w:sz w:val="20"/>
              </w:rPr>
              <w:t>Avoiding impropriety and the appearance of it promotes the professional values of fairness, impartiality, reliance on process, and decision</w:t>
            </w:r>
            <w:r w:rsidR="00E60540">
              <w:rPr>
                <w:rFonts w:ascii="Arial" w:hAnsi="Arial" w:cs="Arial"/>
                <w:color w:val="000000" w:themeColor="text1"/>
                <w:sz w:val="20"/>
              </w:rPr>
              <w:t>–making</w:t>
            </w:r>
            <w:r w:rsidRPr="00EB02E2">
              <w:rPr>
                <w:rFonts w:ascii="Arial" w:hAnsi="Arial" w:cs="Arial"/>
                <w:color w:val="000000" w:themeColor="text1"/>
                <w:sz w:val="20"/>
              </w:rPr>
              <w:t xml:space="preserve"> based on merit rather than favoritism. This Canon also promotes the institution of courts as above reproach and therefore worthy of the public’s trust and confidence.</w:t>
            </w:r>
          </w:p>
          <w:p w:rsidR="004A4952" w:rsidRPr="00EB02E2" w:rsidRDefault="004A4952" w:rsidP="00EB02E2">
            <w:pPr>
              <w:autoSpaceDE w:val="0"/>
              <w:autoSpaceDN w:val="0"/>
              <w:adjustRightInd w:val="0"/>
              <w:jc w:val="both"/>
              <w:rPr>
                <w:rFonts w:ascii="Arial" w:hAnsi="Arial" w:cs="Arial"/>
                <w:color w:val="000000" w:themeColor="text1"/>
                <w:sz w:val="20"/>
              </w:rPr>
            </w:pPr>
          </w:p>
          <w:p w:rsidR="004A4952" w:rsidRPr="00EB02E2" w:rsidRDefault="004A4952" w:rsidP="00EB02E2">
            <w:pPr>
              <w:autoSpaceDE w:val="0"/>
              <w:autoSpaceDN w:val="0"/>
              <w:adjustRightInd w:val="0"/>
              <w:jc w:val="both"/>
              <w:rPr>
                <w:rFonts w:ascii="Arial" w:hAnsi="Arial" w:cs="Arial"/>
                <w:bCs/>
                <w:i/>
                <w:color w:val="000000" w:themeColor="text1"/>
                <w:sz w:val="20"/>
              </w:rPr>
            </w:pPr>
            <w:r w:rsidRPr="00EB02E2">
              <w:rPr>
                <w:rFonts w:ascii="Arial" w:hAnsi="Arial" w:cs="Arial"/>
                <w:bCs/>
                <w:i/>
                <w:color w:val="000000" w:themeColor="text1"/>
                <w:sz w:val="20"/>
              </w:rPr>
              <w:t>Impropriety and the Appearance of Impropriety</w:t>
            </w:r>
          </w:p>
          <w:p w:rsidR="0048768A" w:rsidRPr="0048768A" w:rsidRDefault="0048768A" w:rsidP="0048768A">
            <w:pPr>
              <w:autoSpaceDE w:val="0"/>
              <w:autoSpaceDN w:val="0"/>
              <w:adjustRightInd w:val="0"/>
              <w:rPr>
                <w:rFonts w:ascii="Arial" w:hAnsi="Arial" w:cs="Arial"/>
                <w:strike/>
                <w:color w:val="000000" w:themeColor="text1"/>
                <w:sz w:val="20"/>
              </w:rPr>
            </w:pPr>
            <w:r w:rsidRPr="0048768A">
              <w:rPr>
                <w:rFonts w:ascii="Arial" w:hAnsi="Arial" w:cs="Arial"/>
                <w:color w:val="000000" w:themeColor="text1"/>
                <w:sz w:val="20"/>
              </w:rPr>
              <w:t>“</w:t>
            </w:r>
            <w:r w:rsidR="002E3FC3">
              <w:rPr>
                <w:rFonts w:ascii="Arial" w:hAnsi="Arial" w:cs="Arial"/>
                <w:color w:val="000000" w:themeColor="text1"/>
                <w:sz w:val="20"/>
              </w:rPr>
              <w:t>Avoiding i</w:t>
            </w:r>
            <w:r w:rsidRPr="0048768A">
              <w:rPr>
                <w:rFonts w:ascii="Arial" w:hAnsi="Arial" w:cs="Arial"/>
                <w:color w:val="000000" w:themeColor="text1"/>
                <w:sz w:val="20"/>
              </w:rPr>
              <w:t xml:space="preserve">mpropriety” is a standard higher than simply “obeying the law”; the </w:t>
            </w:r>
            <w:r w:rsidR="002E3FC3">
              <w:rPr>
                <w:rFonts w:ascii="Arial" w:hAnsi="Arial" w:cs="Arial"/>
                <w:color w:val="000000" w:themeColor="text1"/>
                <w:sz w:val="20"/>
              </w:rPr>
              <w:t xml:space="preserve">statement </w:t>
            </w:r>
            <w:r w:rsidRPr="0048768A">
              <w:rPr>
                <w:rFonts w:ascii="Arial" w:hAnsi="Arial" w:cs="Arial"/>
                <w:color w:val="000000" w:themeColor="text1"/>
                <w:sz w:val="20"/>
              </w:rPr>
              <w:t>“</w:t>
            </w:r>
            <w:r w:rsidR="002E3FC3">
              <w:rPr>
                <w:rFonts w:ascii="Arial" w:hAnsi="Arial" w:cs="Arial"/>
                <w:color w:val="000000" w:themeColor="text1"/>
                <w:sz w:val="20"/>
              </w:rPr>
              <w:t xml:space="preserve">avoiding the </w:t>
            </w:r>
            <w:r w:rsidRPr="0048768A">
              <w:rPr>
                <w:rFonts w:ascii="Arial" w:hAnsi="Arial" w:cs="Arial"/>
                <w:color w:val="000000" w:themeColor="text1"/>
                <w:sz w:val="20"/>
              </w:rPr>
              <w:t xml:space="preserve">appearance of impropriety” is a standard even higher than that. </w:t>
            </w:r>
          </w:p>
          <w:p w:rsidR="004A4952" w:rsidRPr="00EB02E2" w:rsidRDefault="004A4952" w:rsidP="00EB02E2">
            <w:pPr>
              <w:autoSpaceDE w:val="0"/>
              <w:autoSpaceDN w:val="0"/>
              <w:adjustRightInd w:val="0"/>
              <w:jc w:val="both"/>
              <w:rPr>
                <w:rFonts w:ascii="Arial" w:hAnsi="Arial" w:cs="Arial"/>
                <w:color w:val="000000" w:themeColor="text1"/>
                <w:sz w:val="20"/>
              </w:rPr>
            </w:pPr>
            <w:r w:rsidRPr="00EB02E2">
              <w:rPr>
                <w:rFonts w:ascii="Arial" w:hAnsi="Arial" w:cs="Arial"/>
                <w:color w:val="000000" w:themeColor="text1"/>
                <w:sz w:val="20"/>
              </w:rPr>
              <w:t xml:space="preserve">  </w:t>
            </w:r>
          </w:p>
          <w:p w:rsidR="004A4952" w:rsidRPr="00EB02E2" w:rsidRDefault="004A4952" w:rsidP="00EB02E2">
            <w:pPr>
              <w:autoSpaceDE w:val="0"/>
              <w:autoSpaceDN w:val="0"/>
              <w:adjustRightInd w:val="0"/>
              <w:jc w:val="both"/>
              <w:rPr>
                <w:rFonts w:ascii="Arial" w:hAnsi="Arial" w:cs="Arial"/>
                <w:bCs/>
                <w:color w:val="000000" w:themeColor="text1"/>
                <w:sz w:val="20"/>
              </w:rPr>
            </w:pPr>
            <w:r w:rsidRPr="00EB02E2">
              <w:rPr>
                <w:rFonts w:ascii="Arial" w:hAnsi="Arial" w:cs="Arial"/>
                <w:bCs/>
                <w:i/>
                <w:color w:val="000000" w:themeColor="text1"/>
                <w:sz w:val="20"/>
              </w:rPr>
              <w:t>Avoiding Improper Influence: Family or Person</w:t>
            </w:r>
          </w:p>
          <w:p w:rsidR="004A4952" w:rsidRPr="00EB02E2" w:rsidRDefault="00FD41AB" w:rsidP="00EB02E2">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A c</w:t>
            </w:r>
            <w:r w:rsidR="004A4952" w:rsidRPr="00EB02E2">
              <w:rPr>
                <w:rFonts w:ascii="Arial" w:hAnsi="Arial" w:cs="Arial"/>
                <w:color w:val="000000" w:themeColor="text1"/>
                <w:sz w:val="20"/>
              </w:rPr>
              <w:t>ourt professional strive</w:t>
            </w:r>
            <w:r>
              <w:rPr>
                <w:rFonts w:ascii="Arial" w:hAnsi="Arial" w:cs="Arial"/>
                <w:color w:val="000000" w:themeColor="text1"/>
                <w:sz w:val="20"/>
              </w:rPr>
              <w:t>s</w:t>
            </w:r>
            <w:r w:rsidR="004A4952" w:rsidRPr="00EB02E2">
              <w:rPr>
                <w:rFonts w:ascii="Arial" w:hAnsi="Arial" w:cs="Arial"/>
                <w:color w:val="000000" w:themeColor="text1"/>
                <w:sz w:val="20"/>
              </w:rPr>
              <w:t xml:space="preserve"> at all times to prevent being placed in situations where </w:t>
            </w:r>
            <w:r w:rsidR="00711B27">
              <w:rPr>
                <w:rFonts w:ascii="Arial" w:hAnsi="Arial" w:cs="Arial"/>
                <w:color w:val="000000" w:themeColor="text1"/>
                <w:sz w:val="20"/>
              </w:rPr>
              <w:t xml:space="preserve">friends or </w:t>
            </w:r>
            <w:r w:rsidR="004A4952" w:rsidRPr="00EB02E2">
              <w:rPr>
                <w:rFonts w:ascii="Arial" w:hAnsi="Arial" w:cs="Arial"/>
                <w:color w:val="000000" w:themeColor="text1"/>
                <w:sz w:val="20"/>
              </w:rPr>
              <w:t xml:space="preserve">family members could improperly influence them.  When </w:t>
            </w:r>
            <w:r w:rsidR="00711B27">
              <w:rPr>
                <w:rFonts w:ascii="Arial" w:hAnsi="Arial" w:cs="Arial"/>
                <w:color w:val="000000" w:themeColor="text1"/>
                <w:sz w:val="20"/>
              </w:rPr>
              <w:t>assist</w:t>
            </w:r>
            <w:r>
              <w:rPr>
                <w:rFonts w:ascii="Arial" w:hAnsi="Arial" w:cs="Arial"/>
                <w:color w:val="000000" w:themeColor="text1"/>
                <w:sz w:val="20"/>
              </w:rPr>
              <w:t>ing</w:t>
            </w:r>
            <w:r w:rsidR="00711B27">
              <w:rPr>
                <w:rFonts w:ascii="Arial" w:hAnsi="Arial" w:cs="Arial"/>
                <w:color w:val="000000" w:themeColor="text1"/>
                <w:sz w:val="20"/>
              </w:rPr>
              <w:t xml:space="preserve"> a friend or family member</w:t>
            </w:r>
            <w:r>
              <w:rPr>
                <w:rFonts w:ascii="Arial" w:hAnsi="Arial" w:cs="Arial"/>
                <w:color w:val="000000" w:themeColor="text1"/>
                <w:sz w:val="20"/>
              </w:rPr>
              <w:t xml:space="preserve"> with court business is unavoidable</w:t>
            </w:r>
            <w:r w:rsidR="004A4952" w:rsidRPr="00EB02E2">
              <w:rPr>
                <w:rFonts w:ascii="Arial" w:hAnsi="Arial" w:cs="Arial"/>
                <w:color w:val="000000" w:themeColor="text1"/>
                <w:sz w:val="20"/>
              </w:rPr>
              <w:t xml:space="preserve">, </w:t>
            </w:r>
            <w:r>
              <w:rPr>
                <w:rFonts w:ascii="Arial" w:hAnsi="Arial" w:cs="Arial"/>
                <w:color w:val="000000" w:themeColor="text1"/>
                <w:sz w:val="20"/>
              </w:rPr>
              <w:t xml:space="preserve">the court professional seeks additional guidance in order to properly </w:t>
            </w:r>
            <w:r w:rsidR="00DC1162">
              <w:rPr>
                <w:rFonts w:ascii="Arial" w:hAnsi="Arial" w:cs="Arial"/>
                <w:color w:val="000000" w:themeColor="text1"/>
                <w:sz w:val="20"/>
              </w:rPr>
              <w:t xml:space="preserve">navigate </w:t>
            </w:r>
            <w:r>
              <w:rPr>
                <w:rFonts w:ascii="Arial" w:hAnsi="Arial" w:cs="Arial"/>
                <w:color w:val="000000" w:themeColor="text1"/>
                <w:sz w:val="20"/>
              </w:rPr>
              <w:t>the situation.</w:t>
            </w:r>
          </w:p>
          <w:p w:rsidR="004A4952" w:rsidRPr="00EB02E2" w:rsidRDefault="004A4952" w:rsidP="00EB02E2">
            <w:pPr>
              <w:autoSpaceDE w:val="0"/>
              <w:autoSpaceDN w:val="0"/>
              <w:adjustRightInd w:val="0"/>
              <w:jc w:val="both"/>
              <w:rPr>
                <w:rFonts w:ascii="Arial" w:hAnsi="Arial" w:cs="Arial"/>
                <w:color w:val="000000" w:themeColor="text1"/>
                <w:sz w:val="20"/>
              </w:rPr>
            </w:pPr>
          </w:p>
          <w:p w:rsidR="004A4952" w:rsidRPr="00F06C94" w:rsidRDefault="004824C3" w:rsidP="00EB02E2">
            <w:pPr>
              <w:jc w:val="both"/>
              <w:rPr>
                <w:rFonts w:ascii="Arial" w:hAnsi="Arial" w:cs="Arial"/>
                <w:color w:val="000000" w:themeColor="text1"/>
                <w:sz w:val="20"/>
              </w:rPr>
            </w:pPr>
            <w:r>
              <w:rPr>
                <w:rFonts w:ascii="Arial" w:hAnsi="Arial" w:cs="Arial"/>
                <w:color w:val="000000" w:themeColor="text1"/>
                <w:sz w:val="20"/>
              </w:rPr>
              <w:t>In s</w:t>
            </w:r>
            <w:r w:rsidR="00F06C94" w:rsidRPr="00F06C94">
              <w:rPr>
                <w:rFonts w:ascii="Arial" w:hAnsi="Arial" w:cs="Arial"/>
                <w:color w:val="000000" w:themeColor="text1"/>
                <w:sz w:val="20"/>
              </w:rPr>
              <w:t>ome non</w:t>
            </w:r>
            <w:r>
              <w:rPr>
                <w:rFonts w:ascii="Arial" w:hAnsi="Arial" w:cs="Arial"/>
                <w:color w:val="000000" w:themeColor="text1"/>
                <w:sz w:val="20"/>
              </w:rPr>
              <w:t>–</w:t>
            </w:r>
            <w:r w:rsidR="00F06C94" w:rsidRPr="00F06C94">
              <w:rPr>
                <w:rFonts w:ascii="Arial" w:hAnsi="Arial" w:cs="Arial"/>
                <w:color w:val="000000" w:themeColor="text1"/>
                <w:sz w:val="20"/>
              </w:rPr>
              <w:t xml:space="preserve">adversarial courts </w:t>
            </w:r>
            <w:r>
              <w:rPr>
                <w:rFonts w:ascii="Arial" w:hAnsi="Arial" w:cs="Arial"/>
                <w:color w:val="000000" w:themeColor="text1"/>
                <w:sz w:val="20"/>
              </w:rPr>
              <w:t xml:space="preserve">that </w:t>
            </w:r>
            <w:r w:rsidR="004A4952" w:rsidRPr="00F06C94">
              <w:rPr>
                <w:rFonts w:ascii="Arial" w:hAnsi="Arial" w:cs="Arial"/>
                <w:color w:val="000000" w:themeColor="text1"/>
                <w:sz w:val="20"/>
              </w:rPr>
              <w:t>often consist of entire team</w:t>
            </w:r>
            <w:r>
              <w:rPr>
                <w:rFonts w:ascii="Arial" w:hAnsi="Arial" w:cs="Arial"/>
                <w:color w:val="000000" w:themeColor="text1"/>
                <w:sz w:val="20"/>
              </w:rPr>
              <w:t>s</w:t>
            </w:r>
            <w:r w:rsidR="004A4952" w:rsidRPr="00F06C94">
              <w:rPr>
                <w:rFonts w:ascii="Arial" w:hAnsi="Arial" w:cs="Arial"/>
                <w:color w:val="000000" w:themeColor="text1"/>
                <w:sz w:val="20"/>
              </w:rPr>
              <w:t xml:space="preserve"> dedicated to treatment</w:t>
            </w:r>
            <w:r>
              <w:rPr>
                <w:rFonts w:ascii="Arial" w:hAnsi="Arial" w:cs="Arial"/>
                <w:color w:val="000000" w:themeColor="text1"/>
                <w:sz w:val="20"/>
              </w:rPr>
              <w:t xml:space="preserve">, </w:t>
            </w:r>
            <w:r w:rsidR="00F06C94" w:rsidRPr="00F06C94">
              <w:rPr>
                <w:rFonts w:ascii="Arial" w:hAnsi="Arial" w:cs="Arial"/>
                <w:color w:val="000000" w:themeColor="text1"/>
                <w:sz w:val="20"/>
              </w:rPr>
              <w:t>rehabilitation</w:t>
            </w:r>
            <w:r>
              <w:rPr>
                <w:rFonts w:ascii="Arial" w:hAnsi="Arial" w:cs="Arial"/>
                <w:color w:val="000000" w:themeColor="text1"/>
                <w:sz w:val="20"/>
              </w:rPr>
              <w:t>, and reintegration</w:t>
            </w:r>
            <w:r w:rsidR="00FD7303">
              <w:rPr>
                <w:rFonts w:ascii="Arial" w:hAnsi="Arial" w:cs="Arial"/>
                <w:color w:val="000000" w:themeColor="text1"/>
                <w:sz w:val="20"/>
              </w:rPr>
              <w:t>,</w:t>
            </w:r>
            <w:r w:rsidR="004A4952" w:rsidRPr="00F06C94">
              <w:rPr>
                <w:rFonts w:ascii="Arial" w:hAnsi="Arial" w:cs="Arial"/>
                <w:color w:val="000000" w:themeColor="text1"/>
                <w:sz w:val="20"/>
              </w:rPr>
              <w:t xml:space="preserve"> participant compliance can strain </w:t>
            </w:r>
            <w:r>
              <w:rPr>
                <w:rFonts w:ascii="Arial" w:hAnsi="Arial" w:cs="Arial"/>
                <w:color w:val="000000" w:themeColor="text1"/>
                <w:sz w:val="20"/>
              </w:rPr>
              <w:t>a</w:t>
            </w:r>
            <w:r w:rsidR="004A4952" w:rsidRPr="00F06C94">
              <w:rPr>
                <w:rFonts w:ascii="Arial" w:hAnsi="Arial" w:cs="Arial"/>
                <w:color w:val="000000" w:themeColor="text1"/>
                <w:sz w:val="20"/>
              </w:rPr>
              <w:t xml:space="preserve"> court professional’s responsibility to remain neutral.  There might be pressure to share private information about participants that would be inappropriate </w:t>
            </w:r>
            <w:r w:rsidR="00AB662D">
              <w:rPr>
                <w:rFonts w:ascii="Arial" w:hAnsi="Arial" w:cs="Arial"/>
                <w:color w:val="000000" w:themeColor="text1"/>
                <w:sz w:val="20"/>
              </w:rPr>
              <w:t xml:space="preserve">to share </w:t>
            </w:r>
            <w:r w:rsidR="004A4952" w:rsidRPr="00F06C94">
              <w:rPr>
                <w:rFonts w:ascii="Arial" w:hAnsi="Arial" w:cs="Arial"/>
                <w:color w:val="000000" w:themeColor="text1"/>
                <w:sz w:val="20"/>
              </w:rPr>
              <w:t>in a traditi</w:t>
            </w:r>
            <w:r w:rsidR="00EB02E2" w:rsidRPr="00F06C94">
              <w:rPr>
                <w:rFonts w:ascii="Arial" w:hAnsi="Arial" w:cs="Arial"/>
                <w:color w:val="000000" w:themeColor="text1"/>
                <w:sz w:val="20"/>
              </w:rPr>
              <w:t>onal court environment.</w:t>
            </w:r>
          </w:p>
          <w:p w:rsidR="004A4952" w:rsidRPr="00EB02E2" w:rsidRDefault="004A4952" w:rsidP="00EB02E2">
            <w:pPr>
              <w:autoSpaceDE w:val="0"/>
              <w:autoSpaceDN w:val="0"/>
              <w:adjustRightInd w:val="0"/>
              <w:jc w:val="both"/>
              <w:rPr>
                <w:rFonts w:ascii="Arial" w:hAnsi="Arial" w:cs="Arial"/>
                <w:color w:val="000000" w:themeColor="text1"/>
                <w:sz w:val="20"/>
              </w:rPr>
            </w:pPr>
            <w:r w:rsidRPr="00EB02E2">
              <w:rPr>
                <w:rFonts w:ascii="Arial" w:hAnsi="Arial" w:cs="Arial"/>
                <w:color w:val="000000" w:themeColor="text1"/>
                <w:sz w:val="20"/>
              </w:rPr>
              <w:t xml:space="preserve">  </w:t>
            </w:r>
          </w:p>
          <w:p w:rsidR="004A4952" w:rsidRPr="00EB02E2" w:rsidRDefault="004A4952" w:rsidP="00EB02E2">
            <w:pPr>
              <w:autoSpaceDE w:val="0"/>
              <w:autoSpaceDN w:val="0"/>
              <w:adjustRightInd w:val="0"/>
              <w:jc w:val="both"/>
              <w:rPr>
                <w:rFonts w:ascii="Arial" w:hAnsi="Arial" w:cs="Arial"/>
                <w:bCs/>
                <w:i/>
                <w:color w:val="000000" w:themeColor="text1"/>
                <w:sz w:val="20"/>
              </w:rPr>
            </w:pPr>
            <w:r w:rsidRPr="00EB02E2">
              <w:rPr>
                <w:rFonts w:ascii="Arial" w:hAnsi="Arial" w:cs="Arial"/>
                <w:bCs/>
                <w:i/>
                <w:color w:val="000000" w:themeColor="text1"/>
                <w:sz w:val="20"/>
              </w:rPr>
              <w:t>Avoid Improper Influence: Position</w:t>
            </w:r>
          </w:p>
          <w:p w:rsidR="004A4952" w:rsidRPr="00EB02E2" w:rsidRDefault="004A4952" w:rsidP="00EB02E2">
            <w:pPr>
              <w:autoSpaceDE w:val="0"/>
              <w:autoSpaceDN w:val="0"/>
              <w:adjustRightInd w:val="0"/>
              <w:jc w:val="both"/>
              <w:rPr>
                <w:rFonts w:ascii="Arial" w:hAnsi="Arial" w:cs="Arial"/>
                <w:color w:val="000000" w:themeColor="text1"/>
                <w:sz w:val="20"/>
              </w:rPr>
            </w:pPr>
            <w:r w:rsidRPr="00EB02E2">
              <w:rPr>
                <w:rFonts w:ascii="Arial" w:hAnsi="Arial" w:cs="Arial"/>
                <w:color w:val="000000" w:themeColor="text1"/>
                <w:sz w:val="20"/>
              </w:rPr>
              <w:t xml:space="preserve">This could include resisting </w:t>
            </w:r>
            <w:r w:rsidR="008459A2">
              <w:rPr>
                <w:rFonts w:ascii="Arial" w:hAnsi="Arial" w:cs="Arial"/>
                <w:color w:val="000000" w:themeColor="text1"/>
                <w:sz w:val="20"/>
              </w:rPr>
              <w:t>improper</w:t>
            </w:r>
            <w:r w:rsidRPr="00EB02E2">
              <w:rPr>
                <w:rFonts w:ascii="Arial" w:hAnsi="Arial" w:cs="Arial"/>
                <w:color w:val="000000" w:themeColor="text1"/>
                <w:sz w:val="20"/>
              </w:rPr>
              <w:t xml:space="preserve"> pressure, even by a judge, to perform an inappropriate act such as hiring a friend.</w:t>
            </w:r>
          </w:p>
          <w:p w:rsidR="004A4952" w:rsidRPr="00EB02E2" w:rsidRDefault="004A4952" w:rsidP="00EB02E2">
            <w:pPr>
              <w:autoSpaceDE w:val="0"/>
              <w:autoSpaceDN w:val="0"/>
              <w:adjustRightInd w:val="0"/>
              <w:jc w:val="both"/>
              <w:rPr>
                <w:rFonts w:ascii="Arial" w:hAnsi="Arial" w:cs="Arial"/>
                <w:i/>
                <w:color w:val="000000" w:themeColor="text1"/>
                <w:sz w:val="20"/>
              </w:rPr>
            </w:pPr>
          </w:p>
          <w:p w:rsidR="004A4952" w:rsidRPr="00EB02E2" w:rsidRDefault="004A4952" w:rsidP="00EB02E2">
            <w:pPr>
              <w:autoSpaceDE w:val="0"/>
              <w:autoSpaceDN w:val="0"/>
              <w:adjustRightInd w:val="0"/>
              <w:jc w:val="both"/>
              <w:rPr>
                <w:rFonts w:ascii="Arial" w:hAnsi="Arial" w:cs="Arial"/>
                <w:bCs/>
                <w:i/>
                <w:color w:val="000000" w:themeColor="text1"/>
                <w:sz w:val="20"/>
              </w:rPr>
            </w:pPr>
            <w:r w:rsidRPr="00EB02E2">
              <w:rPr>
                <w:rFonts w:ascii="Arial" w:hAnsi="Arial" w:cs="Arial"/>
                <w:bCs/>
                <w:i/>
                <w:color w:val="000000" w:themeColor="text1"/>
                <w:sz w:val="20"/>
              </w:rPr>
              <w:t>Impugning the Dignity of the Court</w:t>
            </w:r>
          </w:p>
          <w:p w:rsidR="003D62B4" w:rsidRDefault="004A4952" w:rsidP="00EB02E2">
            <w:pPr>
              <w:autoSpaceDE w:val="0"/>
              <w:autoSpaceDN w:val="0"/>
              <w:adjustRightInd w:val="0"/>
              <w:ind w:left="45" w:hanging="45"/>
              <w:jc w:val="both"/>
              <w:rPr>
                <w:rFonts w:ascii="Arial" w:hAnsi="Arial" w:cs="Arial"/>
                <w:color w:val="000000" w:themeColor="text1"/>
                <w:sz w:val="20"/>
              </w:rPr>
            </w:pPr>
            <w:r w:rsidRPr="00EB02E2">
              <w:rPr>
                <w:rFonts w:ascii="Arial" w:hAnsi="Arial" w:cs="Arial"/>
                <w:color w:val="000000" w:themeColor="text1"/>
                <w:sz w:val="20"/>
              </w:rPr>
              <w:t xml:space="preserve">Unlike traditional courts, a basic tenet of </w:t>
            </w:r>
            <w:r w:rsidR="00580166">
              <w:rPr>
                <w:rFonts w:ascii="Arial" w:hAnsi="Arial" w:cs="Arial"/>
                <w:color w:val="000000" w:themeColor="text1"/>
                <w:sz w:val="20"/>
              </w:rPr>
              <w:t xml:space="preserve">some non–adversarial </w:t>
            </w:r>
            <w:r w:rsidRPr="00EB02E2">
              <w:rPr>
                <w:rFonts w:ascii="Arial" w:hAnsi="Arial" w:cs="Arial"/>
                <w:color w:val="000000" w:themeColor="text1"/>
                <w:sz w:val="20"/>
              </w:rPr>
              <w:t>court</w:t>
            </w:r>
            <w:r w:rsidR="00580166">
              <w:rPr>
                <w:rFonts w:ascii="Arial" w:hAnsi="Arial" w:cs="Arial"/>
                <w:color w:val="000000" w:themeColor="text1"/>
                <w:sz w:val="20"/>
              </w:rPr>
              <w:t>s</w:t>
            </w:r>
            <w:r w:rsidRPr="00EB02E2">
              <w:rPr>
                <w:rFonts w:ascii="Arial" w:hAnsi="Arial" w:cs="Arial"/>
                <w:color w:val="000000" w:themeColor="text1"/>
                <w:sz w:val="20"/>
              </w:rPr>
              <w:t xml:space="preserve"> is forging and maintaining community partnerships and ongoing social support.  Court professionals</w:t>
            </w:r>
            <w:r w:rsidR="00D857A3">
              <w:rPr>
                <w:rFonts w:ascii="Arial" w:hAnsi="Arial" w:cs="Arial"/>
                <w:color w:val="000000" w:themeColor="text1"/>
                <w:sz w:val="20"/>
              </w:rPr>
              <w:t>,</w:t>
            </w:r>
            <w:r w:rsidRPr="00EB02E2">
              <w:rPr>
                <w:rFonts w:ascii="Arial" w:hAnsi="Arial" w:cs="Arial"/>
                <w:color w:val="000000" w:themeColor="text1"/>
                <w:sz w:val="20"/>
              </w:rPr>
              <w:t xml:space="preserve"> therefore</w:t>
            </w:r>
            <w:r w:rsidR="00D857A3">
              <w:rPr>
                <w:rFonts w:ascii="Arial" w:hAnsi="Arial" w:cs="Arial"/>
                <w:color w:val="000000" w:themeColor="text1"/>
                <w:sz w:val="20"/>
              </w:rPr>
              <w:t>,</w:t>
            </w:r>
            <w:r w:rsidRPr="00EB02E2">
              <w:rPr>
                <w:rFonts w:ascii="Arial" w:hAnsi="Arial" w:cs="Arial"/>
                <w:color w:val="000000" w:themeColor="text1"/>
                <w:sz w:val="20"/>
              </w:rPr>
              <w:t xml:space="preserve"> need to balance this outreach with the need to maintain an impartial distance from som</w:t>
            </w:r>
            <w:r w:rsidR="00EB02E2" w:rsidRPr="00EB02E2">
              <w:rPr>
                <w:rFonts w:ascii="Arial" w:hAnsi="Arial" w:cs="Arial"/>
                <w:color w:val="000000" w:themeColor="text1"/>
                <w:sz w:val="20"/>
              </w:rPr>
              <w:t>e community</w:t>
            </w:r>
            <w:r w:rsidR="00580166">
              <w:rPr>
                <w:rFonts w:ascii="Arial" w:hAnsi="Arial" w:cs="Arial"/>
                <w:color w:val="000000" w:themeColor="text1"/>
                <w:sz w:val="20"/>
              </w:rPr>
              <w:t xml:space="preserve"> partners</w:t>
            </w:r>
            <w:r w:rsidR="00EB02E2" w:rsidRPr="00EB02E2">
              <w:rPr>
                <w:rFonts w:ascii="Arial" w:hAnsi="Arial" w:cs="Arial"/>
                <w:color w:val="000000" w:themeColor="text1"/>
                <w:sz w:val="20"/>
              </w:rPr>
              <w:t>.</w:t>
            </w:r>
          </w:p>
          <w:p w:rsidR="00BE7FC1" w:rsidRPr="003D62B4" w:rsidRDefault="004A4952" w:rsidP="003D62B4">
            <w:pPr>
              <w:autoSpaceDE w:val="0"/>
              <w:autoSpaceDN w:val="0"/>
              <w:adjustRightInd w:val="0"/>
              <w:ind w:left="45" w:hanging="45"/>
              <w:jc w:val="both"/>
              <w:rPr>
                <w:rFonts w:ascii="Arial" w:hAnsi="Arial" w:cs="Arial"/>
                <w:color w:val="000000" w:themeColor="text1"/>
                <w:sz w:val="20"/>
              </w:rPr>
            </w:pPr>
            <w:r w:rsidRPr="00EB02E2">
              <w:rPr>
                <w:rFonts w:ascii="Arial" w:hAnsi="Arial" w:cs="Arial"/>
                <w:color w:val="000000" w:themeColor="text1"/>
                <w:sz w:val="20"/>
              </w:rPr>
              <w:t xml:space="preserve">   </w:t>
            </w:r>
          </w:p>
        </w:tc>
      </w:tr>
      <w:tr w:rsidR="00255104" w:rsidTr="00DF2465">
        <w:tc>
          <w:tcPr>
            <w:tcW w:w="2268" w:type="dxa"/>
          </w:tcPr>
          <w:p w:rsidR="00255104" w:rsidRDefault="00AC527D" w:rsidP="00AC527D">
            <w:pPr>
              <w:jc w:val="both"/>
              <w:rPr>
                <w:rFonts w:eastAsia="Times New Roman" w:cs="Arial"/>
                <w:color w:val="000000"/>
                <w:szCs w:val="24"/>
              </w:rPr>
            </w:pPr>
            <w:r w:rsidRPr="00DF2465">
              <w:rPr>
                <w:rFonts w:cs="Times-Bold"/>
                <w:b/>
                <w:bCs/>
                <w:i/>
                <w:color w:val="000000" w:themeColor="text1"/>
                <w:szCs w:val="24"/>
              </w:rPr>
              <w:t>1.</w:t>
            </w:r>
            <w:r>
              <w:rPr>
                <w:rFonts w:cs="Times-Bold"/>
                <w:b/>
                <w:bCs/>
                <w:i/>
                <w:color w:val="000000" w:themeColor="text1"/>
                <w:szCs w:val="24"/>
              </w:rPr>
              <w:t>3</w:t>
            </w:r>
            <w:r w:rsidRPr="00DF2465">
              <w:rPr>
                <w:rFonts w:cs="Times-Bold"/>
                <w:b/>
                <w:bCs/>
                <w:i/>
                <w:color w:val="000000" w:themeColor="text1"/>
                <w:szCs w:val="24"/>
              </w:rPr>
              <w:t xml:space="preserve"> </w:t>
            </w:r>
            <w:r>
              <w:rPr>
                <w:rFonts w:cs="Times-Bold"/>
                <w:b/>
                <w:bCs/>
                <w:i/>
                <w:color w:val="000000" w:themeColor="text1"/>
                <w:szCs w:val="24"/>
              </w:rPr>
              <w:t>Fairness</w:t>
            </w:r>
          </w:p>
        </w:tc>
        <w:tc>
          <w:tcPr>
            <w:tcW w:w="7308" w:type="dxa"/>
          </w:tcPr>
          <w:p w:rsidR="00AC527D" w:rsidRPr="00BE7FC1" w:rsidRDefault="00AC527D" w:rsidP="00AC527D">
            <w:pPr>
              <w:autoSpaceDE w:val="0"/>
              <w:autoSpaceDN w:val="0"/>
              <w:adjustRightInd w:val="0"/>
              <w:jc w:val="both"/>
              <w:rPr>
                <w:rFonts w:cs="Arial"/>
                <w:b/>
                <w:bCs/>
                <w:color w:val="000000" w:themeColor="text1"/>
                <w:szCs w:val="24"/>
              </w:rPr>
            </w:pPr>
            <w:r w:rsidRPr="00BE7FC1">
              <w:rPr>
                <w:rFonts w:cs="Arial"/>
                <w:b/>
                <w:bCs/>
                <w:color w:val="000000" w:themeColor="text1"/>
                <w:szCs w:val="24"/>
              </w:rPr>
              <w:t>The court professional make</w:t>
            </w:r>
            <w:r w:rsidR="00711B27">
              <w:rPr>
                <w:rFonts w:cs="Arial"/>
                <w:b/>
                <w:bCs/>
                <w:color w:val="000000" w:themeColor="text1"/>
                <w:szCs w:val="24"/>
              </w:rPr>
              <w:t>s</w:t>
            </w:r>
            <w:r w:rsidRPr="00BE7FC1">
              <w:rPr>
                <w:rFonts w:cs="Arial"/>
                <w:b/>
                <w:bCs/>
                <w:color w:val="000000" w:themeColor="text1"/>
                <w:szCs w:val="24"/>
              </w:rPr>
              <w:t xml:space="preserve"> the court accessible and conduct</w:t>
            </w:r>
            <w:r w:rsidR="00711B27">
              <w:rPr>
                <w:rFonts w:cs="Arial"/>
                <w:b/>
                <w:bCs/>
                <w:color w:val="000000" w:themeColor="text1"/>
                <w:szCs w:val="24"/>
              </w:rPr>
              <w:t>s</w:t>
            </w:r>
            <w:r w:rsidRPr="00BE7FC1">
              <w:rPr>
                <w:rFonts w:cs="Arial"/>
                <w:b/>
                <w:bCs/>
                <w:color w:val="000000" w:themeColor="text1"/>
                <w:szCs w:val="24"/>
              </w:rPr>
              <w:t xml:space="preserve"> his or her </w:t>
            </w:r>
            <w:r w:rsidR="00BE7FC1">
              <w:rPr>
                <w:rFonts w:cs="Arial"/>
                <w:b/>
                <w:bCs/>
                <w:color w:val="000000" w:themeColor="text1"/>
                <w:szCs w:val="24"/>
              </w:rPr>
              <w:t>work without bias or prejudice.</w:t>
            </w:r>
          </w:p>
          <w:p w:rsidR="00223600" w:rsidRDefault="00223600" w:rsidP="00686FA3">
            <w:pPr>
              <w:jc w:val="both"/>
              <w:rPr>
                <w:rFonts w:eastAsia="Times New Roman" w:cs="Arial"/>
                <w:color w:val="000000"/>
                <w:szCs w:val="24"/>
              </w:rPr>
            </w:pPr>
          </w:p>
        </w:tc>
      </w:tr>
      <w:tr w:rsidR="00255104" w:rsidTr="00DF2465">
        <w:tc>
          <w:tcPr>
            <w:tcW w:w="2268" w:type="dxa"/>
          </w:tcPr>
          <w:p w:rsidR="00AC527D" w:rsidRPr="00DF2465" w:rsidRDefault="00AC527D" w:rsidP="00AC527D">
            <w:pPr>
              <w:jc w:val="both"/>
              <w:rPr>
                <w:rFonts w:eastAsia="Times New Roman" w:cs="Arial"/>
                <w:b/>
                <w:i/>
                <w:color w:val="000000"/>
                <w:szCs w:val="24"/>
              </w:rPr>
            </w:pPr>
            <w:r w:rsidRPr="00DF2465">
              <w:rPr>
                <w:rFonts w:eastAsia="Times New Roman" w:cs="Arial"/>
                <w:b/>
                <w:i/>
                <w:color w:val="000000"/>
                <w:szCs w:val="24"/>
              </w:rPr>
              <w:t>Comments</w:t>
            </w:r>
          </w:p>
          <w:p w:rsidR="00255104" w:rsidRDefault="00255104" w:rsidP="00686FA3">
            <w:pPr>
              <w:jc w:val="both"/>
              <w:rPr>
                <w:rFonts w:eastAsia="Times New Roman" w:cs="Arial"/>
                <w:color w:val="000000"/>
                <w:szCs w:val="24"/>
              </w:rPr>
            </w:pPr>
          </w:p>
        </w:tc>
        <w:tc>
          <w:tcPr>
            <w:tcW w:w="7308" w:type="dxa"/>
          </w:tcPr>
          <w:p w:rsidR="008A1796" w:rsidRPr="00223600" w:rsidRDefault="008A1796" w:rsidP="008A1796">
            <w:pPr>
              <w:autoSpaceDE w:val="0"/>
              <w:autoSpaceDN w:val="0"/>
              <w:adjustRightInd w:val="0"/>
              <w:jc w:val="both"/>
              <w:rPr>
                <w:rFonts w:ascii="Arial" w:hAnsi="Arial" w:cs="Arial"/>
                <w:bCs/>
                <w:color w:val="000000" w:themeColor="text1"/>
                <w:sz w:val="20"/>
              </w:rPr>
            </w:pPr>
            <w:r w:rsidRPr="00223600">
              <w:rPr>
                <w:rFonts w:ascii="Arial" w:hAnsi="Arial" w:cs="Arial"/>
                <w:color w:val="000000" w:themeColor="text1"/>
                <w:sz w:val="20"/>
              </w:rPr>
              <w:t xml:space="preserve">While many codes simply reiterate the established legal prohibitions against legally protected groups, this Canon calls us to focus our decisions (e.g., hiring or contracting decisions) solely on merit, avoiding extraneous influences.  It calls for completely unbiased work </w:t>
            </w:r>
            <w:r w:rsidRPr="00223600">
              <w:rPr>
                <w:rFonts w:ascii="Arial" w:hAnsi="Arial" w:cs="Arial"/>
                <w:bCs/>
                <w:color w:val="000000" w:themeColor="text1"/>
                <w:sz w:val="20"/>
              </w:rPr>
              <w:t>including, but not limited to</w:t>
            </w:r>
            <w:r w:rsidR="004211BB">
              <w:rPr>
                <w:rFonts w:ascii="Arial" w:hAnsi="Arial" w:cs="Arial"/>
                <w:bCs/>
                <w:color w:val="000000" w:themeColor="text1"/>
                <w:sz w:val="20"/>
              </w:rPr>
              <w:t>,</w:t>
            </w:r>
            <w:r w:rsidRPr="00223600">
              <w:rPr>
                <w:rFonts w:ascii="Arial" w:hAnsi="Arial" w:cs="Arial"/>
                <w:bCs/>
                <w:color w:val="000000" w:themeColor="text1"/>
                <w:sz w:val="20"/>
              </w:rPr>
              <w:t xml:space="preserve"> eliminating bias and prejudice based upon race, gender, gender identity</w:t>
            </w:r>
            <w:r w:rsidR="00D90BAA">
              <w:rPr>
                <w:rFonts w:ascii="Arial" w:hAnsi="Arial" w:cs="Arial"/>
                <w:bCs/>
                <w:color w:val="000000" w:themeColor="text1"/>
                <w:sz w:val="20"/>
              </w:rPr>
              <w:t xml:space="preserve"> or expression</w:t>
            </w:r>
            <w:r w:rsidRPr="00223600">
              <w:rPr>
                <w:rFonts w:ascii="Arial" w:hAnsi="Arial" w:cs="Arial"/>
                <w:bCs/>
                <w:color w:val="000000" w:themeColor="text1"/>
                <w:sz w:val="20"/>
              </w:rPr>
              <w:t xml:space="preserve">, skin color, religion, age, sexual orientation, national origin, language, marital status, socioeconomic status, or </w:t>
            </w:r>
            <w:r w:rsidR="005C7C7A">
              <w:rPr>
                <w:rFonts w:ascii="Arial" w:hAnsi="Arial" w:cs="Arial"/>
                <w:bCs/>
                <w:color w:val="000000" w:themeColor="text1"/>
                <w:sz w:val="20"/>
              </w:rPr>
              <w:t xml:space="preserve">limited </w:t>
            </w:r>
            <w:r w:rsidRPr="00223600">
              <w:rPr>
                <w:rFonts w:ascii="Arial" w:hAnsi="Arial" w:cs="Arial"/>
                <w:bCs/>
                <w:color w:val="000000" w:themeColor="text1"/>
                <w:sz w:val="20"/>
              </w:rPr>
              <w:t xml:space="preserve">physical or </w:t>
            </w:r>
            <w:r w:rsidR="005C7C7A">
              <w:rPr>
                <w:rFonts w:ascii="Arial" w:hAnsi="Arial" w:cs="Arial"/>
                <w:bCs/>
                <w:color w:val="000000" w:themeColor="text1"/>
                <w:sz w:val="20"/>
              </w:rPr>
              <w:t>cognitive abilities</w:t>
            </w:r>
            <w:r w:rsidRPr="00223600">
              <w:rPr>
                <w:rFonts w:ascii="Arial" w:hAnsi="Arial" w:cs="Arial"/>
                <w:bCs/>
                <w:color w:val="000000" w:themeColor="text1"/>
                <w:sz w:val="20"/>
              </w:rPr>
              <w:t xml:space="preserve">.  </w:t>
            </w:r>
            <w:r w:rsidRPr="00223600">
              <w:rPr>
                <w:rFonts w:ascii="Arial" w:hAnsi="Arial" w:cs="Arial"/>
                <w:color w:val="000000" w:themeColor="text1"/>
                <w:sz w:val="20"/>
              </w:rPr>
              <w:t xml:space="preserve"> This is more expansive than Canon 1.1 (</w:t>
            </w:r>
            <w:r w:rsidRPr="00223600">
              <w:rPr>
                <w:rFonts w:ascii="Arial" w:hAnsi="Arial" w:cs="Arial"/>
                <w:bCs/>
                <w:color w:val="000000" w:themeColor="text1"/>
                <w:sz w:val="20"/>
              </w:rPr>
              <w:t>Performing Court Duties)</w:t>
            </w:r>
            <w:r w:rsidR="00C02D58">
              <w:rPr>
                <w:rFonts w:ascii="Arial" w:hAnsi="Arial" w:cs="Arial"/>
                <w:bCs/>
                <w:color w:val="000000" w:themeColor="text1"/>
                <w:sz w:val="20"/>
              </w:rPr>
              <w:t>,</w:t>
            </w:r>
            <w:r w:rsidR="00223600">
              <w:rPr>
                <w:rFonts w:ascii="Arial" w:hAnsi="Arial" w:cs="Arial"/>
                <w:bCs/>
                <w:color w:val="000000" w:themeColor="text1"/>
                <w:sz w:val="20"/>
              </w:rPr>
              <w:t xml:space="preserve"> </w:t>
            </w:r>
            <w:r w:rsidRPr="00223600">
              <w:rPr>
                <w:rFonts w:ascii="Arial" w:hAnsi="Arial" w:cs="Arial"/>
                <w:color w:val="000000" w:themeColor="text1"/>
                <w:sz w:val="20"/>
              </w:rPr>
              <w:t>calling us to perform our work courteously</w:t>
            </w:r>
            <w:r w:rsidR="00C02D58">
              <w:rPr>
                <w:rFonts w:ascii="Arial" w:hAnsi="Arial" w:cs="Arial"/>
                <w:color w:val="000000" w:themeColor="text1"/>
                <w:sz w:val="20"/>
              </w:rPr>
              <w:t>,</w:t>
            </w:r>
            <w:r w:rsidRPr="00223600">
              <w:rPr>
                <w:rFonts w:ascii="Arial" w:hAnsi="Arial" w:cs="Arial"/>
                <w:color w:val="000000" w:themeColor="text1"/>
                <w:sz w:val="20"/>
              </w:rPr>
              <w:t xml:space="preserve"> and Canon 1.2 (</w:t>
            </w:r>
            <w:r w:rsidRPr="00223600">
              <w:rPr>
                <w:rFonts w:ascii="Arial" w:hAnsi="Arial" w:cs="Arial"/>
                <w:bCs/>
                <w:color w:val="000000" w:themeColor="text1"/>
                <w:sz w:val="20"/>
              </w:rPr>
              <w:t>Avoiding Impropriety)</w:t>
            </w:r>
            <w:r w:rsidR="00C02D58">
              <w:rPr>
                <w:rFonts w:ascii="Arial" w:hAnsi="Arial" w:cs="Arial"/>
                <w:bCs/>
                <w:color w:val="000000" w:themeColor="text1"/>
                <w:sz w:val="20"/>
              </w:rPr>
              <w:t>,</w:t>
            </w:r>
            <w:r w:rsidRPr="00223600">
              <w:rPr>
                <w:rFonts w:ascii="Arial" w:hAnsi="Arial" w:cs="Arial"/>
                <w:color w:val="000000" w:themeColor="text1"/>
                <w:sz w:val="20"/>
              </w:rPr>
              <w:t xml:space="preserve"> urging us to avoid improper influences.</w:t>
            </w:r>
          </w:p>
          <w:p w:rsidR="00255104" w:rsidRDefault="00255104" w:rsidP="00686FA3">
            <w:pPr>
              <w:jc w:val="both"/>
              <w:rPr>
                <w:rFonts w:eastAsia="Times New Roman" w:cs="Arial"/>
                <w:color w:val="000000"/>
                <w:szCs w:val="24"/>
              </w:rPr>
            </w:pPr>
          </w:p>
          <w:p w:rsidR="00946A00" w:rsidRDefault="00946A00" w:rsidP="00686FA3">
            <w:pPr>
              <w:jc w:val="both"/>
              <w:rPr>
                <w:rFonts w:eastAsia="Times New Roman" w:cs="Arial"/>
                <w:color w:val="000000"/>
                <w:szCs w:val="24"/>
              </w:rPr>
            </w:pPr>
          </w:p>
        </w:tc>
      </w:tr>
      <w:tr w:rsidR="00AC527D" w:rsidTr="00DF2465">
        <w:tc>
          <w:tcPr>
            <w:tcW w:w="2268" w:type="dxa"/>
          </w:tcPr>
          <w:p w:rsidR="00DD515D" w:rsidRDefault="00AC527D" w:rsidP="00686FA3">
            <w:pPr>
              <w:jc w:val="both"/>
              <w:rPr>
                <w:rFonts w:cs="Times-Bold"/>
                <w:b/>
                <w:bCs/>
                <w:i/>
                <w:color w:val="000000" w:themeColor="text1"/>
                <w:szCs w:val="24"/>
              </w:rPr>
            </w:pPr>
            <w:r w:rsidRPr="00DF2465">
              <w:rPr>
                <w:rFonts w:cs="Times-Bold"/>
                <w:b/>
                <w:bCs/>
                <w:i/>
                <w:color w:val="000000" w:themeColor="text1"/>
                <w:szCs w:val="24"/>
              </w:rPr>
              <w:t>1.</w:t>
            </w:r>
            <w:r w:rsidR="00DD515D">
              <w:rPr>
                <w:rFonts w:cs="Times-Bold"/>
                <w:b/>
                <w:bCs/>
                <w:i/>
                <w:color w:val="000000" w:themeColor="text1"/>
                <w:szCs w:val="24"/>
              </w:rPr>
              <w:t>4</w:t>
            </w:r>
          </w:p>
          <w:p w:rsidR="00AC527D" w:rsidRDefault="00DD515D" w:rsidP="00686FA3">
            <w:pPr>
              <w:jc w:val="both"/>
              <w:rPr>
                <w:rFonts w:eastAsia="Times New Roman" w:cs="Arial"/>
                <w:color w:val="000000"/>
                <w:szCs w:val="24"/>
              </w:rPr>
            </w:pPr>
            <w:r>
              <w:rPr>
                <w:rFonts w:cs="Times-Bold"/>
                <w:b/>
                <w:bCs/>
                <w:i/>
                <w:color w:val="000000" w:themeColor="text1"/>
                <w:szCs w:val="24"/>
              </w:rPr>
              <w:t>Respect for Others</w:t>
            </w:r>
          </w:p>
        </w:tc>
        <w:tc>
          <w:tcPr>
            <w:tcW w:w="7308" w:type="dxa"/>
          </w:tcPr>
          <w:p w:rsidR="00DD515D" w:rsidRPr="00A43805" w:rsidRDefault="00DD515D" w:rsidP="00DD515D">
            <w:pPr>
              <w:autoSpaceDE w:val="0"/>
              <w:autoSpaceDN w:val="0"/>
              <w:adjustRightInd w:val="0"/>
              <w:jc w:val="both"/>
              <w:rPr>
                <w:rFonts w:cs="Arial"/>
                <w:b/>
                <w:bCs/>
                <w:color w:val="000000" w:themeColor="text1"/>
                <w:szCs w:val="24"/>
              </w:rPr>
            </w:pPr>
            <w:r w:rsidRPr="00A43805">
              <w:rPr>
                <w:rFonts w:cs="Arial"/>
                <w:b/>
                <w:bCs/>
                <w:color w:val="000000" w:themeColor="text1"/>
                <w:szCs w:val="24"/>
              </w:rPr>
              <w:t>A court professional treats litigants, co-workers, and all others interacting with the court with dignity, respect, and courtesy.</w:t>
            </w:r>
          </w:p>
          <w:p w:rsidR="00AC527D" w:rsidRDefault="00AC527D" w:rsidP="00686FA3">
            <w:pPr>
              <w:jc w:val="both"/>
              <w:rPr>
                <w:rFonts w:eastAsia="Times New Roman" w:cs="Arial"/>
                <w:color w:val="000000"/>
                <w:szCs w:val="24"/>
              </w:rPr>
            </w:pPr>
          </w:p>
          <w:p w:rsidR="00E87C44" w:rsidRDefault="00E87C44" w:rsidP="00686FA3">
            <w:pPr>
              <w:jc w:val="both"/>
              <w:rPr>
                <w:rFonts w:eastAsia="Times New Roman" w:cs="Arial"/>
                <w:color w:val="000000"/>
                <w:szCs w:val="24"/>
              </w:rPr>
            </w:pPr>
          </w:p>
          <w:p w:rsidR="00E87C44" w:rsidRDefault="00E87C44" w:rsidP="00686FA3">
            <w:pPr>
              <w:jc w:val="both"/>
              <w:rPr>
                <w:rFonts w:eastAsia="Times New Roman" w:cs="Arial"/>
                <w:color w:val="000000"/>
                <w:szCs w:val="24"/>
              </w:rPr>
            </w:pPr>
          </w:p>
          <w:p w:rsidR="00E87C44" w:rsidRDefault="00E87C44" w:rsidP="00686FA3">
            <w:pPr>
              <w:jc w:val="both"/>
              <w:rPr>
                <w:rFonts w:eastAsia="Times New Roman" w:cs="Arial"/>
                <w:color w:val="000000"/>
                <w:szCs w:val="24"/>
              </w:rPr>
            </w:pPr>
          </w:p>
        </w:tc>
      </w:tr>
      <w:tr w:rsidR="00AC527D" w:rsidTr="00DF2465">
        <w:tc>
          <w:tcPr>
            <w:tcW w:w="2268" w:type="dxa"/>
          </w:tcPr>
          <w:p w:rsidR="00DD515D" w:rsidRPr="00DF2465" w:rsidRDefault="00DD515D" w:rsidP="00DD515D">
            <w:pPr>
              <w:jc w:val="both"/>
              <w:rPr>
                <w:rFonts w:eastAsia="Times New Roman" w:cs="Arial"/>
                <w:b/>
                <w:i/>
                <w:color w:val="000000"/>
                <w:szCs w:val="24"/>
              </w:rPr>
            </w:pPr>
            <w:r w:rsidRPr="00DF2465">
              <w:rPr>
                <w:rFonts w:eastAsia="Times New Roman" w:cs="Arial"/>
                <w:b/>
                <w:i/>
                <w:color w:val="000000"/>
                <w:szCs w:val="24"/>
              </w:rPr>
              <w:lastRenderedPageBreak/>
              <w:t>Comments</w:t>
            </w:r>
          </w:p>
          <w:p w:rsidR="00AC527D" w:rsidRDefault="00AC527D" w:rsidP="00686FA3">
            <w:pPr>
              <w:jc w:val="both"/>
              <w:rPr>
                <w:rFonts w:eastAsia="Times New Roman" w:cs="Arial"/>
                <w:color w:val="000000"/>
                <w:szCs w:val="24"/>
              </w:rPr>
            </w:pPr>
          </w:p>
        </w:tc>
        <w:tc>
          <w:tcPr>
            <w:tcW w:w="7308" w:type="dxa"/>
          </w:tcPr>
          <w:p w:rsidR="00DD515D" w:rsidRPr="00AE2232" w:rsidRDefault="00AE2232" w:rsidP="00DD515D">
            <w:pPr>
              <w:autoSpaceDE w:val="0"/>
              <w:autoSpaceDN w:val="0"/>
              <w:adjustRightInd w:val="0"/>
              <w:jc w:val="both"/>
              <w:rPr>
                <w:rFonts w:ascii="Arial" w:hAnsi="Arial" w:cs="Arial"/>
                <w:bCs/>
                <w:strike/>
                <w:color w:val="000000" w:themeColor="text1"/>
                <w:sz w:val="20"/>
              </w:rPr>
            </w:pPr>
            <w:r w:rsidRPr="00AE2232">
              <w:rPr>
                <w:rFonts w:ascii="Arial" w:hAnsi="Arial" w:cs="Arial"/>
                <w:color w:val="000000" w:themeColor="text1"/>
                <w:sz w:val="20"/>
              </w:rPr>
              <w:t>Both this Canon and Canon 1.3 (</w:t>
            </w:r>
            <w:r w:rsidRPr="00AE2232">
              <w:rPr>
                <w:rFonts w:ascii="Arial" w:hAnsi="Arial" w:cs="Arial"/>
                <w:bCs/>
                <w:color w:val="000000" w:themeColor="text1"/>
                <w:sz w:val="20"/>
              </w:rPr>
              <w:t>Fairness)</w:t>
            </w:r>
            <w:r w:rsidRPr="00AE2232">
              <w:rPr>
                <w:rFonts w:ascii="Arial" w:hAnsi="Arial" w:cs="Arial"/>
                <w:color w:val="000000" w:themeColor="text1"/>
                <w:sz w:val="20"/>
              </w:rPr>
              <w:t xml:space="preserve"> uphold the courts as fundamentally fair. </w:t>
            </w:r>
            <w:r w:rsidR="00DD515D" w:rsidRPr="00AE2232">
              <w:rPr>
                <w:rFonts w:ascii="Arial" w:hAnsi="Arial" w:cs="Arial"/>
                <w:color w:val="000000" w:themeColor="text1"/>
                <w:sz w:val="20"/>
              </w:rPr>
              <w:t>This Canon expands a topic introduced in Canon 1.1</w:t>
            </w:r>
            <w:r w:rsidRPr="00AE2232">
              <w:rPr>
                <w:rFonts w:ascii="Arial" w:hAnsi="Arial" w:cs="Arial"/>
                <w:color w:val="000000" w:themeColor="text1"/>
                <w:sz w:val="20"/>
              </w:rPr>
              <w:t xml:space="preserve"> (</w:t>
            </w:r>
            <w:r w:rsidRPr="00AE2232">
              <w:rPr>
                <w:rFonts w:ascii="Arial" w:hAnsi="Arial" w:cs="Arial"/>
                <w:bCs/>
                <w:color w:val="000000" w:themeColor="text1"/>
                <w:sz w:val="20"/>
              </w:rPr>
              <w:t>Performing Court Duties)</w:t>
            </w:r>
            <w:r w:rsidR="00DD515D" w:rsidRPr="00AE2232">
              <w:rPr>
                <w:rFonts w:ascii="Arial" w:hAnsi="Arial" w:cs="Arial"/>
                <w:color w:val="000000" w:themeColor="text1"/>
                <w:sz w:val="20"/>
              </w:rPr>
              <w:t>. It calls for us as court professionals to show dignity, respect, and courtesy to everyone interacting with the court</w:t>
            </w:r>
            <w:r w:rsidR="000673CA">
              <w:rPr>
                <w:rFonts w:ascii="Arial" w:hAnsi="Arial" w:cs="Arial"/>
                <w:color w:val="000000" w:themeColor="text1"/>
                <w:sz w:val="20"/>
              </w:rPr>
              <w:t>,</w:t>
            </w:r>
            <w:r w:rsidR="00DD515D" w:rsidRPr="00AE2232">
              <w:rPr>
                <w:rFonts w:ascii="Arial" w:hAnsi="Arial" w:cs="Arial"/>
                <w:color w:val="000000" w:themeColor="text1"/>
                <w:sz w:val="20"/>
              </w:rPr>
              <w:t xml:space="preserve"> and even when the occasion does not specifically involve assigned duties.</w:t>
            </w:r>
          </w:p>
          <w:p w:rsidR="00AC527D" w:rsidRDefault="00AC527D" w:rsidP="00686FA3">
            <w:pPr>
              <w:jc w:val="both"/>
              <w:rPr>
                <w:rFonts w:eastAsia="Times New Roman" w:cs="Arial"/>
                <w:color w:val="000000"/>
                <w:szCs w:val="24"/>
              </w:rPr>
            </w:pPr>
          </w:p>
        </w:tc>
      </w:tr>
      <w:tr w:rsidR="00AC527D" w:rsidTr="00DF2465">
        <w:tc>
          <w:tcPr>
            <w:tcW w:w="2268" w:type="dxa"/>
          </w:tcPr>
          <w:p w:rsidR="00DD515D" w:rsidRPr="00DD515D" w:rsidRDefault="00DD515D" w:rsidP="00DD515D">
            <w:pPr>
              <w:rPr>
                <w:rFonts w:cs="Times-Bold"/>
                <w:b/>
                <w:bCs/>
                <w:i/>
                <w:color w:val="000000" w:themeColor="text1"/>
                <w:szCs w:val="24"/>
              </w:rPr>
            </w:pPr>
            <w:r w:rsidRPr="00DD515D">
              <w:rPr>
                <w:rFonts w:cs="Times-Bold"/>
                <w:b/>
                <w:bCs/>
                <w:i/>
                <w:color w:val="000000" w:themeColor="text1"/>
                <w:szCs w:val="24"/>
              </w:rPr>
              <w:t>1.5</w:t>
            </w:r>
          </w:p>
          <w:p w:rsidR="00AC527D" w:rsidRDefault="00DD515D" w:rsidP="00DD515D">
            <w:pPr>
              <w:rPr>
                <w:rFonts w:eastAsia="Times New Roman" w:cs="Arial"/>
                <w:color w:val="000000"/>
                <w:szCs w:val="24"/>
              </w:rPr>
            </w:pPr>
            <w:r w:rsidRPr="00DD515D">
              <w:rPr>
                <w:rFonts w:cs="Times-Bold"/>
                <w:b/>
                <w:bCs/>
                <w:i/>
                <w:color w:val="000000" w:themeColor="text1"/>
                <w:szCs w:val="24"/>
              </w:rPr>
              <w:t>Involvement in Actions Before a Court</w:t>
            </w:r>
          </w:p>
        </w:tc>
        <w:tc>
          <w:tcPr>
            <w:tcW w:w="7308" w:type="dxa"/>
          </w:tcPr>
          <w:p w:rsidR="00304EA6" w:rsidRPr="00304EA6" w:rsidRDefault="00304EA6" w:rsidP="00304EA6">
            <w:pPr>
              <w:pStyle w:val="xmsonormal"/>
              <w:spacing w:before="0" w:beforeAutospacing="0" w:after="0" w:afterAutospacing="0"/>
              <w:ind w:left="432" w:hanging="432"/>
              <w:jc w:val="both"/>
              <w:rPr>
                <w:rFonts w:ascii="Garamond" w:hAnsi="Garamond"/>
                <w:b/>
                <w:color w:val="000000" w:themeColor="text1"/>
              </w:rPr>
            </w:pPr>
            <w:r w:rsidRPr="00304EA6">
              <w:rPr>
                <w:rFonts w:ascii="Garamond" w:hAnsi="Garamond"/>
                <w:b/>
                <w:bCs/>
                <w:color w:val="000000" w:themeColor="text1"/>
              </w:rPr>
              <w:t xml:space="preserve">(a) A court professional notifies the appropriate authority whenever </w:t>
            </w:r>
            <w:r w:rsidRPr="003E0EFB">
              <w:rPr>
                <w:rFonts w:ascii="Garamond" w:hAnsi="Garamond"/>
                <w:b/>
                <w:bCs/>
                <w:color w:val="000000" w:themeColor="text1"/>
              </w:rPr>
              <w:t>he or she</w:t>
            </w:r>
            <w:r w:rsidRPr="00304EA6">
              <w:rPr>
                <w:rFonts w:ascii="Garamond" w:hAnsi="Garamond"/>
                <w:b/>
                <w:bCs/>
                <w:color w:val="000000" w:themeColor="text1"/>
              </w:rPr>
              <w:t xml:space="preserve"> is arrested, named as a party, or is otherwise formally involved in any action pending in any court.</w:t>
            </w:r>
          </w:p>
          <w:p w:rsidR="00304EA6" w:rsidRPr="00304EA6" w:rsidRDefault="00304EA6" w:rsidP="00304EA6">
            <w:pPr>
              <w:pStyle w:val="xmsonormal"/>
              <w:spacing w:before="0" w:beforeAutospacing="0" w:after="0" w:afterAutospacing="0"/>
              <w:ind w:left="432" w:hanging="432"/>
              <w:jc w:val="both"/>
              <w:rPr>
                <w:rFonts w:ascii="Garamond" w:hAnsi="Garamond"/>
                <w:b/>
                <w:color w:val="000000" w:themeColor="text1"/>
              </w:rPr>
            </w:pPr>
            <w:r w:rsidRPr="00304EA6">
              <w:rPr>
                <w:rFonts w:ascii="Garamond" w:hAnsi="Garamond"/>
                <w:b/>
                <w:bCs/>
                <w:color w:val="000000" w:themeColor="text1"/>
              </w:rPr>
              <w:t>(b)  A court professional notifies the appropriate authority whenever the following people are named as a party or otherwise involved in any action pending in the court in which the court professional is employed:</w:t>
            </w:r>
          </w:p>
          <w:p w:rsidR="00304EA6" w:rsidRPr="00304EA6" w:rsidRDefault="00304EA6" w:rsidP="00304EA6">
            <w:pPr>
              <w:pStyle w:val="xmsonormal"/>
              <w:spacing w:before="0" w:beforeAutospacing="0" w:after="0" w:afterAutospacing="0"/>
              <w:ind w:left="792" w:hanging="360"/>
              <w:rPr>
                <w:rFonts w:ascii="Garamond" w:hAnsi="Garamond"/>
                <w:b/>
                <w:bCs/>
                <w:color w:val="000000" w:themeColor="text1"/>
              </w:rPr>
            </w:pPr>
            <w:r w:rsidRPr="00304EA6">
              <w:rPr>
                <w:rFonts w:ascii="Garamond" w:hAnsi="Garamond"/>
                <w:b/>
                <w:bCs/>
                <w:color w:val="000000" w:themeColor="text1"/>
              </w:rPr>
              <w:t>(1)  A member of the court professional’s immediate family; or</w:t>
            </w:r>
          </w:p>
          <w:p w:rsidR="00304EA6" w:rsidRPr="00304EA6" w:rsidRDefault="00304EA6" w:rsidP="00304EA6">
            <w:pPr>
              <w:pStyle w:val="xmsonormal"/>
              <w:spacing w:before="0" w:beforeAutospacing="0" w:after="0" w:afterAutospacing="0"/>
              <w:ind w:left="792" w:hanging="360"/>
              <w:rPr>
                <w:rFonts w:ascii="Garamond" w:hAnsi="Garamond"/>
                <w:b/>
                <w:color w:val="000000" w:themeColor="text1"/>
              </w:rPr>
            </w:pPr>
            <w:r w:rsidRPr="00304EA6">
              <w:rPr>
                <w:rFonts w:ascii="Garamond" w:hAnsi="Garamond"/>
                <w:b/>
                <w:bCs/>
                <w:color w:val="000000" w:themeColor="text1"/>
              </w:rPr>
              <w:t>(2)  An individual who has a relationship with the court professional, such that disclosure would be deemed warranted by a reasonable, prudent court professional.</w:t>
            </w:r>
          </w:p>
          <w:p w:rsidR="0009618A" w:rsidRPr="00D03D1F" w:rsidRDefault="0009618A" w:rsidP="00686FA3">
            <w:pPr>
              <w:jc w:val="both"/>
              <w:rPr>
                <w:rFonts w:eastAsia="Times New Roman" w:cs="Arial"/>
                <w:color w:val="000000" w:themeColor="text1"/>
                <w:szCs w:val="24"/>
              </w:rPr>
            </w:pPr>
          </w:p>
        </w:tc>
      </w:tr>
      <w:tr w:rsidR="00DD515D" w:rsidTr="00DF2465">
        <w:tc>
          <w:tcPr>
            <w:tcW w:w="2268" w:type="dxa"/>
          </w:tcPr>
          <w:p w:rsidR="00DD515D" w:rsidRPr="00DF2465" w:rsidRDefault="00DD515D" w:rsidP="00DD515D">
            <w:pPr>
              <w:jc w:val="both"/>
              <w:rPr>
                <w:rFonts w:eastAsia="Times New Roman" w:cs="Arial"/>
                <w:b/>
                <w:i/>
                <w:color w:val="000000"/>
                <w:szCs w:val="24"/>
              </w:rPr>
            </w:pPr>
            <w:r w:rsidRPr="00DF2465">
              <w:rPr>
                <w:rFonts w:eastAsia="Times New Roman" w:cs="Arial"/>
                <w:b/>
                <w:i/>
                <w:color w:val="000000"/>
                <w:szCs w:val="24"/>
              </w:rPr>
              <w:t>Comments</w:t>
            </w:r>
          </w:p>
          <w:p w:rsidR="00DD515D" w:rsidRDefault="00DD515D" w:rsidP="00686FA3">
            <w:pPr>
              <w:jc w:val="both"/>
              <w:rPr>
                <w:rFonts w:eastAsia="Times New Roman" w:cs="Arial"/>
                <w:color w:val="000000"/>
                <w:szCs w:val="24"/>
              </w:rPr>
            </w:pPr>
          </w:p>
        </w:tc>
        <w:tc>
          <w:tcPr>
            <w:tcW w:w="7308" w:type="dxa"/>
          </w:tcPr>
          <w:p w:rsidR="00CE0820" w:rsidRPr="00F876B3" w:rsidRDefault="00CE0820" w:rsidP="00DD515D">
            <w:pPr>
              <w:autoSpaceDE w:val="0"/>
              <w:autoSpaceDN w:val="0"/>
              <w:adjustRightInd w:val="0"/>
              <w:jc w:val="both"/>
              <w:rPr>
                <w:rFonts w:ascii="Arial" w:hAnsi="Arial" w:cs="Arial"/>
                <w:color w:val="000000" w:themeColor="text1"/>
                <w:sz w:val="20"/>
              </w:rPr>
            </w:pPr>
            <w:r w:rsidRPr="00F876B3">
              <w:rPr>
                <w:rFonts w:ascii="Arial" w:hAnsi="Arial" w:cs="Arial"/>
                <w:color w:val="000000" w:themeColor="text1"/>
                <w:sz w:val="20"/>
              </w:rPr>
              <w:t>Again</w:t>
            </w:r>
            <w:r w:rsidR="003E0EFB">
              <w:rPr>
                <w:rFonts w:ascii="Arial" w:hAnsi="Arial" w:cs="Arial"/>
                <w:color w:val="000000" w:themeColor="text1"/>
                <w:sz w:val="20"/>
              </w:rPr>
              <w:t>,</w:t>
            </w:r>
            <w:r w:rsidRPr="00F876B3">
              <w:rPr>
                <w:rFonts w:ascii="Arial" w:hAnsi="Arial" w:cs="Arial"/>
                <w:color w:val="000000" w:themeColor="text1"/>
                <w:sz w:val="20"/>
              </w:rPr>
              <w:t xml:space="preserve"> readers are encouraged to refer to their local jurisdiction’s definitions.  Inherent i</w:t>
            </w:r>
            <w:r w:rsidR="00746C6C" w:rsidRPr="00F876B3">
              <w:rPr>
                <w:rFonts w:ascii="Arial" w:hAnsi="Arial" w:cs="Arial"/>
                <w:color w:val="000000" w:themeColor="text1"/>
                <w:sz w:val="20"/>
              </w:rPr>
              <w:t>n</w:t>
            </w:r>
            <w:r w:rsidRPr="00F876B3">
              <w:rPr>
                <w:rFonts w:ascii="Arial" w:hAnsi="Arial" w:cs="Arial"/>
                <w:color w:val="000000" w:themeColor="text1"/>
                <w:sz w:val="20"/>
              </w:rPr>
              <w:t xml:space="preserve"> this Canon is an assumption that court professionals lose a degree of privacy afforded </w:t>
            </w:r>
            <w:r w:rsidR="00746C6C" w:rsidRPr="00F876B3">
              <w:rPr>
                <w:rFonts w:ascii="Arial" w:hAnsi="Arial" w:cs="Arial"/>
                <w:color w:val="000000" w:themeColor="text1"/>
                <w:sz w:val="20"/>
              </w:rPr>
              <w:t xml:space="preserve">to </w:t>
            </w:r>
            <w:r w:rsidRPr="00F876B3">
              <w:rPr>
                <w:rFonts w:ascii="Arial" w:hAnsi="Arial" w:cs="Arial"/>
                <w:color w:val="000000" w:themeColor="text1"/>
                <w:sz w:val="20"/>
              </w:rPr>
              <w:t xml:space="preserve">others who do not work for the judiciary. We cannot let people affect the outcome of a case.  Court professionals should err on the side of disclosure if uncertain </w:t>
            </w:r>
            <w:r w:rsidR="00746C6C" w:rsidRPr="00F876B3">
              <w:rPr>
                <w:rFonts w:ascii="Arial" w:hAnsi="Arial" w:cs="Arial"/>
                <w:color w:val="000000" w:themeColor="text1"/>
                <w:sz w:val="20"/>
              </w:rPr>
              <w:t xml:space="preserve">as to </w:t>
            </w:r>
            <w:r w:rsidRPr="00F876B3">
              <w:rPr>
                <w:rFonts w:ascii="Arial" w:hAnsi="Arial" w:cs="Arial"/>
                <w:color w:val="000000" w:themeColor="text1"/>
                <w:sz w:val="20"/>
              </w:rPr>
              <w:t xml:space="preserve">whether or not to notify the authority.  </w:t>
            </w:r>
          </w:p>
          <w:p w:rsidR="00DD515D" w:rsidRDefault="00DD515D" w:rsidP="00CE0820">
            <w:pPr>
              <w:autoSpaceDE w:val="0"/>
              <w:autoSpaceDN w:val="0"/>
              <w:adjustRightInd w:val="0"/>
              <w:jc w:val="both"/>
              <w:rPr>
                <w:rFonts w:eastAsia="Times New Roman" w:cs="Arial"/>
                <w:color w:val="000000"/>
                <w:szCs w:val="24"/>
              </w:rPr>
            </w:pPr>
          </w:p>
        </w:tc>
      </w:tr>
      <w:tr w:rsidR="00DD515D" w:rsidTr="00DF2465">
        <w:tc>
          <w:tcPr>
            <w:tcW w:w="2268" w:type="dxa"/>
          </w:tcPr>
          <w:p w:rsidR="00DD515D" w:rsidRPr="00DD515D" w:rsidRDefault="00DD515D" w:rsidP="00686FA3">
            <w:pPr>
              <w:jc w:val="both"/>
              <w:rPr>
                <w:rFonts w:cs="Times-Bold"/>
                <w:b/>
                <w:bCs/>
                <w:i/>
                <w:color w:val="000000" w:themeColor="text1"/>
                <w:szCs w:val="24"/>
              </w:rPr>
            </w:pPr>
            <w:r w:rsidRPr="00DD515D">
              <w:rPr>
                <w:rFonts w:cs="Times-Bold"/>
                <w:b/>
                <w:bCs/>
                <w:i/>
                <w:color w:val="000000" w:themeColor="text1"/>
                <w:szCs w:val="24"/>
              </w:rPr>
              <w:t>1.6</w:t>
            </w:r>
          </w:p>
          <w:p w:rsidR="00DD515D" w:rsidRDefault="00DD515D" w:rsidP="00686FA3">
            <w:pPr>
              <w:jc w:val="both"/>
              <w:rPr>
                <w:rFonts w:eastAsia="Times New Roman" w:cs="Arial"/>
                <w:color w:val="000000"/>
                <w:szCs w:val="24"/>
              </w:rPr>
            </w:pPr>
            <w:r w:rsidRPr="00DD515D">
              <w:rPr>
                <w:rFonts w:cs="Times-Bold"/>
                <w:b/>
                <w:bCs/>
                <w:i/>
                <w:color w:val="000000" w:themeColor="text1"/>
                <w:szCs w:val="24"/>
              </w:rPr>
              <w:t>Avoiding Privilege</w:t>
            </w:r>
          </w:p>
        </w:tc>
        <w:tc>
          <w:tcPr>
            <w:tcW w:w="7308" w:type="dxa"/>
          </w:tcPr>
          <w:p w:rsidR="00DD515D" w:rsidRPr="00195BE3" w:rsidRDefault="00DD515D" w:rsidP="00C10E96">
            <w:pPr>
              <w:pStyle w:val="Heading2"/>
              <w:numPr>
                <w:ilvl w:val="0"/>
                <w:numId w:val="0"/>
              </w:numPr>
              <w:ind w:left="22"/>
              <w:outlineLvl w:val="1"/>
              <w:rPr>
                <w:rFonts w:ascii="Garamond" w:hAnsi="Garamond" w:cs="Arial"/>
                <w:color w:val="000000" w:themeColor="text1"/>
                <w:sz w:val="24"/>
                <w:szCs w:val="24"/>
              </w:rPr>
            </w:pPr>
            <w:r w:rsidRPr="00195BE3">
              <w:rPr>
                <w:rFonts w:ascii="Garamond" w:hAnsi="Garamond" w:cs="Arial"/>
                <w:color w:val="000000" w:themeColor="text1"/>
                <w:sz w:val="24"/>
                <w:szCs w:val="24"/>
              </w:rPr>
              <w:t>A court professional uses his or her official position solely for its intended purpose.</w:t>
            </w:r>
          </w:p>
          <w:p w:rsidR="00DD515D" w:rsidRPr="00B84C5F" w:rsidRDefault="00DD515D" w:rsidP="00C10E96">
            <w:pPr>
              <w:jc w:val="both"/>
              <w:rPr>
                <w:szCs w:val="24"/>
              </w:rPr>
            </w:pPr>
          </w:p>
          <w:p w:rsidR="00DD515D" w:rsidRPr="00195BE3" w:rsidRDefault="00DD515D" w:rsidP="00C10E96">
            <w:pPr>
              <w:pStyle w:val="Heading2"/>
              <w:numPr>
                <w:ilvl w:val="0"/>
                <w:numId w:val="0"/>
              </w:numPr>
              <w:ind w:left="22"/>
              <w:outlineLvl w:val="1"/>
              <w:rPr>
                <w:rFonts w:ascii="Garamond" w:hAnsi="Garamond" w:cs="Arial"/>
                <w:color w:val="000000" w:themeColor="text1"/>
                <w:sz w:val="24"/>
                <w:szCs w:val="24"/>
              </w:rPr>
            </w:pPr>
            <w:r w:rsidRPr="00B84C5F">
              <w:rPr>
                <w:rFonts w:ascii="Garamond" w:hAnsi="Garamond" w:cs="Arial"/>
                <w:color w:val="000000"/>
                <w:sz w:val="24"/>
                <w:szCs w:val="24"/>
              </w:rPr>
              <w:t xml:space="preserve">A </w:t>
            </w:r>
            <w:r w:rsidRPr="00195BE3">
              <w:rPr>
                <w:rFonts w:ascii="Garamond" w:hAnsi="Garamond" w:cs="Arial"/>
                <w:color w:val="000000" w:themeColor="text1"/>
                <w:sz w:val="24"/>
                <w:szCs w:val="24"/>
              </w:rPr>
              <w:t xml:space="preserve">court professional does not use his or her position to secure unwarranted privileges or exemptions </w:t>
            </w:r>
            <w:r w:rsidR="00946A00">
              <w:rPr>
                <w:rFonts w:ascii="Garamond" w:hAnsi="Garamond" w:cs="Arial"/>
                <w:color w:val="000000" w:themeColor="text1"/>
                <w:sz w:val="24"/>
                <w:szCs w:val="24"/>
              </w:rPr>
              <w:t>for oneself or others.</w:t>
            </w:r>
          </w:p>
          <w:p w:rsidR="00DD515D" w:rsidRPr="00195BE3" w:rsidRDefault="00DD515D" w:rsidP="00C10E96">
            <w:pPr>
              <w:jc w:val="both"/>
              <w:rPr>
                <w:color w:val="000000" w:themeColor="text1"/>
                <w:szCs w:val="24"/>
              </w:rPr>
            </w:pPr>
          </w:p>
          <w:p w:rsidR="00DD515D" w:rsidRPr="00195BE3" w:rsidRDefault="00DD515D" w:rsidP="00C10E96">
            <w:pPr>
              <w:jc w:val="both"/>
              <w:rPr>
                <w:rFonts w:cs="Arial"/>
                <w:b/>
                <w:color w:val="000000" w:themeColor="text1"/>
                <w:szCs w:val="24"/>
              </w:rPr>
            </w:pPr>
            <w:r w:rsidRPr="00195BE3">
              <w:rPr>
                <w:rFonts w:cs="Arial"/>
                <w:b/>
                <w:color w:val="000000" w:themeColor="text1"/>
                <w:szCs w:val="24"/>
              </w:rPr>
              <w:t>A court professional does</w:t>
            </w:r>
            <w:r w:rsidRPr="00195BE3">
              <w:rPr>
                <w:rFonts w:cs="Arial"/>
                <w:color w:val="000000" w:themeColor="text1"/>
                <w:szCs w:val="24"/>
              </w:rPr>
              <w:t xml:space="preserve"> </w:t>
            </w:r>
            <w:r w:rsidRPr="00195BE3">
              <w:rPr>
                <w:rFonts w:cs="Arial"/>
                <w:b/>
                <w:color w:val="000000" w:themeColor="text1"/>
                <w:szCs w:val="24"/>
              </w:rPr>
              <w:t>not dispense special favors to anyone, whether or not he or she was offered remuneration</w:t>
            </w:r>
            <w:r w:rsidR="00195BE3" w:rsidRPr="00195BE3">
              <w:rPr>
                <w:rFonts w:cs="Arial"/>
                <w:b/>
                <w:color w:val="000000" w:themeColor="text1"/>
                <w:szCs w:val="24"/>
              </w:rPr>
              <w:t>.</w:t>
            </w:r>
          </w:p>
          <w:p w:rsidR="00DD515D" w:rsidRDefault="00DD515D" w:rsidP="00686FA3">
            <w:pPr>
              <w:jc w:val="both"/>
              <w:rPr>
                <w:rFonts w:eastAsia="Times New Roman" w:cs="Arial"/>
                <w:color w:val="000000"/>
                <w:szCs w:val="24"/>
              </w:rPr>
            </w:pPr>
          </w:p>
        </w:tc>
      </w:tr>
      <w:tr w:rsidR="00C33BF4" w:rsidTr="00DF2465">
        <w:tc>
          <w:tcPr>
            <w:tcW w:w="2268" w:type="dxa"/>
          </w:tcPr>
          <w:p w:rsidR="00C33BF4" w:rsidRPr="00DF2465" w:rsidRDefault="00C33BF4" w:rsidP="00C33BF4">
            <w:pPr>
              <w:jc w:val="both"/>
              <w:rPr>
                <w:rFonts w:eastAsia="Times New Roman" w:cs="Arial"/>
                <w:b/>
                <w:i/>
                <w:color w:val="000000"/>
                <w:szCs w:val="24"/>
              </w:rPr>
            </w:pPr>
            <w:r w:rsidRPr="00DF2465">
              <w:rPr>
                <w:rFonts w:eastAsia="Times New Roman" w:cs="Arial"/>
                <w:b/>
                <w:i/>
                <w:color w:val="000000"/>
                <w:szCs w:val="24"/>
              </w:rPr>
              <w:t>Comments</w:t>
            </w:r>
          </w:p>
          <w:p w:rsidR="00C33BF4" w:rsidRPr="00DD515D" w:rsidRDefault="00C33BF4" w:rsidP="00686FA3">
            <w:pPr>
              <w:jc w:val="both"/>
              <w:rPr>
                <w:rFonts w:cs="Times-Bold"/>
                <w:b/>
                <w:bCs/>
                <w:i/>
                <w:color w:val="000000" w:themeColor="text1"/>
                <w:szCs w:val="24"/>
              </w:rPr>
            </w:pPr>
          </w:p>
        </w:tc>
        <w:tc>
          <w:tcPr>
            <w:tcW w:w="7308" w:type="dxa"/>
          </w:tcPr>
          <w:p w:rsidR="00C33BF4" w:rsidRPr="00C33BF4" w:rsidRDefault="00C33BF4" w:rsidP="00C33BF4">
            <w:pPr>
              <w:pStyle w:val="xmsonormal"/>
              <w:spacing w:before="0" w:beforeAutospacing="0" w:after="0" w:afterAutospacing="0"/>
              <w:jc w:val="both"/>
              <w:rPr>
                <w:rFonts w:ascii="Arial" w:hAnsi="Arial" w:cs="Arial"/>
                <w:color w:val="000000" w:themeColor="text1"/>
                <w:sz w:val="20"/>
                <w:szCs w:val="20"/>
              </w:rPr>
            </w:pPr>
            <w:r w:rsidRPr="00C33BF4">
              <w:rPr>
                <w:rFonts w:ascii="Arial" w:hAnsi="Arial" w:cs="Arial"/>
                <w:color w:val="000000" w:themeColor="text1"/>
                <w:sz w:val="20"/>
                <w:szCs w:val="20"/>
              </w:rPr>
              <w:t>A court employee has a duty to remain impartial.  Using the power of one’s position for personal gain or for the advancement of others has the potential to bring the court into disrepute while undermining public trust and confidence.</w:t>
            </w:r>
          </w:p>
          <w:p w:rsidR="00C33BF4" w:rsidRPr="00195BE3" w:rsidRDefault="00C33BF4" w:rsidP="00C10E96">
            <w:pPr>
              <w:pStyle w:val="Heading2"/>
              <w:numPr>
                <w:ilvl w:val="0"/>
                <w:numId w:val="0"/>
              </w:numPr>
              <w:ind w:left="22"/>
              <w:outlineLvl w:val="1"/>
              <w:rPr>
                <w:rFonts w:ascii="Garamond" w:hAnsi="Garamond" w:cs="Arial"/>
                <w:color w:val="000000" w:themeColor="text1"/>
                <w:sz w:val="24"/>
                <w:szCs w:val="24"/>
              </w:rPr>
            </w:pPr>
          </w:p>
        </w:tc>
      </w:tr>
      <w:tr w:rsidR="00DD515D" w:rsidTr="00746C6C">
        <w:tc>
          <w:tcPr>
            <w:tcW w:w="2268" w:type="dxa"/>
            <w:tcBorders>
              <w:bottom w:val="single" w:sz="4" w:space="0" w:color="auto"/>
            </w:tcBorders>
          </w:tcPr>
          <w:p w:rsidR="00DD515D" w:rsidRPr="00DD515D" w:rsidRDefault="00DD515D" w:rsidP="00686FA3">
            <w:pPr>
              <w:jc w:val="both"/>
              <w:rPr>
                <w:rFonts w:cs="Times-Bold"/>
                <w:b/>
                <w:bCs/>
                <w:i/>
                <w:color w:val="000000" w:themeColor="text1"/>
                <w:szCs w:val="24"/>
              </w:rPr>
            </w:pPr>
            <w:r w:rsidRPr="00DD515D">
              <w:rPr>
                <w:rFonts w:cs="Times-Bold"/>
                <w:b/>
                <w:bCs/>
                <w:i/>
                <w:color w:val="000000" w:themeColor="text1"/>
                <w:szCs w:val="24"/>
              </w:rPr>
              <w:t>1.7</w:t>
            </w:r>
          </w:p>
          <w:p w:rsidR="00DD515D" w:rsidRPr="00DD515D" w:rsidRDefault="00DD515D" w:rsidP="00686FA3">
            <w:pPr>
              <w:jc w:val="both"/>
              <w:rPr>
                <w:rFonts w:cs="Times-Bold"/>
                <w:b/>
                <w:bCs/>
                <w:i/>
                <w:color w:val="000000" w:themeColor="text1"/>
                <w:szCs w:val="24"/>
              </w:rPr>
            </w:pPr>
            <w:r w:rsidRPr="00DD515D">
              <w:rPr>
                <w:rFonts w:cs="Times-Bold"/>
                <w:b/>
                <w:bCs/>
                <w:i/>
                <w:color w:val="000000" w:themeColor="text1"/>
                <w:szCs w:val="24"/>
              </w:rPr>
              <w:t>Assisting Litigants</w:t>
            </w:r>
          </w:p>
        </w:tc>
        <w:tc>
          <w:tcPr>
            <w:tcW w:w="7308" w:type="dxa"/>
            <w:tcBorders>
              <w:bottom w:val="single" w:sz="4" w:space="0" w:color="auto"/>
            </w:tcBorders>
          </w:tcPr>
          <w:p w:rsidR="00DD515D" w:rsidRPr="00C10E96" w:rsidRDefault="00DD515D" w:rsidP="00DD515D">
            <w:pPr>
              <w:pStyle w:val="BodyText2"/>
              <w:spacing w:after="0" w:line="240" w:lineRule="auto"/>
              <w:jc w:val="both"/>
              <w:rPr>
                <w:rFonts w:ascii="Garamond" w:hAnsi="Garamond" w:cs="Arial"/>
                <w:b/>
                <w:color w:val="000000" w:themeColor="text1"/>
              </w:rPr>
            </w:pPr>
            <w:r w:rsidRPr="00C10E96">
              <w:rPr>
                <w:rFonts w:ascii="Garamond" w:hAnsi="Garamond" w:cs="Arial"/>
                <w:b/>
                <w:color w:val="000000" w:themeColor="text1"/>
              </w:rPr>
              <w:t>A court professional is responsive to inquiries rega</w:t>
            </w:r>
            <w:r w:rsidR="00946A00">
              <w:rPr>
                <w:rFonts w:ascii="Garamond" w:hAnsi="Garamond" w:cs="Arial"/>
                <w:b/>
                <w:color w:val="000000" w:themeColor="text1"/>
              </w:rPr>
              <w:t>rding standard court procedures</w:t>
            </w:r>
            <w:r w:rsidRPr="00C10E96">
              <w:rPr>
                <w:rFonts w:ascii="Garamond" w:hAnsi="Garamond" w:cs="Arial"/>
                <w:b/>
                <w:color w:val="000000" w:themeColor="text1"/>
              </w:rPr>
              <w:t xml:space="preserve"> but does not give legal advice unless required as part of one’s official position.</w:t>
            </w:r>
          </w:p>
          <w:p w:rsidR="00DD515D" w:rsidRPr="00B84C5F" w:rsidRDefault="00DD515D" w:rsidP="00DD515D">
            <w:pPr>
              <w:pStyle w:val="Heading2"/>
              <w:numPr>
                <w:ilvl w:val="0"/>
                <w:numId w:val="0"/>
              </w:numPr>
              <w:ind w:left="22"/>
              <w:outlineLvl w:val="1"/>
              <w:rPr>
                <w:rFonts w:ascii="Garamond" w:hAnsi="Garamond" w:cs="Arial"/>
                <w:color w:val="000000"/>
                <w:sz w:val="24"/>
                <w:szCs w:val="24"/>
              </w:rPr>
            </w:pPr>
          </w:p>
        </w:tc>
      </w:tr>
      <w:tr w:rsidR="001D18AA" w:rsidTr="00746C6C">
        <w:tc>
          <w:tcPr>
            <w:tcW w:w="2268" w:type="dxa"/>
            <w:tcBorders>
              <w:bottom w:val="single" w:sz="4" w:space="0" w:color="auto"/>
            </w:tcBorders>
          </w:tcPr>
          <w:p w:rsidR="001D18AA" w:rsidRPr="00DF2465" w:rsidRDefault="001D18AA" w:rsidP="001D18AA">
            <w:pPr>
              <w:jc w:val="both"/>
              <w:rPr>
                <w:rFonts w:eastAsia="Times New Roman" w:cs="Arial"/>
                <w:b/>
                <w:i/>
                <w:color w:val="000000"/>
                <w:szCs w:val="24"/>
              </w:rPr>
            </w:pPr>
            <w:r w:rsidRPr="00DF2465">
              <w:rPr>
                <w:rFonts w:eastAsia="Times New Roman" w:cs="Arial"/>
                <w:b/>
                <w:i/>
                <w:color w:val="000000"/>
                <w:szCs w:val="24"/>
              </w:rPr>
              <w:t>Comments</w:t>
            </w:r>
          </w:p>
          <w:p w:rsidR="001D18AA" w:rsidRPr="00DD515D" w:rsidRDefault="001D18AA" w:rsidP="00686FA3">
            <w:pPr>
              <w:jc w:val="both"/>
              <w:rPr>
                <w:rFonts w:cs="Times-Bold"/>
                <w:b/>
                <w:bCs/>
                <w:i/>
                <w:color w:val="000000" w:themeColor="text1"/>
                <w:szCs w:val="24"/>
              </w:rPr>
            </w:pPr>
          </w:p>
        </w:tc>
        <w:tc>
          <w:tcPr>
            <w:tcW w:w="7308" w:type="dxa"/>
            <w:tcBorders>
              <w:bottom w:val="single" w:sz="4" w:space="0" w:color="auto"/>
            </w:tcBorders>
          </w:tcPr>
          <w:p w:rsidR="001D18AA" w:rsidRPr="001D18AA" w:rsidRDefault="001D18AA" w:rsidP="001D18AA">
            <w:pPr>
              <w:pStyle w:val="xsectbody"/>
              <w:spacing w:before="0" w:beforeAutospacing="0" w:after="0" w:afterAutospacing="0" w:line="123" w:lineRule="atLeast"/>
              <w:jc w:val="both"/>
              <w:rPr>
                <w:rFonts w:ascii="Arial" w:hAnsi="Arial" w:cs="Arial"/>
                <w:color w:val="000000" w:themeColor="text1"/>
                <w:sz w:val="20"/>
                <w:szCs w:val="20"/>
              </w:rPr>
            </w:pPr>
            <w:r w:rsidRPr="001D18AA">
              <w:rPr>
                <w:rFonts w:ascii="Arial" w:hAnsi="Arial" w:cs="Arial"/>
                <w:color w:val="000000" w:themeColor="text1"/>
                <w:sz w:val="20"/>
                <w:szCs w:val="20"/>
              </w:rPr>
              <w:t>Court professionals who are not supervised by a licensed attorney are authorized to do the following:</w:t>
            </w:r>
          </w:p>
          <w:p w:rsidR="001D18AA" w:rsidRPr="001D18AA" w:rsidRDefault="001D18AA" w:rsidP="001D18AA">
            <w:pPr>
              <w:pStyle w:val="xsectbody"/>
              <w:spacing w:before="0" w:beforeAutospacing="0" w:after="0" w:afterAutospacing="0" w:line="123" w:lineRule="atLeast"/>
              <w:jc w:val="both"/>
              <w:rPr>
                <w:rFonts w:ascii="Arial" w:hAnsi="Arial" w:cs="Arial"/>
                <w:color w:val="000000" w:themeColor="text1"/>
                <w:sz w:val="20"/>
                <w:szCs w:val="20"/>
              </w:rPr>
            </w:pP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Encourage persons to obtain legal advice from a licensed attorney outside of the qualifying public entity;</w:t>
            </w:r>
          </w:p>
          <w:p w:rsid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information about available pro bono, free or low-cost civil legal services, legal aid programs and lawyer referral services;</w:t>
            </w:r>
          </w:p>
          <w:p w:rsidR="001D18AA" w:rsidRDefault="001D18AA" w:rsidP="001D18AA">
            <w:pPr>
              <w:pStyle w:val="xsectbody"/>
              <w:spacing w:before="0" w:beforeAutospacing="0" w:after="0" w:afterAutospacing="0" w:line="123" w:lineRule="atLeast"/>
              <w:jc w:val="both"/>
              <w:rPr>
                <w:rFonts w:ascii="Arial" w:hAnsi="Arial" w:cs="Arial"/>
                <w:color w:val="000000" w:themeColor="text1"/>
                <w:sz w:val="20"/>
                <w:szCs w:val="20"/>
              </w:rPr>
            </w:pPr>
          </w:p>
          <w:p w:rsidR="001D18AA" w:rsidRPr="001D18AA" w:rsidRDefault="001D18AA" w:rsidP="001D18AA">
            <w:pPr>
              <w:pStyle w:val="xsectbody"/>
              <w:spacing w:before="0" w:beforeAutospacing="0" w:after="0" w:afterAutospacing="0" w:line="123" w:lineRule="atLeast"/>
              <w:jc w:val="both"/>
              <w:rPr>
                <w:rFonts w:ascii="Arial" w:hAnsi="Arial" w:cs="Arial"/>
                <w:color w:val="000000" w:themeColor="text1"/>
                <w:sz w:val="20"/>
                <w:szCs w:val="20"/>
              </w:rPr>
            </w:pP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lastRenderedPageBreak/>
              <w:t>Provide information about available forms, pleadings and instructions without providing advice or recommendations as to any specific course of action;</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Engage in oral communications to assist persons in the completion of blanks on forms;</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orally or in writing definitions of legal terminology from widely accepted legal dictionaries or other dictionaries without advising whether a particular definition is applicable to the requesting person’s situation;</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 xml:space="preserve">Provide orally or in writing citations, constitutions, statutes, administrative or court rules and case law without providing legal research as defined </w:t>
            </w:r>
            <w:r w:rsidR="00BB3926">
              <w:rPr>
                <w:rFonts w:ascii="Arial" w:hAnsi="Arial" w:cs="Arial"/>
                <w:color w:val="000000" w:themeColor="text1"/>
                <w:sz w:val="20"/>
                <w:szCs w:val="20"/>
              </w:rPr>
              <w:t xml:space="preserve">below </w:t>
            </w:r>
            <w:r w:rsidRPr="001D18AA">
              <w:rPr>
                <w:rFonts w:ascii="Arial" w:hAnsi="Arial" w:cs="Arial"/>
                <w:color w:val="000000" w:themeColor="text1"/>
                <w:sz w:val="20"/>
                <w:szCs w:val="20"/>
              </w:rPr>
              <w:t>or advising whether a particular provision is applicable to the requesting person’s situation;</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information on docketed cases;</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general information about court process, procedure and practice;</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information about mediation, parenting courses and courses for children of divorcing parents;</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orally or in writing information on local court rules and administrative orders; and</w:t>
            </w:r>
          </w:p>
          <w:p w:rsidR="001D18AA" w:rsidRPr="001D18AA" w:rsidRDefault="001D18AA" w:rsidP="001D18AA">
            <w:pPr>
              <w:pStyle w:val="xsectbody"/>
              <w:numPr>
                <w:ilvl w:val="0"/>
                <w:numId w:val="12"/>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general information about community resources.</w:t>
            </w:r>
          </w:p>
          <w:p w:rsidR="001D18AA" w:rsidRPr="001D18AA" w:rsidRDefault="001D18AA" w:rsidP="001D18AA">
            <w:pPr>
              <w:pStyle w:val="xsectbody"/>
              <w:spacing w:before="0" w:beforeAutospacing="0" w:after="0" w:afterAutospacing="0" w:line="123" w:lineRule="atLeast"/>
              <w:ind w:left="432"/>
              <w:jc w:val="both"/>
              <w:rPr>
                <w:rFonts w:ascii="Arial" w:hAnsi="Arial" w:cs="Arial"/>
                <w:color w:val="000000" w:themeColor="text1"/>
                <w:sz w:val="20"/>
                <w:szCs w:val="20"/>
              </w:rPr>
            </w:pPr>
          </w:p>
          <w:p w:rsidR="001D18AA" w:rsidRPr="001D18AA" w:rsidRDefault="001D18AA" w:rsidP="001D18AA">
            <w:pPr>
              <w:pStyle w:val="xsectbody"/>
              <w:spacing w:before="0" w:beforeAutospacing="0" w:after="0" w:afterAutospacing="0" w:line="123" w:lineRule="atLeast"/>
              <w:jc w:val="both"/>
              <w:rPr>
                <w:rFonts w:ascii="Arial" w:hAnsi="Arial" w:cs="Arial"/>
                <w:color w:val="000000" w:themeColor="text1"/>
                <w:sz w:val="20"/>
                <w:szCs w:val="20"/>
              </w:rPr>
            </w:pPr>
            <w:r w:rsidRPr="001D18AA">
              <w:rPr>
                <w:rFonts w:ascii="Arial" w:hAnsi="Arial" w:cs="Arial"/>
                <w:color w:val="000000" w:themeColor="text1"/>
                <w:sz w:val="20"/>
                <w:szCs w:val="20"/>
              </w:rPr>
              <w:t>No court professional who is not licensed to practice law, or supervised by a licensed attorney may do any of the following:</w:t>
            </w:r>
          </w:p>
          <w:p w:rsidR="001D18AA" w:rsidRPr="001D18AA" w:rsidRDefault="001D18AA" w:rsidP="001D18AA">
            <w:pPr>
              <w:pStyle w:val="xsectbody"/>
              <w:spacing w:before="0" w:beforeAutospacing="0" w:after="0" w:afterAutospacing="0" w:line="123" w:lineRule="atLeast"/>
              <w:jc w:val="both"/>
              <w:rPr>
                <w:rFonts w:ascii="Arial" w:hAnsi="Arial" w:cs="Arial"/>
                <w:color w:val="000000" w:themeColor="text1"/>
                <w:sz w:val="20"/>
                <w:szCs w:val="20"/>
              </w:rPr>
            </w:pPr>
          </w:p>
          <w:p w:rsidR="001D18AA" w:rsidRPr="001D18AA" w:rsidRDefault="001D18AA" w:rsidP="001D18AA">
            <w:pPr>
              <w:pStyle w:val="xsectbody"/>
              <w:numPr>
                <w:ilvl w:val="0"/>
                <w:numId w:val="13"/>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orally or in writing any interpretation by application of the following to specific facts: legal terminology, constitutional provisions, statutory provisions, administrative or court rules, and case law;</w:t>
            </w:r>
          </w:p>
          <w:p w:rsidR="001D18AA" w:rsidRPr="001D18AA" w:rsidRDefault="001D18AA" w:rsidP="001D18AA">
            <w:pPr>
              <w:pStyle w:val="xsectbody"/>
              <w:numPr>
                <w:ilvl w:val="0"/>
                <w:numId w:val="13"/>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Provide orally or in writing information that must be kept confidential by statute, administrative or court rule, or case law;</w:t>
            </w:r>
          </w:p>
          <w:p w:rsidR="001D18AA" w:rsidRPr="001D18AA" w:rsidRDefault="001D18AA" w:rsidP="001D18AA">
            <w:pPr>
              <w:pStyle w:val="xsectbody"/>
              <w:numPr>
                <w:ilvl w:val="0"/>
                <w:numId w:val="13"/>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Create content on documents not provided by self-represented litigants;</w:t>
            </w:r>
          </w:p>
          <w:p w:rsidR="001D18AA" w:rsidRPr="001D18AA" w:rsidRDefault="001D18AA" w:rsidP="001D18AA">
            <w:pPr>
              <w:pStyle w:val="xsectbody"/>
              <w:numPr>
                <w:ilvl w:val="0"/>
                <w:numId w:val="13"/>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Perform direct legal research for any litigant by applying the law to specific facts, expressing an opinion regarding the applicability of any constitutional provisions, statutes, administrative or court rules, or case law to the requesting person’s particular circumstances; and</w:t>
            </w:r>
          </w:p>
          <w:p w:rsidR="001D18AA" w:rsidRPr="001D18AA" w:rsidRDefault="001D18AA" w:rsidP="001D18AA">
            <w:pPr>
              <w:pStyle w:val="xsectbody"/>
              <w:numPr>
                <w:ilvl w:val="0"/>
                <w:numId w:val="13"/>
              </w:numPr>
              <w:spacing w:before="0" w:beforeAutospacing="0" w:after="0" w:afterAutospacing="0" w:line="123" w:lineRule="atLeast"/>
              <w:ind w:left="432" w:hanging="432"/>
              <w:jc w:val="both"/>
              <w:rPr>
                <w:rFonts w:ascii="Arial" w:hAnsi="Arial" w:cs="Arial"/>
                <w:color w:val="000000" w:themeColor="text1"/>
                <w:sz w:val="20"/>
                <w:szCs w:val="20"/>
              </w:rPr>
            </w:pPr>
            <w:r w:rsidRPr="001D18AA">
              <w:rPr>
                <w:rFonts w:ascii="Arial" w:hAnsi="Arial" w:cs="Arial"/>
                <w:color w:val="000000" w:themeColor="text1"/>
                <w:sz w:val="20"/>
                <w:szCs w:val="20"/>
              </w:rPr>
              <w:t>Lead persons to believe that they are the legal representatives of anyone in any capacity or induce the public to rely on them for legal advice.</w:t>
            </w:r>
          </w:p>
          <w:p w:rsidR="001D18AA" w:rsidRPr="00C10E96" w:rsidRDefault="001D18AA" w:rsidP="00DD515D">
            <w:pPr>
              <w:pStyle w:val="BodyText2"/>
              <w:spacing w:after="0" w:line="240" w:lineRule="auto"/>
              <w:jc w:val="both"/>
              <w:rPr>
                <w:rFonts w:ascii="Garamond" w:hAnsi="Garamond" w:cs="Arial"/>
                <w:b/>
                <w:color w:val="000000" w:themeColor="text1"/>
              </w:rPr>
            </w:pPr>
          </w:p>
        </w:tc>
      </w:tr>
      <w:tr w:rsidR="00746C6C" w:rsidTr="00746C6C">
        <w:tc>
          <w:tcPr>
            <w:tcW w:w="2268" w:type="dxa"/>
            <w:tcBorders>
              <w:left w:val="nil"/>
              <w:bottom w:val="single" w:sz="4" w:space="0" w:color="auto"/>
              <w:right w:val="nil"/>
            </w:tcBorders>
          </w:tcPr>
          <w:p w:rsidR="00746C6C" w:rsidRDefault="00746C6C" w:rsidP="00686FA3">
            <w:pPr>
              <w:jc w:val="both"/>
              <w:rPr>
                <w:rFonts w:cs="Times-Bold"/>
                <w:b/>
                <w:bCs/>
                <w:i/>
                <w:color w:val="000000" w:themeColor="text1"/>
                <w:szCs w:val="24"/>
              </w:rPr>
            </w:pPr>
          </w:p>
          <w:p w:rsidR="00BD60E9" w:rsidRDefault="00BD60E9" w:rsidP="00686FA3">
            <w:pPr>
              <w:jc w:val="both"/>
              <w:rPr>
                <w:rFonts w:cs="Times-Bold"/>
                <w:b/>
                <w:bCs/>
                <w:i/>
                <w:color w:val="000000" w:themeColor="text1"/>
                <w:szCs w:val="24"/>
              </w:rPr>
            </w:pPr>
          </w:p>
          <w:p w:rsidR="00BD60E9" w:rsidRDefault="00BD60E9" w:rsidP="00686FA3">
            <w:pPr>
              <w:jc w:val="both"/>
              <w:rPr>
                <w:rFonts w:cs="Times-Bold"/>
                <w:b/>
                <w:bCs/>
                <w:i/>
                <w:color w:val="000000" w:themeColor="text1"/>
                <w:szCs w:val="24"/>
              </w:rPr>
            </w:pPr>
          </w:p>
          <w:p w:rsidR="00BD60E9" w:rsidRDefault="00BD60E9" w:rsidP="00686FA3">
            <w:pPr>
              <w:jc w:val="both"/>
              <w:rPr>
                <w:rFonts w:cs="Times-Bold"/>
                <w:b/>
                <w:bCs/>
                <w:i/>
                <w:color w:val="000000" w:themeColor="text1"/>
                <w:szCs w:val="24"/>
              </w:rPr>
            </w:pPr>
          </w:p>
          <w:p w:rsidR="00BD60E9" w:rsidRDefault="00BD60E9" w:rsidP="00686FA3">
            <w:pPr>
              <w:jc w:val="both"/>
              <w:rPr>
                <w:rFonts w:cs="Times-Bold"/>
                <w:b/>
                <w:bCs/>
                <w:i/>
                <w:color w:val="000000" w:themeColor="text1"/>
                <w:szCs w:val="24"/>
              </w:rPr>
            </w:pPr>
          </w:p>
          <w:p w:rsidR="00BD60E9" w:rsidRDefault="00BD60E9" w:rsidP="00686FA3">
            <w:pPr>
              <w:jc w:val="both"/>
              <w:rPr>
                <w:rFonts w:cs="Times-Bold"/>
                <w:b/>
                <w:bCs/>
                <w:i/>
                <w:color w:val="000000" w:themeColor="text1"/>
                <w:szCs w:val="24"/>
              </w:rPr>
            </w:pPr>
          </w:p>
          <w:p w:rsidR="00BD60E9" w:rsidRDefault="00BD60E9" w:rsidP="00686FA3">
            <w:pPr>
              <w:jc w:val="both"/>
              <w:rPr>
                <w:rFonts w:cs="Times-Bold"/>
                <w:b/>
                <w:bCs/>
                <w:i/>
                <w:color w:val="000000" w:themeColor="text1"/>
                <w:szCs w:val="24"/>
              </w:rPr>
            </w:pPr>
          </w:p>
          <w:p w:rsidR="00BD60E9" w:rsidRPr="007975CB" w:rsidRDefault="00BD60E9" w:rsidP="001D18AA">
            <w:pPr>
              <w:jc w:val="both"/>
              <w:rPr>
                <w:rFonts w:cs="Times-Bold"/>
                <w:bCs/>
                <w:color w:val="000000" w:themeColor="text1"/>
                <w:szCs w:val="24"/>
              </w:rPr>
            </w:pPr>
          </w:p>
        </w:tc>
        <w:tc>
          <w:tcPr>
            <w:tcW w:w="7308" w:type="dxa"/>
            <w:tcBorders>
              <w:left w:val="nil"/>
              <w:bottom w:val="single" w:sz="4" w:space="0" w:color="auto"/>
              <w:right w:val="nil"/>
            </w:tcBorders>
          </w:tcPr>
          <w:p w:rsidR="00746C6C" w:rsidRDefault="00746C6C" w:rsidP="00DD515D">
            <w:pPr>
              <w:pStyle w:val="BodyText2"/>
              <w:spacing w:after="0" w:line="240" w:lineRule="auto"/>
              <w:jc w:val="both"/>
              <w:rPr>
                <w:rFonts w:ascii="Garamond" w:hAnsi="Garamond" w:cs="Arial"/>
                <w:b/>
                <w:color w:val="000000" w:themeColor="text1"/>
              </w:rPr>
            </w:pPr>
          </w:p>
          <w:p w:rsidR="00746C6C" w:rsidRDefault="00746C6C" w:rsidP="00DD515D">
            <w:pPr>
              <w:pStyle w:val="BodyText2"/>
              <w:spacing w:after="0" w:line="240" w:lineRule="auto"/>
              <w:jc w:val="both"/>
              <w:rPr>
                <w:rFonts w:ascii="Garamond" w:hAnsi="Garamond" w:cs="Arial"/>
                <w:b/>
                <w:color w:val="000000" w:themeColor="text1"/>
              </w:rPr>
            </w:pPr>
          </w:p>
          <w:p w:rsidR="001D18AA" w:rsidRDefault="001D18AA" w:rsidP="00DD515D">
            <w:pPr>
              <w:pStyle w:val="BodyText2"/>
              <w:spacing w:after="0" w:line="240" w:lineRule="auto"/>
              <w:jc w:val="both"/>
              <w:rPr>
                <w:rFonts w:ascii="Garamond" w:hAnsi="Garamond" w:cs="Arial"/>
                <w:b/>
                <w:color w:val="000000" w:themeColor="text1"/>
              </w:rPr>
            </w:pPr>
          </w:p>
          <w:p w:rsidR="001D18AA" w:rsidRDefault="001D18AA" w:rsidP="00DD515D">
            <w:pPr>
              <w:pStyle w:val="BodyText2"/>
              <w:spacing w:after="0" w:line="240" w:lineRule="auto"/>
              <w:jc w:val="both"/>
              <w:rPr>
                <w:rFonts w:ascii="Garamond" w:hAnsi="Garamond" w:cs="Arial"/>
                <w:b/>
                <w:color w:val="000000" w:themeColor="text1"/>
              </w:rPr>
            </w:pPr>
          </w:p>
          <w:p w:rsidR="001D18AA" w:rsidRDefault="001D18AA" w:rsidP="00DD515D">
            <w:pPr>
              <w:pStyle w:val="BodyText2"/>
              <w:spacing w:after="0" w:line="240" w:lineRule="auto"/>
              <w:jc w:val="both"/>
              <w:rPr>
                <w:rFonts w:ascii="Garamond" w:hAnsi="Garamond" w:cs="Arial"/>
                <w:b/>
                <w:color w:val="000000" w:themeColor="text1"/>
              </w:rPr>
            </w:pPr>
          </w:p>
          <w:p w:rsidR="001D18AA" w:rsidRDefault="001D18AA" w:rsidP="00DD515D">
            <w:pPr>
              <w:pStyle w:val="BodyText2"/>
              <w:spacing w:after="0" w:line="240" w:lineRule="auto"/>
              <w:jc w:val="both"/>
              <w:rPr>
                <w:rFonts w:ascii="Garamond" w:hAnsi="Garamond" w:cs="Arial"/>
                <w:b/>
                <w:color w:val="000000" w:themeColor="text1"/>
              </w:rPr>
            </w:pPr>
          </w:p>
          <w:p w:rsidR="001D18AA" w:rsidRDefault="001D18AA" w:rsidP="00DD515D">
            <w:pPr>
              <w:pStyle w:val="BodyText2"/>
              <w:spacing w:after="0" w:line="240" w:lineRule="auto"/>
              <w:jc w:val="both"/>
              <w:rPr>
                <w:rFonts w:ascii="Garamond" w:hAnsi="Garamond" w:cs="Arial"/>
                <w:b/>
                <w:color w:val="000000" w:themeColor="text1"/>
              </w:rPr>
            </w:pPr>
          </w:p>
          <w:p w:rsidR="001D18AA" w:rsidRDefault="001D18AA" w:rsidP="00DD515D">
            <w:pPr>
              <w:pStyle w:val="BodyText2"/>
              <w:spacing w:after="0" w:line="240" w:lineRule="auto"/>
              <w:jc w:val="both"/>
              <w:rPr>
                <w:rFonts w:ascii="Garamond" w:hAnsi="Garamond" w:cs="Arial"/>
                <w:b/>
                <w:color w:val="000000" w:themeColor="text1"/>
              </w:rPr>
            </w:pPr>
          </w:p>
          <w:p w:rsidR="009B573B" w:rsidRDefault="009B573B" w:rsidP="00DD515D">
            <w:pPr>
              <w:pStyle w:val="BodyText2"/>
              <w:spacing w:after="0" w:line="240" w:lineRule="auto"/>
              <w:jc w:val="both"/>
              <w:rPr>
                <w:rFonts w:ascii="Garamond" w:hAnsi="Garamond" w:cs="Arial"/>
                <w:b/>
                <w:color w:val="000000" w:themeColor="text1"/>
              </w:rPr>
            </w:pPr>
          </w:p>
          <w:p w:rsidR="009B573B" w:rsidRDefault="009B573B" w:rsidP="00DD515D">
            <w:pPr>
              <w:pStyle w:val="BodyText2"/>
              <w:spacing w:after="0" w:line="240" w:lineRule="auto"/>
              <w:jc w:val="both"/>
              <w:rPr>
                <w:rFonts w:ascii="Garamond" w:hAnsi="Garamond" w:cs="Arial"/>
                <w:b/>
                <w:color w:val="000000" w:themeColor="text1"/>
              </w:rPr>
            </w:pPr>
          </w:p>
          <w:p w:rsidR="009B573B" w:rsidRDefault="009B573B" w:rsidP="00DD515D">
            <w:pPr>
              <w:pStyle w:val="BodyText2"/>
              <w:spacing w:after="0" w:line="240" w:lineRule="auto"/>
              <w:jc w:val="both"/>
              <w:rPr>
                <w:rFonts w:ascii="Garamond" w:hAnsi="Garamond" w:cs="Arial"/>
                <w:b/>
                <w:color w:val="000000" w:themeColor="text1"/>
              </w:rPr>
            </w:pPr>
          </w:p>
          <w:p w:rsidR="009B573B" w:rsidRDefault="009B573B" w:rsidP="00DD515D">
            <w:pPr>
              <w:pStyle w:val="BodyText2"/>
              <w:spacing w:after="0" w:line="240" w:lineRule="auto"/>
              <w:jc w:val="both"/>
              <w:rPr>
                <w:rFonts w:ascii="Garamond" w:hAnsi="Garamond" w:cs="Arial"/>
                <w:b/>
                <w:color w:val="000000" w:themeColor="text1"/>
              </w:rPr>
            </w:pPr>
          </w:p>
          <w:p w:rsidR="009B573B" w:rsidRDefault="009B573B" w:rsidP="00DD515D">
            <w:pPr>
              <w:pStyle w:val="BodyText2"/>
              <w:spacing w:after="0" w:line="240" w:lineRule="auto"/>
              <w:jc w:val="both"/>
              <w:rPr>
                <w:rFonts w:ascii="Garamond" w:hAnsi="Garamond" w:cs="Arial"/>
                <w:b/>
                <w:color w:val="000000" w:themeColor="text1"/>
              </w:rPr>
            </w:pPr>
          </w:p>
          <w:p w:rsidR="009B573B" w:rsidRDefault="009B573B" w:rsidP="00DD515D">
            <w:pPr>
              <w:pStyle w:val="BodyText2"/>
              <w:spacing w:after="0" w:line="240" w:lineRule="auto"/>
              <w:jc w:val="both"/>
              <w:rPr>
                <w:rFonts w:ascii="Garamond" w:hAnsi="Garamond" w:cs="Arial"/>
                <w:b/>
                <w:color w:val="000000" w:themeColor="text1"/>
              </w:rPr>
            </w:pPr>
          </w:p>
          <w:p w:rsidR="009B573B" w:rsidRPr="00C10E96" w:rsidRDefault="009B573B" w:rsidP="00DD515D">
            <w:pPr>
              <w:pStyle w:val="BodyText2"/>
              <w:spacing w:after="0" w:line="240" w:lineRule="auto"/>
              <w:jc w:val="both"/>
              <w:rPr>
                <w:rFonts w:ascii="Garamond" w:hAnsi="Garamond" w:cs="Arial"/>
                <w:b/>
                <w:color w:val="000000" w:themeColor="text1"/>
              </w:rPr>
            </w:pPr>
          </w:p>
        </w:tc>
      </w:tr>
      <w:tr w:rsidR="00A02FD8" w:rsidTr="00746C6C">
        <w:tc>
          <w:tcPr>
            <w:tcW w:w="2268" w:type="dxa"/>
            <w:tcBorders>
              <w:left w:val="nil"/>
              <w:bottom w:val="single" w:sz="4" w:space="0" w:color="auto"/>
              <w:right w:val="nil"/>
            </w:tcBorders>
          </w:tcPr>
          <w:p w:rsidR="00A02FD8" w:rsidRDefault="00A02FD8" w:rsidP="00686FA3">
            <w:pPr>
              <w:jc w:val="both"/>
              <w:rPr>
                <w:rFonts w:cs="Times-Bold"/>
                <w:b/>
                <w:bCs/>
                <w:i/>
                <w:color w:val="000000" w:themeColor="text1"/>
                <w:szCs w:val="24"/>
              </w:rPr>
            </w:pPr>
          </w:p>
        </w:tc>
        <w:tc>
          <w:tcPr>
            <w:tcW w:w="7308" w:type="dxa"/>
            <w:tcBorders>
              <w:left w:val="nil"/>
              <w:bottom w:val="single" w:sz="4" w:space="0" w:color="auto"/>
              <w:right w:val="nil"/>
            </w:tcBorders>
          </w:tcPr>
          <w:p w:rsidR="00A02FD8" w:rsidRDefault="00A02FD8" w:rsidP="00DD515D">
            <w:pPr>
              <w:pStyle w:val="BodyText2"/>
              <w:spacing w:after="0" w:line="240" w:lineRule="auto"/>
              <w:jc w:val="both"/>
              <w:rPr>
                <w:rFonts w:ascii="Garamond" w:hAnsi="Garamond" w:cs="Arial"/>
                <w:b/>
                <w:color w:val="000000" w:themeColor="text1"/>
              </w:rPr>
            </w:pPr>
          </w:p>
        </w:tc>
      </w:tr>
      <w:tr w:rsidR="00DD515D" w:rsidTr="00DC2743">
        <w:tc>
          <w:tcPr>
            <w:tcW w:w="2268" w:type="dxa"/>
            <w:shd w:val="clear" w:color="auto" w:fill="000000" w:themeFill="text1"/>
          </w:tcPr>
          <w:p w:rsidR="00DD515D" w:rsidRPr="00DC2743" w:rsidRDefault="00DD515D" w:rsidP="00686FA3">
            <w:pPr>
              <w:jc w:val="both"/>
              <w:rPr>
                <w:rFonts w:cs="Times-Bold"/>
                <w:b/>
                <w:bCs/>
                <w:i/>
                <w:color w:val="FFFFFF" w:themeColor="background1"/>
                <w:sz w:val="28"/>
                <w:szCs w:val="28"/>
              </w:rPr>
            </w:pPr>
            <w:r w:rsidRPr="00DC2743">
              <w:rPr>
                <w:rFonts w:cs="Times-Bold"/>
                <w:b/>
                <w:bCs/>
                <w:color w:val="FFFFFF" w:themeColor="background1"/>
                <w:sz w:val="28"/>
                <w:szCs w:val="28"/>
              </w:rPr>
              <w:lastRenderedPageBreak/>
              <w:t>Canon 2:</w:t>
            </w:r>
          </w:p>
        </w:tc>
        <w:tc>
          <w:tcPr>
            <w:tcW w:w="7308" w:type="dxa"/>
            <w:shd w:val="clear" w:color="auto" w:fill="000000" w:themeFill="text1"/>
          </w:tcPr>
          <w:p w:rsidR="00DD515D" w:rsidRPr="00C10E96" w:rsidRDefault="00DD515D" w:rsidP="00C10E96">
            <w:pPr>
              <w:autoSpaceDE w:val="0"/>
              <w:autoSpaceDN w:val="0"/>
              <w:adjustRightInd w:val="0"/>
              <w:rPr>
                <w:rFonts w:cs="Times-Bold"/>
                <w:b/>
                <w:bCs/>
                <w:color w:val="FFFFFF" w:themeColor="background1"/>
                <w:sz w:val="28"/>
                <w:szCs w:val="28"/>
              </w:rPr>
            </w:pPr>
            <w:r w:rsidRPr="00DC2743">
              <w:rPr>
                <w:rFonts w:cs="Times-Bold"/>
                <w:b/>
                <w:bCs/>
                <w:color w:val="FFFFFF" w:themeColor="background1"/>
                <w:sz w:val="28"/>
                <w:szCs w:val="28"/>
              </w:rPr>
              <w:t>Performing the Duties of Position Impartially and Diligently</w:t>
            </w:r>
          </w:p>
        </w:tc>
      </w:tr>
      <w:tr w:rsidR="00DD515D" w:rsidTr="00DF2465">
        <w:tc>
          <w:tcPr>
            <w:tcW w:w="2268" w:type="dxa"/>
          </w:tcPr>
          <w:p w:rsidR="0002077A" w:rsidRPr="0002077A" w:rsidRDefault="0002077A" w:rsidP="0002077A">
            <w:pPr>
              <w:autoSpaceDE w:val="0"/>
              <w:autoSpaceDN w:val="0"/>
              <w:adjustRightInd w:val="0"/>
              <w:rPr>
                <w:b/>
                <w:i/>
                <w:color w:val="000000"/>
                <w:szCs w:val="24"/>
              </w:rPr>
            </w:pPr>
            <w:r w:rsidRPr="0002077A">
              <w:rPr>
                <w:b/>
                <w:i/>
                <w:color w:val="000000"/>
                <w:szCs w:val="24"/>
              </w:rPr>
              <w:t>2.1</w:t>
            </w:r>
            <w:bookmarkStart w:id="1" w:name="Canon21"/>
            <w:bookmarkEnd w:id="1"/>
          </w:p>
          <w:p w:rsidR="0002077A" w:rsidRPr="0002077A" w:rsidRDefault="0002077A" w:rsidP="0002077A">
            <w:pPr>
              <w:autoSpaceDE w:val="0"/>
              <w:autoSpaceDN w:val="0"/>
              <w:adjustRightInd w:val="0"/>
              <w:rPr>
                <w:b/>
                <w:i/>
                <w:color w:val="000000"/>
                <w:szCs w:val="24"/>
              </w:rPr>
            </w:pPr>
            <w:r w:rsidRPr="0002077A">
              <w:rPr>
                <w:b/>
                <w:i/>
                <w:color w:val="000000"/>
                <w:szCs w:val="24"/>
              </w:rPr>
              <w:t>Independent Judgment</w:t>
            </w:r>
          </w:p>
          <w:p w:rsidR="00DD515D" w:rsidRPr="00DD515D" w:rsidRDefault="00DD515D" w:rsidP="00686FA3">
            <w:pPr>
              <w:jc w:val="both"/>
              <w:rPr>
                <w:rFonts w:cs="Times-Bold"/>
                <w:b/>
                <w:bCs/>
                <w:i/>
                <w:color w:val="000000" w:themeColor="text1"/>
                <w:szCs w:val="24"/>
              </w:rPr>
            </w:pPr>
          </w:p>
        </w:tc>
        <w:tc>
          <w:tcPr>
            <w:tcW w:w="7308" w:type="dxa"/>
          </w:tcPr>
          <w:p w:rsidR="0002077A" w:rsidRPr="00E736ED" w:rsidRDefault="0002077A" w:rsidP="0002077A">
            <w:pPr>
              <w:autoSpaceDE w:val="0"/>
              <w:autoSpaceDN w:val="0"/>
              <w:adjustRightInd w:val="0"/>
              <w:jc w:val="both"/>
              <w:rPr>
                <w:b/>
                <w:color w:val="000000" w:themeColor="text1"/>
              </w:rPr>
            </w:pPr>
            <w:r w:rsidRPr="00E736ED">
              <w:rPr>
                <w:b/>
                <w:color w:val="000000" w:themeColor="text1"/>
              </w:rPr>
              <w:t>A court professional avoids relationships that would impair one’s impartiality and independent judgment.</w:t>
            </w:r>
          </w:p>
          <w:p w:rsidR="0002077A" w:rsidRPr="00E736ED" w:rsidRDefault="0002077A" w:rsidP="0002077A">
            <w:pPr>
              <w:autoSpaceDE w:val="0"/>
              <w:autoSpaceDN w:val="0"/>
              <w:adjustRightInd w:val="0"/>
              <w:jc w:val="both"/>
              <w:rPr>
                <w:b/>
                <w:color w:val="000000" w:themeColor="text1"/>
              </w:rPr>
            </w:pPr>
          </w:p>
          <w:p w:rsidR="0002077A" w:rsidRPr="00E736ED" w:rsidRDefault="0002077A" w:rsidP="0002077A">
            <w:pPr>
              <w:autoSpaceDE w:val="0"/>
              <w:autoSpaceDN w:val="0"/>
              <w:adjustRightInd w:val="0"/>
              <w:jc w:val="both"/>
              <w:rPr>
                <w:b/>
                <w:color w:val="000000" w:themeColor="text1"/>
              </w:rPr>
            </w:pPr>
            <w:r w:rsidRPr="00E736ED">
              <w:rPr>
                <w:b/>
                <w:color w:val="000000" w:themeColor="text1"/>
              </w:rPr>
              <w:t xml:space="preserve">A court professional is vigilant </w:t>
            </w:r>
            <w:r w:rsidR="00683A2E">
              <w:rPr>
                <w:b/>
                <w:color w:val="000000" w:themeColor="text1"/>
              </w:rPr>
              <w:t>concerning</w:t>
            </w:r>
            <w:r w:rsidRPr="00E736ED">
              <w:rPr>
                <w:b/>
                <w:color w:val="000000" w:themeColor="text1"/>
              </w:rPr>
              <w:t xml:space="preserve"> conflicts of interest and ensures that outside interests are never so extensive or of such a nature as to impair one’s ability to perform court duties.</w:t>
            </w:r>
          </w:p>
          <w:p w:rsidR="00DD515D" w:rsidRPr="00B84C5F" w:rsidRDefault="00DD515D" w:rsidP="00DD515D">
            <w:pPr>
              <w:pStyle w:val="Heading2"/>
              <w:numPr>
                <w:ilvl w:val="0"/>
                <w:numId w:val="0"/>
              </w:numPr>
              <w:ind w:left="22"/>
              <w:outlineLvl w:val="1"/>
              <w:rPr>
                <w:rFonts w:ascii="Garamond" w:hAnsi="Garamond" w:cs="Arial"/>
                <w:color w:val="000000"/>
                <w:sz w:val="24"/>
                <w:szCs w:val="24"/>
              </w:rPr>
            </w:pPr>
          </w:p>
        </w:tc>
      </w:tr>
      <w:tr w:rsidR="00DD515D" w:rsidTr="00DF2465">
        <w:tc>
          <w:tcPr>
            <w:tcW w:w="2268" w:type="dxa"/>
          </w:tcPr>
          <w:p w:rsidR="0045471C" w:rsidRPr="00DF2465" w:rsidRDefault="0045471C" w:rsidP="0045471C">
            <w:pPr>
              <w:jc w:val="both"/>
              <w:rPr>
                <w:rFonts w:eastAsia="Times New Roman" w:cs="Arial"/>
                <w:b/>
                <w:i/>
                <w:color w:val="000000"/>
                <w:szCs w:val="24"/>
              </w:rPr>
            </w:pPr>
            <w:r w:rsidRPr="00DF2465">
              <w:rPr>
                <w:rFonts w:eastAsia="Times New Roman" w:cs="Arial"/>
                <w:b/>
                <w:i/>
                <w:color w:val="000000"/>
                <w:szCs w:val="24"/>
              </w:rPr>
              <w:t>Comments</w:t>
            </w:r>
          </w:p>
          <w:p w:rsidR="00DD515D" w:rsidRPr="00DD515D" w:rsidRDefault="00DD515D" w:rsidP="00686FA3">
            <w:pPr>
              <w:jc w:val="both"/>
              <w:rPr>
                <w:rFonts w:cs="Times-Bold"/>
                <w:b/>
                <w:bCs/>
                <w:i/>
                <w:color w:val="000000" w:themeColor="text1"/>
                <w:szCs w:val="24"/>
              </w:rPr>
            </w:pPr>
          </w:p>
        </w:tc>
        <w:tc>
          <w:tcPr>
            <w:tcW w:w="7308" w:type="dxa"/>
          </w:tcPr>
          <w:p w:rsidR="0045471C" w:rsidRPr="000F12EF" w:rsidRDefault="0045471C" w:rsidP="0045471C">
            <w:pPr>
              <w:autoSpaceDE w:val="0"/>
              <w:autoSpaceDN w:val="0"/>
              <w:adjustRightInd w:val="0"/>
              <w:jc w:val="both"/>
              <w:rPr>
                <w:rFonts w:ascii="Arial" w:hAnsi="Arial" w:cs="Arial"/>
                <w:color w:val="000000" w:themeColor="text1"/>
                <w:sz w:val="20"/>
              </w:rPr>
            </w:pPr>
            <w:r w:rsidRPr="000F12EF">
              <w:rPr>
                <w:rFonts w:ascii="Arial" w:hAnsi="Arial" w:cs="Arial"/>
                <w:color w:val="000000" w:themeColor="text1"/>
                <w:sz w:val="20"/>
              </w:rPr>
              <w:t>Canons 1.1 (</w:t>
            </w:r>
            <w:r w:rsidR="0032560B">
              <w:rPr>
                <w:rFonts w:ascii="Arial" w:hAnsi="Arial" w:cs="Arial"/>
                <w:color w:val="000000" w:themeColor="text1"/>
                <w:sz w:val="20"/>
              </w:rPr>
              <w:t>Performing Court D</w:t>
            </w:r>
            <w:r w:rsidRPr="000F12EF">
              <w:rPr>
                <w:rFonts w:ascii="Arial" w:hAnsi="Arial" w:cs="Arial"/>
                <w:color w:val="000000" w:themeColor="text1"/>
                <w:sz w:val="20"/>
              </w:rPr>
              <w:t>uties), 1.2 (</w:t>
            </w:r>
            <w:r w:rsidR="0032560B">
              <w:rPr>
                <w:rFonts w:ascii="Arial" w:hAnsi="Arial" w:cs="Arial"/>
                <w:color w:val="000000" w:themeColor="text1"/>
                <w:sz w:val="20"/>
              </w:rPr>
              <w:t>A</w:t>
            </w:r>
            <w:r w:rsidRPr="000F12EF">
              <w:rPr>
                <w:rFonts w:ascii="Arial" w:hAnsi="Arial" w:cs="Arial"/>
                <w:color w:val="000000" w:themeColor="text1"/>
                <w:sz w:val="20"/>
              </w:rPr>
              <w:t xml:space="preserve">voiding </w:t>
            </w:r>
            <w:r w:rsidR="0032560B">
              <w:rPr>
                <w:rFonts w:ascii="Arial" w:hAnsi="Arial" w:cs="Arial"/>
                <w:color w:val="000000" w:themeColor="text1"/>
                <w:sz w:val="20"/>
              </w:rPr>
              <w:t>I</w:t>
            </w:r>
            <w:r w:rsidRPr="000F12EF">
              <w:rPr>
                <w:rFonts w:ascii="Arial" w:hAnsi="Arial" w:cs="Arial"/>
                <w:color w:val="000000" w:themeColor="text1"/>
                <w:sz w:val="20"/>
              </w:rPr>
              <w:t>mpropriety), 1.3 (</w:t>
            </w:r>
            <w:r w:rsidR="0032560B">
              <w:rPr>
                <w:rFonts w:ascii="Arial" w:hAnsi="Arial" w:cs="Arial"/>
                <w:color w:val="000000" w:themeColor="text1"/>
                <w:sz w:val="20"/>
              </w:rPr>
              <w:t>Fairness</w:t>
            </w:r>
            <w:r w:rsidRPr="000F12EF">
              <w:rPr>
                <w:rFonts w:ascii="Arial" w:hAnsi="Arial" w:cs="Arial"/>
                <w:color w:val="000000" w:themeColor="text1"/>
                <w:sz w:val="20"/>
              </w:rPr>
              <w:t>), 1.6 (</w:t>
            </w:r>
            <w:r w:rsidR="00DA0B08">
              <w:rPr>
                <w:rFonts w:ascii="Arial" w:hAnsi="Arial" w:cs="Arial"/>
                <w:color w:val="000000" w:themeColor="text1"/>
                <w:sz w:val="20"/>
              </w:rPr>
              <w:t>Avoiding Privilege</w:t>
            </w:r>
            <w:r w:rsidRPr="000F12EF">
              <w:rPr>
                <w:rFonts w:ascii="Arial" w:hAnsi="Arial" w:cs="Arial"/>
                <w:color w:val="000000" w:themeColor="text1"/>
                <w:sz w:val="20"/>
              </w:rPr>
              <w:t>), as well as this Canon (</w:t>
            </w:r>
            <w:r w:rsidR="0032560B">
              <w:rPr>
                <w:rFonts w:ascii="Arial" w:hAnsi="Arial" w:cs="Arial"/>
                <w:color w:val="000000" w:themeColor="text1"/>
                <w:sz w:val="20"/>
              </w:rPr>
              <w:t>I</w:t>
            </w:r>
            <w:r w:rsidRPr="000F12EF">
              <w:rPr>
                <w:rFonts w:ascii="Arial" w:hAnsi="Arial" w:cs="Arial"/>
                <w:color w:val="000000" w:themeColor="text1"/>
                <w:sz w:val="20"/>
              </w:rPr>
              <w:t xml:space="preserve">ndependent </w:t>
            </w:r>
            <w:r w:rsidR="0032560B">
              <w:rPr>
                <w:rFonts w:ascii="Arial" w:hAnsi="Arial" w:cs="Arial"/>
                <w:color w:val="000000" w:themeColor="text1"/>
                <w:sz w:val="20"/>
              </w:rPr>
              <w:t>J</w:t>
            </w:r>
            <w:r w:rsidRPr="000F12EF">
              <w:rPr>
                <w:rFonts w:ascii="Arial" w:hAnsi="Arial" w:cs="Arial"/>
                <w:color w:val="000000" w:themeColor="text1"/>
                <w:sz w:val="20"/>
              </w:rPr>
              <w:t>udgment) are all principles which enlarge a central theme of professional, appropriate, and independent judgment.</w:t>
            </w:r>
          </w:p>
          <w:p w:rsidR="0045471C" w:rsidRPr="000F12EF" w:rsidRDefault="0045471C" w:rsidP="0045471C">
            <w:pPr>
              <w:autoSpaceDE w:val="0"/>
              <w:autoSpaceDN w:val="0"/>
              <w:adjustRightInd w:val="0"/>
              <w:jc w:val="both"/>
              <w:rPr>
                <w:rFonts w:ascii="Arial" w:hAnsi="Arial" w:cs="Arial"/>
                <w:color w:val="000000" w:themeColor="text1"/>
                <w:sz w:val="20"/>
              </w:rPr>
            </w:pPr>
          </w:p>
          <w:p w:rsidR="0045471C" w:rsidRPr="000F12EF" w:rsidRDefault="0045471C" w:rsidP="0045471C">
            <w:pPr>
              <w:autoSpaceDE w:val="0"/>
              <w:autoSpaceDN w:val="0"/>
              <w:adjustRightInd w:val="0"/>
              <w:jc w:val="both"/>
              <w:rPr>
                <w:rFonts w:ascii="Arial" w:hAnsi="Arial" w:cs="Arial"/>
                <w:color w:val="000000" w:themeColor="text1"/>
                <w:sz w:val="20"/>
              </w:rPr>
            </w:pPr>
            <w:r w:rsidRPr="000F12EF">
              <w:rPr>
                <w:rFonts w:ascii="Arial" w:hAnsi="Arial" w:cs="Arial"/>
                <w:color w:val="000000" w:themeColor="text1"/>
                <w:sz w:val="20"/>
              </w:rPr>
              <w:t>Court professionals constantly guard against finding themselves slipping into inappropriate relationships.  They seek advice from the appropriate authority early to fend off later controversies.</w:t>
            </w:r>
          </w:p>
          <w:p w:rsidR="00DD515D" w:rsidRPr="00B84C5F" w:rsidRDefault="00DD515D" w:rsidP="00DD515D">
            <w:pPr>
              <w:pStyle w:val="Heading2"/>
              <w:numPr>
                <w:ilvl w:val="0"/>
                <w:numId w:val="0"/>
              </w:numPr>
              <w:ind w:left="22"/>
              <w:outlineLvl w:val="1"/>
              <w:rPr>
                <w:rFonts w:ascii="Garamond" w:hAnsi="Garamond" w:cs="Arial"/>
                <w:color w:val="000000"/>
                <w:sz w:val="24"/>
                <w:szCs w:val="24"/>
              </w:rPr>
            </w:pPr>
          </w:p>
        </w:tc>
      </w:tr>
      <w:tr w:rsidR="0002077A" w:rsidTr="00DF2465">
        <w:tc>
          <w:tcPr>
            <w:tcW w:w="2268" w:type="dxa"/>
          </w:tcPr>
          <w:p w:rsidR="0045471C" w:rsidRPr="0045471C" w:rsidRDefault="0045471C" w:rsidP="0045471C">
            <w:pPr>
              <w:rPr>
                <w:b/>
                <w:bCs/>
                <w:i/>
                <w:color w:val="000000"/>
                <w:szCs w:val="24"/>
              </w:rPr>
            </w:pPr>
            <w:r w:rsidRPr="0045471C">
              <w:rPr>
                <w:b/>
                <w:bCs/>
                <w:i/>
                <w:color w:val="000000"/>
                <w:szCs w:val="24"/>
              </w:rPr>
              <w:t>2.2</w:t>
            </w:r>
            <w:bookmarkStart w:id="2" w:name="Canon22"/>
            <w:bookmarkEnd w:id="2"/>
          </w:p>
          <w:p w:rsidR="0045471C" w:rsidRPr="0045471C" w:rsidRDefault="0045471C" w:rsidP="0045471C">
            <w:pPr>
              <w:rPr>
                <w:b/>
                <w:bCs/>
                <w:i/>
                <w:color w:val="000000"/>
                <w:szCs w:val="24"/>
              </w:rPr>
            </w:pPr>
            <w:r w:rsidRPr="0045471C">
              <w:rPr>
                <w:b/>
                <w:bCs/>
                <w:i/>
                <w:color w:val="000000"/>
                <w:szCs w:val="24"/>
              </w:rPr>
              <w:t xml:space="preserve">Personal Relationships </w:t>
            </w:r>
          </w:p>
          <w:p w:rsidR="0002077A" w:rsidRPr="00DD515D" w:rsidRDefault="0002077A" w:rsidP="00686FA3">
            <w:pPr>
              <w:jc w:val="both"/>
              <w:rPr>
                <w:rFonts w:cs="Times-Bold"/>
                <w:b/>
                <w:bCs/>
                <w:i/>
                <w:color w:val="000000" w:themeColor="text1"/>
                <w:szCs w:val="24"/>
              </w:rPr>
            </w:pPr>
          </w:p>
        </w:tc>
        <w:tc>
          <w:tcPr>
            <w:tcW w:w="7308" w:type="dxa"/>
          </w:tcPr>
          <w:p w:rsidR="0045471C" w:rsidRPr="00571358" w:rsidRDefault="0045471C" w:rsidP="0045471C">
            <w:pPr>
              <w:autoSpaceDE w:val="0"/>
              <w:autoSpaceDN w:val="0"/>
              <w:adjustRightInd w:val="0"/>
              <w:jc w:val="both"/>
              <w:rPr>
                <w:b/>
                <w:color w:val="000000" w:themeColor="text1"/>
              </w:rPr>
            </w:pPr>
            <w:r w:rsidRPr="00571358">
              <w:rPr>
                <w:b/>
                <w:color w:val="000000" w:themeColor="text1"/>
              </w:rPr>
              <w:t>A court professional recruits, selects, and advances personnel based on demonstrated knowledge, skills, abilities, and bona fide work–related factors, not on favoritism.</w:t>
            </w:r>
          </w:p>
          <w:p w:rsidR="0045471C" w:rsidRPr="00571358" w:rsidRDefault="0045471C" w:rsidP="0045471C">
            <w:pPr>
              <w:autoSpaceDE w:val="0"/>
              <w:autoSpaceDN w:val="0"/>
              <w:adjustRightInd w:val="0"/>
              <w:jc w:val="both"/>
              <w:rPr>
                <w:b/>
                <w:color w:val="000000" w:themeColor="text1"/>
              </w:rPr>
            </w:pPr>
          </w:p>
          <w:p w:rsidR="0045471C" w:rsidRPr="00571358" w:rsidRDefault="0045471C" w:rsidP="0045471C">
            <w:pPr>
              <w:autoSpaceDE w:val="0"/>
              <w:autoSpaceDN w:val="0"/>
              <w:adjustRightInd w:val="0"/>
              <w:jc w:val="both"/>
              <w:rPr>
                <w:b/>
                <w:color w:val="000000" w:themeColor="text1"/>
              </w:rPr>
            </w:pPr>
            <w:r w:rsidRPr="00571358">
              <w:rPr>
                <w:b/>
                <w:color w:val="000000" w:themeColor="text1"/>
              </w:rPr>
              <w:t>A court professional avoids appointing, assigning, or directly supervising, a family member, or attempting to influence the employment or advancement of a family member.</w:t>
            </w:r>
          </w:p>
          <w:p w:rsidR="0045471C" w:rsidRPr="00571358" w:rsidRDefault="0045471C" w:rsidP="0045471C">
            <w:pPr>
              <w:autoSpaceDE w:val="0"/>
              <w:autoSpaceDN w:val="0"/>
              <w:adjustRightInd w:val="0"/>
              <w:jc w:val="both"/>
              <w:rPr>
                <w:b/>
                <w:color w:val="000000" w:themeColor="text1"/>
              </w:rPr>
            </w:pPr>
          </w:p>
          <w:p w:rsidR="0045471C" w:rsidRPr="00571358" w:rsidRDefault="0045471C" w:rsidP="0045471C">
            <w:pPr>
              <w:autoSpaceDE w:val="0"/>
              <w:autoSpaceDN w:val="0"/>
              <w:adjustRightInd w:val="0"/>
              <w:jc w:val="both"/>
              <w:rPr>
                <w:b/>
                <w:color w:val="000000" w:themeColor="text1"/>
              </w:rPr>
            </w:pPr>
            <w:r w:rsidRPr="00571358">
              <w:rPr>
                <w:b/>
                <w:color w:val="000000" w:themeColor="text1"/>
              </w:rPr>
              <w:t>Where circumstances dictate that one must work directly with a family member, a court professional reports the circumstances to an appropriate authority, regularly assess</w:t>
            </w:r>
            <w:r w:rsidR="00571358" w:rsidRPr="00571358">
              <w:rPr>
                <w:b/>
                <w:color w:val="000000" w:themeColor="text1"/>
              </w:rPr>
              <w:t>e</w:t>
            </w:r>
            <w:r w:rsidRPr="00571358">
              <w:rPr>
                <w:b/>
                <w:color w:val="000000" w:themeColor="text1"/>
              </w:rPr>
              <w:t xml:space="preserve">s the situation, and takes remedial action at the earliest time practicable. </w:t>
            </w:r>
          </w:p>
          <w:p w:rsidR="0002077A" w:rsidRPr="00B84C5F" w:rsidRDefault="0002077A" w:rsidP="00DD515D">
            <w:pPr>
              <w:pStyle w:val="Heading2"/>
              <w:numPr>
                <w:ilvl w:val="0"/>
                <w:numId w:val="0"/>
              </w:numPr>
              <w:ind w:left="22"/>
              <w:outlineLvl w:val="1"/>
              <w:rPr>
                <w:rFonts w:ascii="Garamond" w:hAnsi="Garamond" w:cs="Arial"/>
                <w:color w:val="000000"/>
                <w:sz w:val="24"/>
                <w:szCs w:val="24"/>
              </w:rPr>
            </w:pPr>
          </w:p>
        </w:tc>
      </w:tr>
      <w:tr w:rsidR="0045471C" w:rsidTr="00DF2465">
        <w:tc>
          <w:tcPr>
            <w:tcW w:w="2268" w:type="dxa"/>
          </w:tcPr>
          <w:p w:rsidR="002B1051" w:rsidRPr="00DF2465" w:rsidRDefault="002B1051" w:rsidP="002B1051">
            <w:pPr>
              <w:jc w:val="both"/>
              <w:rPr>
                <w:rFonts w:eastAsia="Times New Roman" w:cs="Arial"/>
                <w:b/>
                <w:i/>
                <w:color w:val="000000"/>
                <w:szCs w:val="24"/>
              </w:rPr>
            </w:pPr>
            <w:r w:rsidRPr="00DF2465">
              <w:rPr>
                <w:rFonts w:eastAsia="Times New Roman" w:cs="Arial"/>
                <w:b/>
                <w:i/>
                <w:color w:val="000000"/>
                <w:szCs w:val="24"/>
              </w:rPr>
              <w:t>Comments</w:t>
            </w:r>
          </w:p>
          <w:p w:rsidR="0045471C" w:rsidRPr="00DD515D" w:rsidRDefault="0045471C" w:rsidP="00686FA3">
            <w:pPr>
              <w:jc w:val="both"/>
              <w:rPr>
                <w:rFonts w:cs="Times-Bold"/>
                <w:b/>
                <w:bCs/>
                <w:i/>
                <w:color w:val="000000" w:themeColor="text1"/>
                <w:szCs w:val="24"/>
              </w:rPr>
            </w:pPr>
          </w:p>
        </w:tc>
        <w:tc>
          <w:tcPr>
            <w:tcW w:w="7308" w:type="dxa"/>
          </w:tcPr>
          <w:p w:rsidR="00FB4F08" w:rsidRPr="00FB4F08" w:rsidRDefault="00FB4F08" w:rsidP="00FB4F08">
            <w:pPr>
              <w:autoSpaceDE w:val="0"/>
              <w:autoSpaceDN w:val="0"/>
              <w:adjustRightInd w:val="0"/>
              <w:jc w:val="both"/>
              <w:rPr>
                <w:rFonts w:ascii="Arial" w:hAnsi="Arial" w:cs="Arial"/>
                <w:color w:val="000000" w:themeColor="text1"/>
                <w:sz w:val="20"/>
              </w:rPr>
            </w:pPr>
            <w:r w:rsidRPr="00FB4F08">
              <w:rPr>
                <w:rFonts w:ascii="Arial" w:hAnsi="Arial" w:cs="Arial"/>
                <w:color w:val="000000" w:themeColor="text1"/>
                <w:sz w:val="20"/>
              </w:rPr>
              <w:t>This Canon provides added detail to Canon 1.3 (</w:t>
            </w:r>
            <w:r w:rsidRPr="00FB4F08">
              <w:rPr>
                <w:rFonts w:ascii="Arial" w:hAnsi="Arial" w:cs="Arial"/>
                <w:bCs/>
                <w:color w:val="000000" w:themeColor="text1"/>
                <w:sz w:val="20"/>
              </w:rPr>
              <w:t>Fairness)</w:t>
            </w:r>
            <w:r w:rsidRPr="00FB4F08">
              <w:rPr>
                <w:rFonts w:ascii="Arial" w:hAnsi="Arial" w:cs="Arial"/>
                <w:color w:val="000000" w:themeColor="text1"/>
                <w:sz w:val="20"/>
              </w:rPr>
              <w:t xml:space="preserve"> which calls professionals to conduct business in an unbiased manner.  Th</w:t>
            </w:r>
            <w:r w:rsidR="00DC486C">
              <w:rPr>
                <w:rFonts w:ascii="Arial" w:hAnsi="Arial" w:cs="Arial"/>
                <w:color w:val="000000" w:themeColor="text1"/>
                <w:sz w:val="20"/>
              </w:rPr>
              <w:t>e</w:t>
            </w:r>
            <w:r w:rsidRPr="00FB4F08">
              <w:rPr>
                <w:rFonts w:ascii="Arial" w:hAnsi="Arial" w:cs="Arial"/>
                <w:color w:val="000000" w:themeColor="text1"/>
                <w:sz w:val="20"/>
              </w:rPr>
              <w:t xml:space="preserve"> Canon specifically points to relying only on knowledge, skills, and abilities in the personnel process.  The third section of this Canon specifically addresses circumstances in small courts where working with a family member may be unavoidable.     </w:t>
            </w:r>
          </w:p>
          <w:p w:rsidR="0045471C" w:rsidRPr="00B84C5F" w:rsidRDefault="0045471C" w:rsidP="00DD515D">
            <w:pPr>
              <w:pStyle w:val="Heading2"/>
              <w:numPr>
                <w:ilvl w:val="0"/>
                <w:numId w:val="0"/>
              </w:numPr>
              <w:ind w:left="22"/>
              <w:outlineLvl w:val="1"/>
              <w:rPr>
                <w:rFonts w:ascii="Garamond" w:hAnsi="Garamond" w:cs="Arial"/>
                <w:color w:val="000000"/>
                <w:sz w:val="24"/>
                <w:szCs w:val="24"/>
              </w:rPr>
            </w:pPr>
          </w:p>
        </w:tc>
      </w:tr>
      <w:tr w:rsidR="002B1051" w:rsidTr="009202F8">
        <w:tc>
          <w:tcPr>
            <w:tcW w:w="2268" w:type="dxa"/>
            <w:tcBorders>
              <w:bottom w:val="single" w:sz="4" w:space="0" w:color="auto"/>
            </w:tcBorders>
          </w:tcPr>
          <w:p w:rsidR="00836417" w:rsidRPr="00836417" w:rsidRDefault="00836417" w:rsidP="00836417">
            <w:pPr>
              <w:autoSpaceDE w:val="0"/>
              <w:autoSpaceDN w:val="0"/>
              <w:adjustRightInd w:val="0"/>
              <w:rPr>
                <w:b/>
                <w:i/>
                <w:color w:val="000000"/>
                <w:szCs w:val="24"/>
              </w:rPr>
            </w:pPr>
            <w:r w:rsidRPr="00836417">
              <w:rPr>
                <w:b/>
                <w:i/>
                <w:color w:val="000000"/>
                <w:szCs w:val="24"/>
              </w:rPr>
              <w:t>2.3</w:t>
            </w:r>
            <w:bookmarkStart w:id="3" w:name="Canon23"/>
            <w:bookmarkEnd w:id="3"/>
          </w:p>
          <w:p w:rsidR="00836417" w:rsidRPr="00836417" w:rsidRDefault="00836417" w:rsidP="00836417">
            <w:pPr>
              <w:autoSpaceDE w:val="0"/>
              <w:autoSpaceDN w:val="0"/>
              <w:adjustRightInd w:val="0"/>
              <w:rPr>
                <w:b/>
                <w:i/>
                <w:color w:val="000000"/>
                <w:szCs w:val="24"/>
              </w:rPr>
            </w:pPr>
            <w:r w:rsidRPr="00836417">
              <w:rPr>
                <w:b/>
                <w:i/>
                <w:color w:val="000000"/>
                <w:szCs w:val="24"/>
              </w:rPr>
              <w:t xml:space="preserve"> Misconduct of Others</w:t>
            </w:r>
          </w:p>
          <w:p w:rsidR="002B1051" w:rsidRPr="00DD515D" w:rsidRDefault="002B1051" w:rsidP="00686FA3">
            <w:pPr>
              <w:jc w:val="both"/>
              <w:rPr>
                <w:rFonts w:cs="Times-Bold"/>
                <w:b/>
                <w:bCs/>
                <w:i/>
                <w:color w:val="000000" w:themeColor="text1"/>
                <w:szCs w:val="24"/>
              </w:rPr>
            </w:pPr>
          </w:p>
        </w:tc>
        <w:tc>
          <w:tcPr>
            <w:tcW w:w="7308" w:type="dxa"/>
            <w:tcBorders>
              <w:bottom w:val="single" w:sz="4" w:space="0" w:color="auto"/>
            </w:tcBorders>
          </w:tcPr>
          <w:p w:rsidR="00836417" w:rsidRPr="00571358" w:rsidRDefault="00836417" w:rsidP="00836417">
            <w:pPr>
              <w:pStyle w:val="Heading2"/>
              <w:numPr>
                <w:ilvl w:val="0"/>
                <w:numId w:val="0"/>
              </w:numPr>
              <w:tabs>
                <w:tab w:val="left" w:pos="720"/>
              </w:tabs>
              <w:ind w:left="22"/>
              <w:outlineLvl w:val="1"/>
              <w:rPr>
                <w:rFonts w:ascii="Garamond" w:hAnsi="Garamond"/>
                <w:color w:val="000000" w:themeColor="text1"/>
                <w:sz w:val="24"/>
                <w:szCs w:val="24"/>
              </w:rPr>
            </w:pPr>
            <w:r w:rsidRPr="00571358">
              <w:rPr>
                <w:rFonts w:ascii="Garamond" w:hAnsi="Garamond"/>
                <w:color w:val="000000" w:themeColor="text1"/>
                <w:sz w:val="24"/>
                <w:szCs w:val="24"/>
              </w:rPr>
              <w:t>Court professionals expect their fellow professionals to abide by the Canons</w:t>
            </w:r>
            <w:r w:rsidRPr="00571358">
              <w:rPr>
                <w:rFonts w:ascii="Garamond" w:hAnsi="Garamond" w:cs="Arial"/>
                <w:color w:val="000000" w:themeColor="text1"/>
                <w:sz w:val="24"/>
                <w:szCs w:val="24"/>
              </w:rPr>
              <w:t xml:space="preserve"> </w:t>
            </w:r>
            <w:r w:rsidRPr="00571358">
              <w:rPr>
                <w:rFonts w:ascii="Garamond" w:hAnsi="Garamond"/>
                <w:color w:val="000000" w:themeColor="text1"/>
                <w:sz w:val="24"/>
                <w:szCs w:val="24"/>
              </w:rPr>
              <w:t>set out in this code.</w:t>
            </w:r>
          </w:p>
          <w:p w:rsidR="00836417" w:rsidRPr="00571358" w:rsidRDefault="00836417" w:rsidP="00836417">
            <w:pPr>
              <w:pStyle w:val="Heading2"/>
              <w:numPr>
                <w:ilvl w:val="0"/>
                <w:numId w:val="0"/>
              </w:numPr>
              <w:tabs>
                <w:tab w:val="left" w:pos="720"/>
              </w:tabs>
              <w:ind w:left="22"/>
              <w:outlineLvl w:val="1"/>
              <w:rPr>
                <w:rFonts w:ascii="Garamond" w:hAnsi="Garamond"/>
                <w:color w:val="000000" w:themeColor="text1"/>
                <w:sz w:val="24"/>
                <w:szCs w:val="24"/>
              </w:rPr>
            </w:pPr>
          </w:p>
          <w:p w:rsidR="00836417" w:rsidRPr="00571358" w:rsidRDefault="00836417" w:rsidP="00836417">
            <w:pPr>
              <w:pStyle w:val="Heading2"/>
              <w:numPr>
                <w:ilvl w:val="0"/>
                <w:numId w:val="0"/>
              </w:numPr>
              <w:tabs>
                <w:tab w:val="left" w:pos="720"/>
              </w:tabs>
              <w:ind w:left="22"/>
              <w:outlineLvl w:val="1"/>
              <w:rPr>
                <w:rFonts w:ascii="Garamond" w:hAnsi="Garamond"/>
                <w:color w:val="000000" w:themeColor="text1"/>
                <w:sz w:val="24"/>
                <w:szCs w:val="24"/>
              </w:rPr>
            </w:pPr>
            <w:r w:rsidRPr="00571358">
              <w:rPr>
                <w:rFonts w:ascii="Garamond" w:hAnsi="Garamond"/>
                <w:color w:val="000000" w:themeColor="text1"/>
                <w:sz w:val="24"/>
                <w:szCs w:val="24"/>
              </w:rPr>
              <w:t xml:space="preserve">A court professional reports to the appropriate authority the behavior of any court </w:t>
            </w:r>
            <w:r w:rsidR="009202F8">
              <w:rPr>
                <w:rFonts w:ascii="Garamond" w:hAnsi="Garamond"/>
                <w:color w:val="000000" w:themeColor="text1"/>
                <w:sz w:val="24"/>
                <w:szCs w:val="24"/>
              </w:rPr>
              <w:t>professional who violates this C</w:t>
            </w:r>
            <w:r w:rsidRPr="00571358">
              <w:rPr>
                <w:rFonts w:ascii="Garamond" w:hAnsi="Garamond"/>
                <w:color w:val="000000" w:themeColor="text1"/>
                <w:sz w:val="24"/>
                <w:szCs w:val="24"/>
              </w:rPr>
              <w:t>ode including, but not limited to, potential conflicts of interest involving one’s duties and attempts to inappropriately influence one in performing one’s duties.</w:t>
            </w:r>
          </w:p>
          <w:p w:rsidR="002B1051" w:rsidRPr="00B84C5F" w:rsidRDefault="002B1051" w:rsidP="00DD515D">
            <w:pPr>
              <w:pStyle w:val="Heading2"/>
              <w:numPr>
                <w:ilvl w:val="0"/>
                <w:numId w:val="0"/>
              </w:numPr>
              <w:ind w:left="22"/>
              <w:outlineLvl w:val="1"/>
              <w:rPr>
                <w:rFonts w:ascii="Garamond" w:hAnsi="Garamond" w:cs="Arial"/>
                <w:color w:val="000000"/>
                <w:sz w:val="24"/>
                <w:szCs w:val="24"/>
              </w:rPr>
            </w:pPr>
          </w:p>
        </w:tc>
      </w:tr>
      <w:tr w:rsidR="009202F8" w:rsidTr="009202F8">
        <w:tc>
          <w:tcPr>
            <w:tcW w:w="2268" w:type="dxa"/>
            <w:tcBorders>
              <w:left w:val="nil"/>
              <w:right w:val="nil"/>
            </w:tcBorders>
          </w:tcPr>
          <w:p w:rsidR="009202F8" w:rsidRPr="00836417" w:rsidRDefault="009202F8" w:rsidP="00836417">
            <w:pPr>
              <w:autoSpaceDE w:val="0"/>
              <w:autoSpaceDN w:val="0"/>
              <w:adjustRightInd w:val="0"/>
              <w:rPr>
                <w:b/>
                <w:i/>
                <w:color w:val="000000"/>
                <w:szCs w:val="24"/>
              </w:rPr>
            </w:pPr>
          </w:p>
        </w:tc>
        <w:tc>
          <w:tcPr>
            <w:tcW w:w="7308" w:type="dxa"/>
            <w:tcBorders>
              <w:left w:val="nil"/>
              <w:right w:val="nil"/>
            </w:tcBorders>
          </w:tcPr>
          <w:p w:rsidR="009202F8" w:rsidRDefault="009202F8" w:rsidP="00836417">
            <w:pPr>
              <w:pStyle w:val="Heading2"/>
              <w:numPr>
                <w:ilvl w:val="0"/>
                <w:numId w:val="0"/>
              </w:numPr>
              <w:tabs>
                <w:tab w:val="left" w:pos="720"/>
              </w:tabs>
              <w:ind w:left="22"/>
              <w:outlineLvl w:val="1"/>
              <w:rPr>
                <w:rFonts w:ascii="Garamond" w:hAnsi="Garamond"/>
                <w:color w:val="000000" w:themeColor="text1"/>
                <w:sz w:val="24"/>
                <w:szCs w:val="24"/>
              </w:rPr>
            </w:pPr>
          </w:p>
          <w:p w:rsidR="009A5A7B" w:rsidRPr="009A5A7B" w:rsidRDefault="009A5A7B" w:rsidP="009A5A7B"/>
          <w:p w:rsidR="009202F8" w:rsidRPr="007975CB" w:rsidRDefault="009202F8" w:rsidP="009202F8">
            <w:pPr>
              <w:rPr>
                <w:sz w:val="16"/>
                <w:szCs w:val="16"/>
              </w:rPr>
            </w:pPr>
          </w:p>
        </w:tc>
      </w:tr>
      <w:tr w:rsidR="0002077A" w:rsidTr="00DF2465">
        <w:tc>
          <w:tcPr>
            <w:tcW w:w="2268" w:type="dxa"/>
          </w:tcPr>
          <w:p w:rsidR="00836417" w:rsidRPr="00DF2465" w:rsidRDefault="00836417" w:rsidP="00836417">
            <w:pPr>
              <w:jc w:val="both"/>
              <w:rPr>
                <w:rFonts w:eastAsia="Times New Roman" w:cs="Arial"/>
                <w:b/>
                <w:i/>
                <w:color w:val="000000"/>
                <w:szCs w:val="24"/>
              </w:rPr>
            </w:pPr>
            <w:r w:rsidRPr="00DF2465">
              <w:rPr>
                <w:rFonts w:eastAsia="Times New Roman" w:cs="Arial"/>
                <w:b/>
                <w:i/>
                <w:color w:val="000000"/>
                <w:szCs w:val="24"/>
              </w:rPr>
              <w:lastRenderedPageBreak/>
              <w:t>Comments</w:t>
            </w:r>
          </w:p>
          <w:p w:rsidR="0002077A" w:rsidRPr="00DD515D" w:rsidRDefault="0002077A" w:rsidP="00686FA3">
            <w:pPr>
              <w:jc w:val="both"/>
              <w:rPr>
                <w:rFonts w:cs="Times-Bold"/>
                <w:b/>
                <w:bCs/>
                <w:i/>
                <w:color w:val="000000" w:themeColor="text1"/>
                <w:szCs w:val="24"/>
              </w:rPr>
            </w:pPr>
          </w:p>
        </w:tc>
        <w:tc>
          <w:tcPr>
            <w:tcW w:w="7308" w:type="dxa"/>
          </w:tcPr>
          <w:p w:rsidR="00836417" w:rsidRPr="007B41B9" w:rsidRDefault="00836417" w:rsidP="00836417">
            <w:pPr>
              <w:pStyle w:val="Heading2"/>
              <w:numPr>
                <w:ilvl w:val="0"/>
                <w:numId w:val="0"/>
              </w:numPr>
              <w:tabs>
                <w:tab w:val="left" w:pos="720"/>
              </w:tabs>
              <w:ind w:left="22"/>
              <w:outlineLvl w:val="1"/>
              <w:rPr>
                <w:rFonts w:ascii="Arial" w:hAnsi="Arial" w:cs="Arial"/>
                <w:b w:val="0"/>
                <w:color w:val="000000" w:themeColor="text1"/>
                <w:sz w:val="20"/>
              </w:rPr>
            </w:pPr>
            <w:r w:rsidRPr="007B41B9">
              <w:rPr>
                <w:rFonts w:ascii="Arial" w:hAnsi="Arial" w:cs="Arial"/>
                <w:b w:val="0"/>
                <w:color w:val="000000" w:themeColor="text1"/>
                <w:sz w:val="20"/>
              </w:rPr>
              <w:t>Employees are often fearful of the ramifications of exposing their friends, but that does not diminish the import of this Canon.  We are all aware of numerous public agency and private corporate examples demonstrating the effects of not reporting.  Minor violations can most certainly be resolved with lower level counseling.  It is important that each court designate “appropriate authorities” as mentioned in the commentary on common terms.  Possibly different authorities can be designated for different classes of situations.  Some situations might be appropriately dealt with by a supervisor; others might require the intervention of the presiding judge.</w:t>
            </w:r>
          </w:p>
          <w:p w:rsidR="00836417" w:rsidRPr="007B41B9" w:rsidRDefault="00836417" w:rsidP="00195D71">
            <w:pPr>
              <w:pStyle w:val="Heading2"/>
              <w:numPr>
                <w:ilvl w:val="0"/>
                <w:numId w:val="0"/>
              </w:numPr>
              <w:tabs>
                <w:tab w:val="left" w:pos="720"/>
              </w:tabs>
              <w:outlineLvl w:val="1"/>
              <w:rPr>
                <w:rFonts w:ascii="Times New Roman" w:hAnsi="Times New Roman"/>
                <w:b w:val="0"/>
                <w:color w:val="000000" w:themeColor="text1"/>
                <w:sz w:val="20"/>
              </w:rPr>
            </w:pPr>
            <w:r w:rsidRPr="007B41B9">
              <w:rPr>
                <w:rFonts w:ascii="Times New Roman" w:hAnsi="Times New Roman"/>
                <w:b w:val="0"/>
                <w:color w:val="000000" w:themeColor="text1"/>
                <w:sz w:val="20"/>
              </w:rPr>
              <w:t xml:space="preserve">        </w:t>
            </w:r>
          </w:p>
          <w:p w:rsidR="00836417" w:rsidRPr="007B41B9" w:rsidRDefault="00836417" w:rsidP="00836417">
            <w:pPr>
              <w:pStyle w:val="Heading2"/>
              <w:numPr>
                <w:ilvl w:val="0"/>
                <w:numId w:val="0"/>
              </w:numPr>
              <w:tabs>
                <w:tab w:val="left" w:pos="720"/>
              </w:tabs>
              <w:ind w:left="22"/>
              <w:outlineLvl w:val="1"/>
              <w:rPr>
                <w:rFonts w:ascii="Arial" w:hAnsi="Arial" w:cs="Arial"/>
                <w:b w:val="0"/>
                <w:color w:val="000000" w:themeColor="text1"/>
                <w:sz w:val="20"/>
              </w:rPr>
            </w:pPr>
            <w:r w:rsidRPr="007B41B9">
              <w:rPr>
                <w:rFonts w:ascii="Arial" w:hAnsi="Arial" w:cs="Arial"/>
                <w:b w:val="0"/>
                <w:color w:val="000000" w:themeColor="text1"/>
                <w:sz w:val="20"/>
              </w:rPr>
              <w:t>This Canon requires a court professional to determine if he or she reasonably believes that another individual has violated this code, possibly working with incomplete information.  This situation can prove problematic</w:t>
            </w:r>
            <w:r w:rsidR="00195D71" w:rsidRPr="007B41B9">
              <w:rPr>
                <w:rFonts w:ascii="Arial" w:hAnsi="Arial" w:cs="Arial"/>
                <w:b w:val="0"/>
                <w:color w:val="000000" w:themeColor="text1"/>
                <w:sz w:val="20"/>
              </w:rPr>
              <w:t xml:space="preserve"> or even dangerous.</w:t>
            </w:r>
          </w:p>
          <w:p w:rsidR="0002077A" w:rsidRPr="00B84C5F" w:rsidRDefault="0002077A" w:rsidP="00DD515D">
            <w:pPr>
              <w:pStyle w:val="Heading2"/>
              <w:numPr>
                <w:ilvl w:val="0"/>
                <w:numId w:val="0"/>
              </w:numPr>
              <w:ind w:left="22"/>
              <w:outlineLvl w:val="1"/>
              <w:rPr>
                <w:rFonts w:ascii="Garamond" w:hAnsi="Garamond" w:cs="Arial"/>
                <w:color w:val="000000"/>
                <w:sz w:val="24"/>
                <w:szCs w:val="24"/>
              </w:rPr>
            </w:pPr>
          </w:p>
        </w:tc>
      </w:tr>
      <w:tr w:rsidR="0002077A" w:rsidTr="00DF2465">
        <w:tc>
          <w:tcPr>
            <w:tcW w:w="2268" w:type="dxa"/>
          </w:tcPr>
          <w:p w:rsidR="00836417" w:rsidRPr="00836417" w:rsidRDefault="00836417" w:rsidP="00836417">
            <w:pPr>
              <w:jc w:val="both"/>
              <w:rPr>
                <w:b/>
                <w:i/>
                <w:color w:val="000000"/>
                <w:szCs w:val="24"/>
              </w:rPr>
            </w:pPr>
            <w:r w:rsidRPr="00836417">
              <w:rPr>
                <w:b/>
                <w:i/>
                <w:color w:val="000000"/>
                <w:szCs w:val="24"/>
              </w:rPr>
              <w:t>2.4</w:t>
            </w:r>
            <w:bookmarkStart w:id="4" w:name="Canon24"/>
            <w:bookmarkEnd w:id="4"/>
          </w:p>
          <w:p w:rsidR="00836417" w:rsidRPr="00836417" w:rsidRDefault="00836417" w:rsidP="00836417">
            <w:pPr>
              <w:rPr>
                <w:b/>
                <w:i/>
                <w:color w:val="000000"/>
                <w:szCs w:val="24"/>
              </w:rPr>
            </w:pPr>
            <w:r w:rsidRPr="00836417">
              <w:rPr>
                <w:b/>
                <w:i/>
                <w:color w:val="000000"/>
                <w:szCs w:val="24"/>
              </w:rPr>
              <w:t xml:space="preserve"> Attempts at Influence</w:t>
            </w:r>
          </w:p>
          <w:p w:rsidR="0002077A" w:rsidRPr="00DD515D" w:rsidRDefault="0002077A" w:rsidP="00836417">
            <w:pPr>
              <w:jc w:val="both"/>
              <w:rPr>
                <w:rFonts w:cs="Times-Bold"/>
                <w:b/>
                <w:bCs/>
                <w:i/>
                <w:color w:val="000000" w:themeColor="text1"/>
                <w:szCs w:val="24"/>
              </w:rPr>
            </w:pPr>
          </w:p>
        </w:tc>
        <w:tc>
          <w:tcPr>
            <w:tcW w:w="7308" w:type="dxa"/>
          </w:tcPr>
          <w:p w:rsidR="00836417" w:rsidRPr="005C6FE1" w:rsidRDefault="00836417" w:rsidP="00836417">
            <w:pPr>
              <w:autoSpaceDE w:val="0"/>
              <w:autoSpaceDN w:val="0"/>
              <w:adjustRightInd w:val="0"/>
              <w:jc w:val="both"/>
              <w:rPr>
                <w:b/>
                <w:color w:val="000000" w:themeColor="text1"/>
              </w:rPr>
            </w:pPr>
            <w:r w:rsidRPr="005C6FE1">
              <w:rPr>
                <w:b/>
                <w:color w:val="000000" w:themeColor="text1"/>
              </w:rPr>
              <w:t>A court professional immediately reports to the appropriate authority any attempt to compel one to violate these Canons.</w:t>
            </w:r>
          </w:p>
          <w:p w:rsidR="0002077A" w:rsidRPr="00B84C5F" w:rsidRDefault="0002077A" w:rsidP="00DD515D">
            <w:pPr>
              <w:pStyle w:val="Heading2"/>
              <w:numPr>
                <w:ilvl w:val="0"/>
                <w:numId w:val="0"/>
              </w:numPr>
              <w:ind w:left="22"/>
              <w:outlineLvl w:val="1"/>
              <w:rPr>
                <w:rFonts w:ascii="Garamond" w:hAnsi="Garamond" w:cs="Arial"/>
                <w:color w:val="000000"/>
                <w:sz w:val="24"/>
                <w:szCs w:val="24"/>
              </w:rPr>
            </w:pPr>
          </w:p>
        </w:tc>
      </w:tr>
      <w:tr w:rsidR="00836417" w:rsidTr="00DF2465">
        <w:tc>
          <w:tcPr>
            <w:tcW w:w="2268" w:type="dxa"/>
          </w:tcPr>
          <w:p w:rsidR="00836417" w:rsidRPr="00DF2465" w:rsidRDefault="00836417" w:rsidP="00836417">
            <w:pPr>
              <w:jc w:val="both"/>
              <w:rPr>
                <w:rFonts w:eastAsia="Times New Roman" w:cs="Arial"/>
                <w:b/>
                <w:i/>
                <w:color w:val="000000"/>
                <w:szCs w:val="24"/>
              </w:rPr>
            </w:pPr>
            <w:r w:rsidRPr="00DF2465">
              <w:rPr>
                <w:rFonts w:eastAsia="Times New Roman" w:cs="Arial"/>
                <w:b/>
                <w:i/>
                <w:color w:val="000000"/>
                <w:szCs w:val="24"/>
              </w:rPr>
              <w:t>Comments</w:t>
            </w:r>
          </w:p>
          <w:p w:rsidR="00836417" w:rsidRPr="00DD515D" w:rsidRDefault="00836417" w:rsidP="00686FA3">
            <w:pPr>
              <w:jc w:val="both"/>
              <w:rPr>
                <w:rFonts w:cs="Times-Bold"/>
                <w:b/>
                <w:bCs/>
                <w:i/>
                <w:color w:val="000000" w:themeColor="text1"/>
                <w:szCs w:val="24"/>
              </w:rPr>
            </w:pPr>
          </w:p>
        </w:tc>
        <w:tc>
          <w:tcPr>
            <w:tcW w:w="7308" w:type="dxa"/>
          </w:tcPr>
          <w:p w:rsidR="00836417" w:rsidRPr="004A3669" w:rsidRDefault="00836417" w:rsidP="00836417">
            <w:pPr>
              <w:autoSpaceDE w:val="0"/>
              <w:autoSpaceDN w:val="0"/>
              <w:adjustRightInd w:val="0"/>
              <w:jc w:val="both"/>
              <w:rPr>
                <w:rFonts w:ascii="Arial" w:hAnsi="Arial" w:cs="Arial"/>
                <w:color w:val="000000" w:themeColor="text1"/>
                <w:sz w:val="20"/>
              </w:rPr>
            </w:pPr>
            <w:r w:rsidRPr="004A3669">
              <w:rPr>
                <w:rFonts w:ascii="Arial" w:hAnsi="Arial" w:cs="Arial"/>
                <w:color w:val="000000" w:themeColor="text1"/>
                <w:sz w:val="20"/>
              </w:rPr>
              <w:t xml:space="preserve">This Canon is distinguished from Canon 2.3 </w:t>
            </w:r>
            <w:r w:rsidR="004A3669" w:rsidRPr="004A3669">
              <w:rPr>
                <w:rFonts w:ascii="Arial" w:hAnsi="Arial" w:cs="Arial"/>
                <w:color w:val="000000" w:themeColor="text1"/>
                <w:sz w:val="20"/>
              </w:rPr>
              <w:t xml:space="preserve">(Misconduct of Others) </w:t>
            </w:r>
            <w:r w:rsidRPr="004A3669">
              <w:rPr>
                <w:rFonts w:ascii="Arial" w:hAnsi="Arial" w:cs="Arial"/>
                <w:color w:val="000000" w:themeColor="text1"/>
                <w:sz w:val="20"/>
              </w:rPr>
              <w:t xml:space="preserve">in that it is externally focused (those from outside the organization attempting to influence court professionals rather than those from within).  There are many examples of outside groups, ranging from parties attempting to influence the outcome of a case to vendors attempting to secure a more favored position on agency bids, where court professionals may be tempted to violate their independent judgment.  </w:t>
            </w:r>
          </w:p>
          <w:p w:rsidR="00836417" w:rsidRPr="00B84C5F" w:rsidRDefault="00836417" w:rsidP="00DD515D">
            <w:pPr>
              <w:pStyle w:val="Heading2"/>
              <w:numPr>
                <w:ilvl w:val="0"/>
                <w:numId w:val="0"/>
              </w:numPr>
              <w:ind w:left="22"/>
              <w:outlineLvl w:val="1"/>
              <w:rPr>
                <w:rFonts w:ascii="Garamond" w:hAnsi="Garamond" w:cs="Arial"/>
                <w:color w:val="000000"/>
                <w:sz w:val="24"/>
                <w:szCs w:val="24"/>
              </w:rPr>
            </w:pPr>
          </w:p>
        </w:tc>
      </w:tr>
      <w:tr w:rsidR="00836417" w:rsidTr="00DF2465">
        <w:tc>
          <w:tcPr>
            <w:tcW w:w="2268" w:type="dxa"/>
          </w:tcPr>
          <w:p w:rsidR="00B57FD1" w:rsidRPr="00B57FD1" w:rsidRDefault="00B57FD1" w:rsidP="00B57FD1">
            <w:pPr>
              <w:rPr>
                <w:b/>
                <w:i/>
                <w:color w:val="000000"/>
                <w:szCs w:val="24"/>
              </w:rPr>
            </w:pPr>
            <w:r w:rsidRPr="00B57FD1">
              <w:rPr>
                <w:b/>
                <w:i/>
                <w:color w:val="000000"/>
                <w:szCs w:val="24"/>
              </w:rPr>
              <w:t>2.5</w:t>
            </w:r>
            <w:bookmarkStart w:id="5" w:name="Canon25"/>
            <w:bookmarkEnd w:id="5"/>
          </w:p>
          <w:p w:rsidR="00836417" w:rsidRPr="00DD515D" w:rsidRDefault="00B57FD1" w:rsidP="00B57FD1">
            <w:pPr>
              <w:jc w:val="both"/>
              <w:rPr>
                <w:rFonts w:cs="Times-Bold"/>
                <w:b/>
                <w:bCs/>
                <w:i/>
                <w:color w:val="000000" w:themeColor="text1"/>
                <w:szCs w:val="24"/>
              </w:rPr>
            </w:pPr>
            <w:r w:rsidRPr="00B57FD1">
              <w:rPr>
                <w:b/>
                <w:i/>
                <w:color w:val="000000"/>
                <w:szCs w:val="24"/>
              </w:rPr>
              <w:t>Properly Maintain Records</w:t>
            </w:r>
          </w:p>
        </w:tc>
        <w:tc>
          <w:tcPr>
            <w:tcW w:w="7308" w:type="dxa"/>
          </w:tcPr>
          <w:p w:rsidR="00B57FD1" w:rsidRPr="005C6FE1" w:rsidRDefault="00B57FD1" w:rsidP="00B57FD1">
            <w:pPr>
              <w:jc w:val="both"/>
              <w:rPr>
                <w:b/>
                <w:color w:val="000000" w:themeColor="text1"/>
              </w:rPr>
            </w:pPr>
            <w:r w:rsidRPr="005C6FE1">
              <w:rPr>
                <w:b/>
                <w:color w:val="000000" w:themeColor="text1"/>
              </w:rPr>
              <w:t>A court professional does not inappropriately destroy, alter, falsify, mutilate, backdate</w:t>
            </w:r>
            <w:r w:rsidR="00AF6766">
              <w:rPr>
                <w:b/>
                <w:color w:val="000000" w:themeColor="text1"/>
              </w:rPr>
              <w:t>,</w:t>
            </w:r>
            <w:r w:rsidRPr="005C6FE1">
              <w:rPr>
                <w:b/>
                <w:color w:val="000000" w:themeColor="text1"/>
              </w:rPr>
              <w:t xml:space="preserve"> or fail to make required entries on any records within the court’s control.</w:t>
            </w:r>
          </w:p>
          <w:p w:rsidR="00836417" w:rsidRPr="00B84C5F" w:rsidRDefault="00836417" w:rsidP="00DD515D">
            <w:pPr>
              <w:pStyle w:val="Heading2"/>
              <w:numPr>
                <w:ilvl w:val="0"/>
                <w:numId w:val="0"/>
              </w:numPr>
              <w:ind w:left="22"/>
              <w:outlineLvl w:val="1"/>
              <w:rPr>
                <w:rFonts w:ascii="Garamond" w:hAnsi="Garamond" w:cs="Arial"/>
                <w:color w:val="000000"/>
                <w:sz w:val="24"/>
                <w:szCs w:val="24"/>
              </w:rPr>
            </w:pPr>
          </w:p>
        </w:tc>
      </w:tr>
      <w:tr w:rsidR="00836417" w:rsidTr="00DF2465">
        <w:tc>
          <w:tcPr>
            <w:tcW w:w="2268" w:type="dxa"/>
          </w:tcPr>
          <w:p w:rsidR="00836417" w:rsidRPr="00DF2465" w:rsidRDefault="00836417" w:rsidP="00836417">
            <w:pPr>
              <w:jc w:val="both"/>
              <w:rPr>
                <w:rFonts w:eastAsia="Times New Roman" w:cs="Arial"/>
                <w:b/>
                <w:i/>
                <w:color w:val="000000"/>
                <w:szCs w:val="24"/>
              </w:rPr>
            </w:pPr>
            <w:r w:rsidRPr="00DF2465">
              <w:rPr>
                <w:rFonts w:eastAsia="Times New Roman" w:cs="Arial"/>
                <w:b/>
                <w:i/>
                <w:color w:val="000000"/>
                <w:szCs w:val="24"/>
              </w:rPr>
              <w:t>Comments</w:t>
            </w:r>
          </w:p>
          <w:p w:rsidR="00836417" w:rsidRPr="00DD515D" w:rsidRDefault="00836417" w:rsidP="00686FA3">
            <w:pPr>
              <w:jc w:val="both"/>
              <w:rPr>
                <w:rFonts w:cs="Times-Bold"/>
                <w:b/>
                <w:bCs/>
                <w:i/>
                <w:color w:val="000000" w:themeColor="text1"/>
                <w:szCs w:val="24"/>
              </w:rPr>
            </w:pPr>
          </w:p>
        </w:tc>
        <w:tc>
          <w:tcPr>
            <w:tcW w:w="7308" w:type="dxa"/>
          </w:tcPr>
          <w:p w:rsidR="00B57FD1" w:rsidRPr="005C6FE1" w:rsidRDefault="00B57FD1" w:rsidP="00507942">
            <w:pPr>
              <w:tabs>
                <w:tab w:val="left" w:pos="4394"/>
              </w:tabs>
              <w:jc w:val="both"/>
              <w:rPr>
                <w:rFonts w:ascii="Arial" w:hAnsi="Arial" w:cs="Arial"/>
                <w:color w:val="000000" w:themeColor="text1"/>
                <w:sz w:val="20"/>
              </w:rPr>
            </w:pPr>
            <w:r w:rsidRPr="005C6FE1">
              <w:rPr>
                <w:rFonts w:ascii="Arial" w:hAnsi="Arial" w:cs="Arial"/>
                <w:color w:val="000000" w:themeColor="text1"/>
                <w:sz w:val="20"/>
              </w:rPr>
              <w:t>T</w:t>
            </w:r>
            <w:r w:rsidR="005C6FE1" w:rsidRPr="005C6FE1">
              <w:rPr>
                <w:rFonts w:ascii="Arial" w:hAnsi="Arial" w:cs="Arial"/>
                <w:color w:val="000000" w:themeColor="text1"/>
                <w:sz w:val="20"/>
              </w:rPr>
              <w:t xml:space="preserve">his </w:t>
            </w:r>
            <w:r w:rsidRPr="005C6FE1">
              <w:rPr>
                <w:rFonts w:ascii="Arial" w:hAnsi="Arial" w:cs="Arial"/>
                <w:color w:val="000000" w:themeColor="text1"/>
                <w:sz w:val="20"/>
              </w:rPr>
              <w:t xml:space="preserve">Canon does not prohibit alteration or expungement of records or documents pursuant to court order or an authorized records retention schedule.  </w:t>
            </w:r>
          </w:p>
          <w:p w:rsidR="00836417" w:rsidRPr="005C6FE1" w:rsidRDefault="00836417" w:rsidP="005C6FE1">
            <w:pPr>
              <w:jc w:val="both"/>
              <w:rPr>
                <w:rFonts w:ascii="Arial" w:hAnsi="Arial" w:cs="Arial"/>
                <w:strike/>
                <w:color w:val="C00000"/>
                <w:sz w:val="20"/>
              </w:rPr>
            </w:pPr>
          </w:p>
        </w:tc>
      </w:tr>
      <w:tr w:rsidR="00836417" w:rsidTr="00DF2465">
        <w:tc>
          <w:tcPr>
            <w:tcW w:w="2268" w:type="dxa"/>
          </w:tcPr>
          <w:p w:rsidR="00B57FD1" w:rsidRPr="00F44AD3" w:rsidRDefault="00B57FD1" w:rsidP="00B57FD1">
            <w:pPr>
              <w:pStyle w:val="BodyTextIndent2"/>
              <w:spacing w:after="0" w:line="240" w:lineRule="auto"/>
              <w:ind w:left="0"/>
              <w:rPr>
                <w:b/>
                <w:i/>
              </w:rPr>
            </w:pPr>
            <w:r w:rsidRPr="00F44AD3">
              <w:rPr>
                <w:b/>
                <w:i/>
              </w:rPr>
              <w:t>2.6</w:t>
            </w:r>
            <w:bookmarkStart w:id="6" w:name="Canon26"/>
            <w:bookmarkEnd w:id="6"/>
          </w:p>
          <w:p w:rsidR="00B57FD1" w:rsidRPr="00F44AD3" w:rsidRDefault="00B57FD1" w:rsidP="00B57FD1">
            <w:pPr>
              <w:pStyle w:val="BodyTextIndent2"/>
              <w:spacing w:after="0" w:line="240" w:lineRule="auto"/>
              <w:ind w:left="0"/>
              <w:rPr>
                <w:b/>
                <w:i/>
              </w:rPr>
            </w:pPr>
            <w:r w:rsidRPr="00F44AD3">
              <w:rPr>
                <w:b/>
                <w:i/>
              </w:rPr>
              <w:t>Legal Requirements</w:t>
            </w:r>
          </w:p>
          <w:p w:rsidR="00836417" w:rsidRPr="00DF2465" w:rsidRDefault="00836417" w:rsidP="00836417">
            <w:pPr>
              <w:jc w:val="both"/>
              <w:rPr>
                <w:rFonts w:eastAsia="Times New Roman" w:cs="Arial"/>
                <w:b/>
                <w:i/>
                <w:color w:val="000000"/>
                <w:szCs w:val="24"/>
              </w:rPr>
            </w:pPr>
          </w:p>
        </w:tc>
        <w:tc>
          <w:tcPr>
            <w:tcW w:w="7308" w:type="dxa"/>
          </w:tcPr>
          <w:p w:rsidR="00B57FD1" w:rsidRPr="005F16C6" w:rsidRDefault="00B57FD1" w:rsidP="00B57FD1">
            <w:pPr>
              <w:jc w:val="both"/>
              <w:rPr>
                <w:b/>
                <w:color w:val="000000" w:themeColor="text1"/>
                <w:szCs w:val="24"/>
              </w:rPr>
            </w:pPr>
            <w:r w:rsidRPr="005F16C6">
              <w:rPr>
                <w:b/>
                <w:color w:val="000000" w:themeColor="text1"/>
                <w:szCs w:val="24"/>
              </w:rPr>
              <w:t>A court professional maintains the legally required confidentialities of the court, not disclosing confidential information to any unauthorized person, for any purpose.</w:t>
            </w:r>
          </w:p>
          <w:p w:rsidR="00B57FD1" w:rsidRPr="005F16C6" w:rsidRDefault="00B57FD1" w:rsidP="00B57FD1">
            <w:pPr>
              <w:jc w:val="both"/>
              <w:rPr>
                <w:b/>
                <w:color w:val="000000" w:themeColor="text1"/>
                <w:szCs w:val="24"/>
              </w:rPr>
            </w:pPr>
          </w:p>
          <w:p w:rsidR="00836417" w:rsidRPr="005F16C6" w:rsidRDefault="00B57FD1" w:rsidP="005F16C6">
            <w:pPr>
              <w:pStyle w:val="Heading2"/>
              <w:numPr>
                <w:ilvl w:val="0"/>
                <w:numId w:val="0"/>
              </w:numPr>
              <w:ind w:left="22"/>
              <w:outlineLvl w:val="1"/>
              <w:rPr>
                <w:rFonts w:ascii="Garamond" w:hAnsi="Garamond"/>
                <w:color w:val="000000" w:themeColor="text1"/>
                <w:sz w:val="24"/>
                <w:szCs w:val="24"/>
              </w:rPr>
            </w:pPr>
            <w:r w:rsidRPr="005F16C6">
              <w:rPr>
                <w:rFonts w:ascii="Garamond" w:hAnsi="Garamond"/>
                <w:color w:val="000000" w:themeColor="text1"/>
                <w:sz w:val="24"/>
                <w:szCs w:val="24"/>
              </w:rPr>
              <w:t>A court professional properly provides confidential information that is available to specific individuals authorized to receive such by reason of statute, court rule or administrative policy.</w:t>
            </w:r>
          </w:p>
          <w:p w:rsidR="005F16C6" w:rsidRPr="005F16C6" w:rsidRDefault="005F16C6" w:rsidP="005F16C6"/>
        </w:tc>
      </w:tr>
      <w:tr w:rsidR="00836417" w:rsidTr="00507942">
        <w:tc>
          <w:tcPr>
            <w:tcW w:w="2268" w:type="dxa"/>
            <w:tcBorders>
              <w:bottom w:val="single" w:sz="4" w:space="0" w:color="auto"/>
            </w:tcBorders>
          </w:tcPr>
          <w:p w:rsidR="00836417" w:rsidRPr="00DF2465" w:rsidRDefault="00836417" w:rsidP="00836417">
            <w:pPr>
              <w:jc w:val="both"/>
              <w:rPr>
                <w:rFonts w:eastAsia="Times New Roman" w:cs="Arial"/>
                <w:b/>
                <w:i/>
                <w:color w:val="000000"/>
                <w:szCs w:val="24"/>
              </w:rPr>
            </w:pPr>
            <w:r w:rsidRPr="00DF2465">
              <w:rPr>
                <w:rFonts w:eastAsia="Times New Roman" w:cs="Arial"/>
                <w:b/>
                <w:i/>
                <w:color w:val="000000"/>
                <w:szCs w:val="24"/>
              </w:rPr>
              <w:t>Comments</w:t>
            </w:r>
          </w:p>
          <w:p w:rsidR="00836417" w:rsidRPr="00DF2465" w:rsidRDefault="00836417" w:rsidP="00836417">
            <w:pPr>
              <w:jc w:val="both"/>
              <w:rPr>
                <w:rFonts w:eastAsia="Times New Roman" w:cs="Arial"/>
                <w:b/>
                <w:i/>
                <w:color w:val="000000"/>
                <w:szCs w:val="24"/>
              </w:rPr>
            </w:pPr>
          </w:p>
        </w:tc>
        <w:tc>
          <w:tcPr>
            <w:tcW w:w="7308" w:type="dxa"/>
            <w:tcBorders>
              <w:bottom w:val="single" w:sz="4" w:space="0" w:color="auto"/>
            </w:tcBorders>
          </w:tcPr>
          <w:p w:rsidR="00836417" w:rsidRDefault="00B57FD1" w:rsidP="005F16C6">
            <w:pPr>
              <w:jc w:val="both"/>
              <w:rPr>
                <w:rFonts w:ascii="Arial" w:hAnsi="Arial" w:cs="Arial"/>
                <w:color w:val="000000" w:themeColor="text1"/>
                <w:sz w:val="20"/>
              </w:rPr>
            </w:pPr>
            <w:r w:rsidRPr="005F16C6">
              <w:rPr>
                <w:rFonts w:ascii="Arial" w:hAnsi="Arial" w:cs="Arial"/>
                <w:color w:val="000000" w:themeColor="text1"/>
                <w:sz w:val="20"/>
              </w:rPr>
              <w:t>This Canon promotes confidentiality where statutes and rules dictate it, but also situations where confidentiality is court</w:t>
            </w:r>
            <w:r w:rsidR="00FE186B">
              <w:rPr>
                <w:rFonts w:ascii="Arial" w:hAnsi="Arial" w:cs="Arial"/>
                <w:color w:val="000000" w:themeColor="text1"/>
                <w:sz w:val="20"/>
              </w:rPr>
              <w:t>–</w:t>
            </w:r>
            <w:r w:rsidRPr="005F16C6">
              <w:rPr>
                <w:rFonts w:ascii="Arial" w:hAnsi="Arial" w:cs="Arial"/>
                <w:color w:val="000000" w:themeColor="text1"/>
                <w:sz w:val="20"/>
              </w:rPr>
              <w:t>ordered even though the rules may not specifically address the circumstance</w:t>
            </w:r>
            <w:r w:rsidR="005F16C6" w:rsidRPr="005F16C6">
              <w:rPr>
                <w:rFonts w:ascii="Arial" w:hAnsi="Arial" w:cs="Arial"/>
                <w:color w:val="000000" w:themeColor="text1"/>
                <w:sz w:val="20"/>
              </w:rPr>
              <w:t xml:space="preserve">.  </w:t>
            </w:r>
            <w:r w:rsidRPr="005F16C6">
              <w:rPr>
                <w:rFonts w:ascii="Arial" w:hAnsi="Arial" w:cs="Arial"/>
                <w:color w:val="000000" w:themeColor="text1"/>
                <w:sz w:val="20"/>
              </w:rPr>
              <w:t>A court professional does not disclose confidential information to unauthorized individuals, even if directed to do so by a superior; authority can only be by statute, rule, or policy.</w:t>
            </w:r>
          </w:p>
          <w:p w:rsidR="005F16C6" w:rsidRPr="005F16C6" w:rsidRDefault="005F16C6" w:rsidP="005F16C6">
            <w:pPr>
              <w:jc w:val="both"/>
              <w:rPr>
                <w:rFonts w:cs="Arial"/>
                <w:color w:val="000000" w:themeColor="text1"/>
                <w:szCs w:val="24"/>
              </w:rPr>
            </w:pPr>
          </w:p>
        </w:tc>
      </w:tr>
      <w:tr w:rsidR="00507942" w:rsidTr="00507942">
        <w:tc>
          <w:tcPr>
            <w:tcW w:w="2268" w:type="dxa"/>
            <w:tcBorders>
              <w:left w:val="nil"/>
              <w:right w:val="nil"/>
            </w:tcBorders>
          </w:tcPr>
          <w:p w:rsidR="00507942" w:rsidRPr="00DF2465" w:rsidRDefault="00507942" w:rsidP="00836417">
            <w:pPr>
              <w:jc w:val="both"/>
              <w:rPr>
                <w:rFonts w:eastAsia="Times New Roman" w:cs="Arial"/>
                <w:b/>
                <w:i/>
                <w:color w:val="000000"/>
                <w:szCs w:val="24"/>
              </w:rPr>
            </w:pPr>
          </w:p>
        </w:tc>
        <w:tc>
          <w:tcPr>
            <w:tcW w:w="7308" w:type="dxa"/>
            <w:tcBorders>
              <w:left w:val="nil"/>
              <w:right w:val="nil"/>
            </w:tcBorders>
          </w:tcPr>
          <w:p w:rsidR="00507942" w:rsidRDefault="00507942" w:rsidP="005F16C6">
            <w:pPr>
              <w:jc w:val="both"/>
              <w:rPr>
                <w:rFonts w:ascii="Arial" w:hAnsi="Arial" w:cs="Arial"/>
                <w:color w:val="000000" w:themeColor="text1"/>
                <w:sz w:val="20"/>
              </w:rPr>
            </w:pPr>
          </w:p>
          <w:p w:rsidR="00507942" w:rsidRDefault="00507942" w:rsidP="005F16C6">
            <w:pPr>
              <w:jc w:val="both"/>
              <w:rPr>
                <w:rFonts w:ascii="Arial" w:hAnsi="Arial" w:cs="Arial"/>
                <w:color w:val="000000" w:themeColor="text1"/>
                <w:sz w:val="20"/>
              </w:rPr>
            </w:pPr>
          </w:p>
          <w:p w:rsidR="00507942" w:rsidRDefault="00507942" w:rsidP="005F16C6">
            <w:pPr>
              <w:jc w:val="both"/>
              <w:rPr>
                <w:rFonts w:ascii="Arial" w:hAnsi="Arial" w:cs="Arial"/>
                <w:color w:val="000000" w:themeColor="text1"/>
                <w:sz w:val="20"/>
              </w:rPr>
            </w:pPr>
          </w:p>
          <w:p w:rsidR="00507942" w:rsidRPr="007975CB" w:rsidRDefault="00507942" w:rsidP="005F16C6">
            <w:pPr>
              <w:jc w:val="both"/>
              <w:rPr>
                <w:rFonts w:ascii="Arial" w:hAnsi="Arial" w:cs="Arial"/>
                <w:color w:val="000000" w:themeColor="text1"/>
                <w:sz w:val="18"/>
                <w:szCs w:val="18"/>
              </w:rPr>
            </w:pPr>
          </w:p>
        </w:tc>
      </w:tr>
      <w:tr w:rsidR="00B57FD1" w:rsidTr="00DF2465">
        <w:tc>
          <w:tcPr>
            <w:tcW w:w="2268" w:type="dxa"/>
          </w:tcPr>
          <w:p w:rsidR="00B57FD1" w:rsidRPr="00B57FD1" w:rsidRDefault="00B57FD1" w:rsidP="00B57FD1">
            <w:pPr>
              <w:pStyle w:val="BodyText2"/>
              <w:spacing w:after="0" w:line="240" w:lineRule="auto"/>
              <w:rPr>
                <w:b/>
                <w:i/>
              </w:rPr>
            </w:pPr>
            <w:r w:rsidRPr="00B57FD1">
              <w:rPr>
                <w:b/>
                <w:i/>
              </w:rPr>
              <w:lastRenderedPageBreak/>
              <w:t>2.7</w:t>
            </w:r>
            <w:bookmarkStart w:id="7" w:name="Canon27"/>
            <w:bookmarkEnd w:id="7"/>
          </w:p>
          <w:p w:rsidR="00B57FD1" w:rsidRPr="00B57FD1" w:rsidRDefault="00B57FD1" w:rsidP="00B57FD1">
            <w:pPr>
              <w:pStyle w:val="BodyText2"/>
              <w:spacing w:after="0" w:line="240" w:lineRule="auto"/>
              <w:rPr>
                <w:b/>
                <w:color w:val="000000"/>
              </w:rPr>
            </w:pPr>
            <w:r w:rsidRPr="00B57FD1">
              <w:rPr>
                <w:b/>
                <w:i/>
              </w:rPr>
              <w:t>Discretion</w:t>
            </w:r>
          </w:p>
          <w:p w:rsidR="00B57FD1" w:rsidRPr="00DF2465" w:rsidRDefault="00B57FD1" w:rsidP="00836417">
            <w:pPr>
              <w:jc w:val="both"/>
              <w:rPr>
                <w:rFonts w:eastAsia="Times New Roman" w:cs="Arial"/>
                <w:b/>
                <w:i/>
                <w:color w:val="000000"/>
                <w:szCs w:val="24"/>
              </w:rPr>
            </w:pPr>
          </w:p>
        </w:tc>
        <w:tc>
          <w:tcPr>
            <w:tcW w:w="7308" w:type="dxa"/>
          </w:tcPr>
          <w:p w:rsidR="00B57FD1" w:rsidRPr="007B41B9" w:rsidRDefault="00FE186B" w:rsidP="00B57FD1">
            <w:pPr>
              <w:pStyle w:val="BodyTextIndent2"/>
              <w:spacing w:after="0" w:line="240" w:lineRule="auto"/>
              <w:ind w:left="-108"/>
              <w:jc w:val="both"/>
              <w:rPr>
                <w:rFonts w:ascii="Garamond" w:hAnsi="Garamond"/>
                <w:b/>
                <w:color w:val="000000" w:themeColor="text1"/>
              </w:rPr>
            </w:pPr>
            <w:r>
              <w:rPr>
                <w:rFonts w:ascii="Garamond" w:hAnsi="Garamond"/>
                <w:b/>
                <w:color w:val="000000" w:themeColor="text1"/>
              </w:rPr>
              <w:t>A c</w:t>
            </w:r>
            <w:r w:rsidR="00B57FD1" w:rsidRPr="007B41B9">
              <w:rPr>
                <w:rFonts w:ascii="Garamond" w:hAnsi="Garamond"/>
                <w:b/>
                <w:color w:val="000000" w:themeColor="text1"/>
              </w:rPr>
              <w:t>ourt professional respect</w:t>
            </w:r>
            <w:r>
              <w:rPr>
                <w:rFonts w:ascii="Garamond" w:hAnsi="Garamond"/>
                <w:b/>
                <w:color w:val="000000" w:themeColor="text1"/>
              </w:rPr>
              <w:t>s</w:t>
            </w:r>
            <w:r w:rsidR="00B57FD1" w:rsidRPr="007B41B9">
              <w:rPr>
                <w:rFonts w:ascii="Garamond" w:hAnsi="Garamond"/>
                <w:b/>
                <w:color w:val="000000" w:themeColor="text1"/>
              </w:rPr>
              <w:t xml:space="preserve"> the personal lives of litigants, the public, applicants, and employees; disregards information that legally cannot or should not otherwise be considered; uses good judgment in weighing the credibility of Internet information; is cautious about verifying identities</w:t>
            </w:r>
            <w:r w:rsidR="00BA080E">
              <w:rPr>
                <w:rFonts w:ascii="Garamond" w:hAnsi="Garamond"/>
                <w:b/>
                <w:color w:val="000000" w:themeColor="text1"/>
              </w:rPr>
              <w:t>;</w:t>
            </w:r>
            <w:r w:rsidR="00B57FD1" w:rsidRPr="007B41B9">
              <w:rPr>
                <w:rFonts w:ascii="Garamond" w:hAnsi="Garamond"/>
                <w:b/>
                <w:color w:val="000000" w:themeColor="text1"/>
              </w:rPr>
              <w:t xml:space="preserve"> and uses</w:t>
            </w:r>
            <w:r w:rsidR="00FD7C6B" w:rsidRPr="007B41B9">
              <w:rPr>
                <w:rFonts w:ascii="Garamond" w:hAnsi="Garamond"/>
                <w:b/>
                <w:color w:val="000000" w:themeColor="text1"/>
              </w:rPr>
              <w:t xml:space="preserve"> the Internet wisely.</w:t>
            </w:r>
          </w:p>
          <w:p w:rsidR="00B57FD1" w:rsidRPr="00B84C5F" w:rsidRDefault="00B57FD1" w:rsidP="00DD515D">
            <w:pPr>
              <w:pStyle w:val="Heading2"/>
              <w:numPr>
                <w:ilvl w:val="0"/>
                <w:numId w:val="0"/>
              </w:numPr>
              <w:ind w:left="22"/>
              <w:outlineLvl w:val="1"/>
              <w:rPr>
                <w:rFonts w:ascii="Garamond" w:hAnsi="Garamond" w:cs="Arial"/>
                <w:color w:val="000000"/>
                <w:sz w:val="24"/>
                <w:szCs w:val="24"/>
              </w:rPr>
            </w:pPr>
          </w:p>
        </w:tc>
      </w:tr>
      <w:tr w:rsidR="00B57FD1" w:rsidTr="00DF2465">
        <w:tc>
          <w:tcPr>
            <w:tcW w:w="2268" w:type="dxa"/>
          </w:tcPr>
          <w:p w:rsidR="00B57FD1" w:rsidRPr="00DF2465" w:rsidRDefault="00B57FD1" w:rsidP="00B57FD1">
            <w:pPr>
              <w:jc w:val="both"/>
              <w:rPr>
                <w:rFonts w:eastAsia="Times New Roman" w:cs="Arial"/>
                <w:b/>
                <w:i/>
                <w:color w:val="000000"/>
                <w:szCs w:val="24"/>
              </w:rPr>
            </w:pPr>
            <w:r w:rsidRPr="00DF2465">
              <w:rPr>
                <w:rFonts w:eastAsia="Times New Roman" w:cs="Arial"/>
                <w:b/>
                <w:i/>
                <w:color w:val="000000"/>
                <w:szCs w:val="24"/>
              </w:rPr>
              <w:t>Comments</w:t>
            </w:r>
          </w:p>
          <w:p w:rsidR="00B57FD1" w:rsidRPr="00DF2465" w:rsidRDefault="00B57FD1" w:rsidP="00836417">
            <w:pPr>
              <w:jc w:val="both"/>
              <w:rPr>
                <w:rFonts w:eastAsia="Times New Roman" w:cs="Arial"/>
                <w:b/>
                <w:i/>
                <w:color w:val="000000"/>
                <w:szCs w:val="24"/>
              </w:rPr>
            </w:pPr>
          </w:p>
        </w:tc>
        <w:tc>
          <w:tcPr>
            <w:tcW w:w="7308" w:type="dxa"/>
          </w:tcPr>
          <w:p w:rsidR="00B57FD1" w:rsidRPr="00FB193E" w:rsidRDefault="00B57FD1" w:rsidP="00B57FD1">
            <w:pPr>
              <w:rPr>
                <w:rFonts w:ascii="Arial" w:hAnsi="Arial" w:cs="Arial"/>
                <w:color w:val="000000"/>
                <w:sz w:val="20"/>
              </w:rPr>
            </w:pPr>
            <w:r w:rsidRPr="00FB193E">
              <w:rPr>
                <w:rFonts w:ascii="Arial" w:hAnsi="Arial" w:cs="Arial"/>
                <w:color w:val="000000"/>
                <w:sz w:val="20"/>
              </w:rPr>
              <w:t>Discretion is a fundamental value of professionalism.</w:t>
            </w:r>
          </w:p>
          <w:p w:rsidR="00B57FD1" w:rsidRPr="00FB193E" w:rsidRDefault="00B57FD1" w:rsidP="00B57FD1">
            <w:pPr>
              <w:rPr>
                <w:rFonts w:ascii="Arial" w:hAnsi="Arial" w:cs="Arial"/>
                <w:b/>
                <w:sz w:val="20"/>
              </w:rPr>
            </w:pPr>
          </w:p>
          <w:p w:rsidR="00B57FD1" w:rsidRPr="00430780" w:rsidRDefault="00B57FD1" w:rsidP="00B57FD1">
            <w:pPr>
              <w:rPr>
                <w:rFonts w:ascii="Arial" w:hAnsi="Arial" w:cs="Arial"/>
                <w:i/>
                <w:sz w:val="20"/>
              </w:rPr>
            </w:pPr>
            <w:r w:rsidRPr="00430780">
              <w:rPr>
                <w:rFonts w:ascii="Arial" w:hAnsi="Arial" w:cs="Arial"/>
                <w:i/>
                <w:sz w:val="20"/>
              </w:rPr>
              <w:t>Use of the Internet</w:t>
            </w:r>
          </w:p>
          <w:p w:rsidR="00B57FD1" w:rsidRPr="00430780" w:rsidRDefault="00B57FD1" w:rsidP="00B57FD1">
            <w:pPr>
              <w:rPr>
                <w:rFonts w:ascii="Arial" w:hAnsi="Arial" w:cs="Arial"/>
                <w:color w:val="000000" w:themeColor="text1"/>
                <w:sz w:val="20"/>
              </w:rPr>
            </w:pPr>
            <w:r w:rsidRPr="00430780">
              <w:rPr>
                <w:rFonts w:ascii="Arial" w:hAnsi="Arial" w:cs="Arial"/>
                <w:color w:val="000000" w:themeColor="text1"/>
                <w:sz w:val="20"/>
              </w:rPr>
              <w:t>Using the Internet to research applicants, employees, and vendors is still an emerging issue and generates significant debate.  This Canon takes into account the following considerations.</w:t>
            </w:r>
          </w:p>
          <w:p w:rsidR="00B57FD1" w:rsidRPr="00430780" w:rsidRDefault="00B57FD1" w:rsidP="00B57FD1">
            <w:pPr>
              <w:rPr>
                <w:rFonts w:ascii="Arial" w:hAnsi="Arial" w:cs="Arial"/>
                <w:color w:val="000000" w:themeColor="text1"/>
                <w:sz w:val="20"/>
              </w:rPr>
            </w:pPr>
          </w:p>
          <w:p w:rsidR="00B57FD1" w:rsidRPr="00430780" w:rsidRDefault="00B57FD1" w:rsidP="00593E4A">
            <w:pPr>
              <w:numPr>
                <w:ilvl w:val="0"/>
                <w:numId w:val="10"/>
              </w:numPr>
              <w:ind w:left="252" w:hanging="252"/>
              <w:rPr>
                <w:rFonts w:ascii="Arial" w:hAnsi="Arial" w:cs="Arial"/>
                <w:color w:val="000000" w:themeColor="text1"/>
                <w:sz w:val="20"/>
              </w:rPr>
            </w:pPr>
            <w:r w:rsidRPr="00430780">
              <w:rPr>
                <w:rFonts w:ascii="Arial" w:hAnsi="Arial" w:cs="Arial"/>
                <w:color w:val="000000" w:themeColor="text1"/>
                <w:sz w:val="20"/>
              </w:rPr>
              <w:t>The credibility o</w:t>
            </w:r>
            <w:r w:rsidR="001501B9">
              <w:rPr>
                <w:rFonts w:ascii="Arial" w:hAnsi="Arial" w:cs="Arial"/>
                <w:color w:val="000000" w:themeColor="text1"/>
                <w:sz w:val="20"/>
              </w:rPr>
              <w:t>f information published on the I</w:t>
            </w:r>
            <w:r w:rsidRPr="00430780">
              <w:rPr>
                <w:rFonts w:ascii="Arial" w:hAnsi="Arial" w:cs="Arial"/>
                <w:color w:val="000000" w:themeColor="text1"/>
                <w:sz w:val="20"/>
              </w:rPr>
              <w:t xml:space="preserve">nternet can vary from highly reliable to </w:t>
            </w:r>
            <w:r w:rsidR="00FD007A">
              <w:rPr>
                <w:rFonts w:ascii="Arial" w:hAnsi="Arial" w:cs="Arial"/>
                <w:color w:val="000000" w:themeColor="text1"/>
                <w:sz w:val="20"/>
              </w:rPr>
              <w:t>highly unreliable</w:t>
            </w:r>
            <w:r w:rsidRPr="00430780">
              <w:rPr>
                <w:rFonts w:ascii="Arial" w:hAnsi="Arial" w:cs="Arial"/>
                <w:color w:val="000000" w:themeColor="text1"/>
                <w:sz w:val="20"/>
              </w:rPr>
              <w:t xml:space="preserve">, </w:t>
            </w:r>
            <w:r w:rsidR="00BA080E">
              <w:rPr>
                <w:rFonts w:ascii="Arial" w:hAnsi="Arial" w:cs="Arial"/>
                <w:color w:val="000000" w:themeColor="text1"/>
                <w:sz w:val="20"/>
              </w:rPr>
              <w:t xml:space="preserve">so </w:t>
            </w:r>
            <w:r w:rsidRPr="00430780">
              <w:rPr>
                <w:rFonts w:ascii="Arial" w:hAnsi="Arial" w:cs="Arial"/>
                <w:color w:val="000000" w:themeColor="text1"/>
                <w:sz w:val="20"/>
              </w:rPr>
              <w:t>court professionals must be appropriately skeptical of search</w:t>
            </w:r>
            <w:r w:rsidR="00BA080E">
              <w:rPr>
                <w:rFonts w:ascii="Arial" w:hAnsi="Arial" w:cs="Arial"/>
                <w:color w:val="000000" w:themeColor="text1"/>
                <w:sz w:val="20"/>
              </w:rPr>
              <w:t>–</w:t>
            </w:r>
            <w:r w:rsidRPr="00430780">
              <w:rPr>
                <w:rFonts w:ascii="Arial" w:hAnsi="Arial" w:cs="Arial"/>
                <w:color w:val="000000" w:themeColor="text1"/>
                <w:sz w:val="20"/>
              </w:rPr>
              <w:t>engine results.</w:t>
            </w:r>
          </w:p>
          <w:p w:rsidR="00B57FD1" w:rsidRPr="00430780" w:rsidRDefault="00B57FD1" w:rsidP="00593E4A">
            <w:pPr>
              <w:ind w:left="252" w:hanging="252"/>
              <w:rPr>
                <w:rFonts w:ascii="Arial" w:hAnsi="Arial" w:cs="Arial"/>
                <w:color w:val="000000" w:themeColor="text1"/>
                <w:sz w:val="20"/>
              </w:rPr>
            </w:pPr>
          </w:p>
          <w:p w:rsidR="00B57FD1" w:rsidRPr="00430780" w:rsidRDefault="00B57FD1" w:rsidP="00593E4A">
            <w:pPr>
              <w:numPr>
                <w:ilvl w:val="0"/>
                <w:numId w:val="10"/>
              </w:numPr>
              <w:ind w:left="252" w:hanging="252"/>
              <w:rPr>
                <w:rFonts w:ascii="Arial" w:hAnsi="Arial" w:cs="Arial"/>
                <w:color w:val="000000" w:themeColor="text1"/>
                <w:sz w:val="20"/>
              </w:rPr>
            </w:pPr>
            <w:r w:rsidRPr="00430780">
              <w:rPr>
                <w:rFonts w:ascii="Arial" w:hAnsi="Arial" w:cs="Arial"/>
                <w:color w:val="000000" w:themeColor="text1"/>
                <w:sz w:val="20"/>
              </w:rPr>
              <w:t>Although the boundary between the public and private activities of court employees can be a complex area, there can be no expectation of p</w:t>
            </w:r>
            <w:r w:rsidR="001501B9">
              <w:rPr>
                <w:rFonts w:ascii="Arial" w:hAnsi="Arial" w:cs="Arial"/>
                <w:color w:val="000000" w:themeColor="text1"/>
                <w:sz w:val="20"/>
              </w:rPr>
              <w:t>rivacy for information on the In</w:t>
            </w:r>
            <w:r w:rsidRPr="00430780">
              <w:rPr>
                <w:rFonts w:ascii="Arial" w:hAnsi="Arial" w:cs="Arial"/>
                <w:color w:val="000000" w:themeColor="text1"/>
                <w:sz w:val="20"/>
              </w:rPr>
              <w:t xml:space="preserve">ternet; therefore, assertions about the </w:t>
            </w:r>
            <w:r w:rsidRPr="00430780">
              <w:rPr>
                <w:rFonts w:ascii="Arial" w:hAnsi="Arial" w:cs="Arial"/>
                <w:i/>
                <w:color w:val="000000" w:themeColor="text1"/>
                <w:sz w:val="20"/>
              </w:rPr>
              <w:t>privacy</w:t>
            </w:r>
            <w:r w:rsidRPr="00430780">
              <w:rPr>
                <w:rFonts w:ascii="Arial" w:hAnsi="Arial" w:cs="Arial"/>
                <w:color w:val="000000" w:themeColor="text1"/>
                <w:sz w:val="20"/>
              </w:rPr>
              <w:t xml:space="preserve"> of such information are misplaced, even though such information can be intensely </w:t>
            </w:r>
            <w:r w:rsidRPr="00430780">
              <w:rPr>
                <w:rFonts w:ascii="Arial" w:hAnsi="Arial" w:cs="Arial"/>
                <w:i/>
                <w:color w:val="000000" w:themeColor="text1"/>
                <w:sz w:val="20"/>
              </w:rPr>
              <w:t>personal</w:t>
            </w:r>
            <w:r w:rsidRPr="00430780">
              <w:rPr>
                <w:rFonts w:ascii="Arial" w:hAnsi="Arial" w:cs="Arial"/>
                <w:color w:val="000000" w:themeColor="text1"/>
                <w:sz w:val="20"/>
              </w:rPr>
              <w:t>.</w:t>
            </w:r>
          </w:p>
          <w:p w:rsidR="00B57FD1" w:rsidRPr="00FB193E" w:rsidRDefault="00B57FD1" w:rsidP="00593E4A">
            <w:pPr>
              <w:ind w:left="252" w:hanging="252"/>
              <w:rPr>
                <w:rFonts w:ascii="Arial" w:hAnsi="Arial" w:cs="Arial"/>
                <w:sz w:val="20"/>
              </w:rPr>
            </w:pPr>
          </w:p>
          <w:p w:rsidR="00B57FD1" w:rsidRPr="00256C04" w:rsidRDefault="00B57FD1" w:rsidP="00593E4A">
            <w:pPr>
              <w:numPr>
                <w:ilvl w:val="0"/>
                <w:numId w:val="10"/>
              </w:numPr>
              <w:ind w:left="252" w:hanging="252"/>
              <w:rPr>
                <w:rFonts w:ascii="Arial" w:hAnsi="Arial" w:cs="Arial"/>
                <w:b/>
                <w:sz w:val="20"/>
              </w:rPr>
            </w:pPr>
            <w:r w:rsidRPr="00FB193E">
              <w:rPr>
                <w:rFonts w:ascii="Arial" w:hAnsi="Arial" w:cs="Arial"/>
                <w:sz w:val="20"/>
              </w:rPr>
              <w:t>Just like jurors are asked to disregard inadmissible revelations at trial, court managers may sometimes be compelled by law and/or public policy to disregard what they discover through Internet searches, as difficult as that may be depending on the nature of the revelation.</w:t>
            </w:r>
          </w:p>
          <w:p w:rsidR="00256C04" w:rsidRPr="00B57FD1" w:rsidRDefault="00256C04" w:rsidP="00256C04">
            <w:pPr>
              <w:ind w:left="367"/>
              <w:rPr>
                <w:rFonts w:ascii="Arial" w:hAnsi="Arial" w:cs="Arial"/>
                <w:b/>
                <w:sz w:val="20"/>
              </w:rPr>
            </w:pPr>
          </w:p>
          <w:p w:rsidR="00B57FD1" w:rsidRPr="00256C04" w:rsidRDefault="00B57FD1" w:rsidP="00B57FD1">
            <w:pPr>
              <w:jc w:val="both"/>
              <w:rPr>
                <w:rFonts w:ascii="Arial" w:hAnsi="Arial" w:cs="Arial"/>
                <w:color w:val="000000" w:themeColor="text1"/>
                <w:sz w:val="20"/>
              </w:rPr>
            </w:pPr>
            <w:r w:rsidRPr="00256C04">
              <w:rPr>
                <w:rFonts w:ascii="Arial" w:hAnsi="Arial" w:cs="Arial"/>
                <w:color w:val="000000" w:themeColor="text1"/>
                <w:sz w:val="20"/>
              </w:rPr>
              <w:t xml:space="preserve">Internet inquiries must be conducted very cautiously for all the reasons described.  </w:t>
            </w:r>
            <w:r w:rsidR="007329C8">
              <w:rPr>
                <w:rFonts w:ascii="Arial" w:hAnsi="Arial" w:cs="Arial"/>
                <w:color w:val="000000" w:themeColor="text1"/>
                <w:sz w:val="20"/>
              </w:rPr>
              <w:t>The Internet</w:t>
            </w:r>
            <w:r w:rsidRPr="00256C04">
              <w:rPr>
                <w:rFonts w:ascii="Arial" w:hAnsi="Arial" w:cs="Arial"/>
                <w:color w:val="000000" w:themeColor="text1"/>
                <w:sz w:val="20"/>
              </w:rPr>
              <w:t xml:space="preserve"> is now such a comprehensive information resource that such inquiries on prospective applicants or service providers can be entirely appropriate and</w:t>
            </w:r>
            <w:r w:rsidR="00072D01">
              <w:rPr>
                <w:rFonts w:ascii="Arial" w:hAnsi="Arial" w:cs="Arial"/>
                <w:color w:val="000000" w:themeColor="text1"/>
                <w:sz w:val="20"/>
              </w:rPr>
              <w:t xml:space="preserve"> may even be necessary and well–</w:t>
            </w:r>
            <w:r w:rsidRPr="00256C04">
              <w:rPr>
                <w:rFonts w:ascii="Arial" w:hAnsi="Arial" w:cs="Arial"/>
                <w:color w:val="000000" w:themeColor="text1"/>
                <w:sz w:val="20"/>
              </w:rPr>
              <w:t>justified in some circumstances.</w:t>
            </w:r>
          </w:p>
          <w:p w:rsidR="00B57FD1" w:rsidRPr="00FB193E" w:rsidRDefault="00B57FD1" w:rsidP="00B57FD1">
            <w:pPr>
              <w:jc w:val="both"/>
              <w:rPr>
                <w:rFonts w:ascii="Arial" w:hAnsi="Arial" w:cs="Arial"/>
                <w:sz w:val="20"/>
              </w:rPr>
            </w:pPr>
          </w:p>
          <w:p w:rsidR="00B57FD1" w:rsidRPr="00256C04" w:rsidRDefault="00B57FD1" w:rsidP="00B57FD1">
            <w:pPr>
              <w:rPr>
                <w:rFonts w:ascii="Arial" w:hAnsi="Arial" w:cs="Arial"/>
                <w:i/>
                <w:color w:val="000000"/>
                <w:sz w:val="20"/>
              </w:rPr>
            </w:pPr>
            <w:r w:rsidRPr="00256C04">
              <w:rPr>
                <w:rFonts w:ascii="Arial" w:hAnsi="Arial" w:cs="Arial"/>
                <w:i/>
                <w:color w:val="000000"/>
                <w:sz w:val="20"/>
              </w:rPr>
              <w:t>Disclosing Sensitive Information</w:t>
            </w:r>
          </w:p>
          <w:p w:rsidR="00B57FD1" w:rsidRPr="00794BA6" w:rsidRDefault="00794BA6" w:rsidP="00794BA6">
            <w:pPr>
              <w:jc w:val="both"/>
              <w:rPr>
                <w:rFonts w:ascii="Arial" w:hAnsi="Arial" w:cs="Arial"/>
                <w:color w:val="000000" w:themeColor="text1"/>
                <w:sz w:val="20"/>
              </w:rPr>
            </w:pPr>
            <w:r w:rsidRPr="00794BA6">
              <w:rPr>
                <w:rFonts w:ascii="Arial" w:hAnsi="Arial" w:cs="Arial"/>
                <w:color w:val="000000" w:themeColor="text1"/>
                <w:sz w:val="20"/>
              </w:rPr>
              <w:t xml:space="preserve">While prohibitions against releasing confidential or legally sealed information </w:t>
            </w:r>
            <w:r w:rsidR="005B3CD4">
              <w:rPr>
                <w:rFonts w:ascii="Arial" w:hAnsi="Arial" w:cs="Arial"/>
                <w:color w:val="000000" w:themeColor="text1"/>
                <w:sz w:val="20"/>
              </w:rPr>
              <w:t>are</w:t>
            </w:r>
            <w:r w:rsidRPr="00794BA6">
              <w:rPr>
                <w:rFonts w:ascii="Arial" w:hAnsi="Arial" w:cs="Arial"/>
                <w:color w:val="000000" w:themeColor="text1"/>
                <w:sz w:val="20"/>
              </w:rPr>
              <w:t xml:space="preserve"> clear–cut, ethical prohibitions concerning casually divulging personal</w:t>
            </w:r>
            <w:r w:rsidR="004949DF">
              <w:rPr>
                <w:rFonts w:ascii="Arial" w:hAnsi="Arial" w:cs="Arial"/>
                <w:color w:val="000000" w:themeColor="text1"/>
                <w:sz w:val="20"/>
              </w:rPr>
              <w:t>,</w:t>
            </w:r>
            <w:r w:rsidRPr="00794BA6">
              <w:rPr>
                <w:rFonts w:ascii="Arial" w:hAnsi="Arial" w:cs="Arial"/>
                <w:color w:val="000000" w:themeColor="text1"/>
                <w:sz w:val="20"/>
              </w:rPr>
              <w:t xml:space="preserve"> yet otherwise public information </w:t>
            </w:r>
            <w:r w:rsidR="005B3CD4">
              <w:rPr>
                <w:rFonts w:ascii="Arial" w:hAnsi="Arial" w:cs="Arial"/>
                <w:color w:val="000000" w:themeColor="text1"/>
                <w:sz w:val="20"/>
              </w:rPr>
              <w:t>are</w:t>
            </w:r>
            <w:r w:rsidRPr="00794BA6">
              <w:rPr>
                <w:rFonts w:ascii="Arial" w:hAnsi="Arial" w:cs="Arial"/>
                <w:color w:val="000000" w:themeColor="text1"/>
                <w:sz w:val="20"/>
              </w:rPr>
              <w:t xml:space="preserve"> less clear. </w:t>
            </w:r>
            <w:r w:rsidR="00B57FD1" w:rsidRPr="00794BA6">
              <w:rPr>
                <w:rFonts w:ascii="Arial" w:hAnsi="Arial" w:cs="Arial"/>
                <w:color w:val="000000" w:themeColor="text1"/>
                <w:sz w:val="20"/>
              </w:rPr>
              <w:t>Court employees ought to treat personal, private, or sensitive information with the same care and discretion that they would wish others to have for their own personal business – sort of a golden rule of discretion.</w:t>
            </w:r>
          </w:p>
          <w:p w:rsidR="00B57FD1" w:rsidRPr="00B84C5F" w:rsidRDefault="00B57FD1" w:rsidP="00256C04">
            <w:pPr>
              <w:rPr>
                <w:rFonts w:cs="Arial"/>
                <w:color w:val="000000"/>
                <w:szCs w:val="24"/>
              </w:rPr>
            </w:pPr>
          </w:p>
        </w:tc>
      </w:tr>
      <w:tr w:rsidR="00B57FD1" w:rsidTr="00DF2465">
        <w:tc>
          <w:tcPr>
            <w:tcW w:w="2268" w:type="dxa"/>
          </w:tcPr>
          <w:p w:rsidR="00B57FD1" w:rsidRPr="00B57FD1" w:rsidRDefault="00B57FD1" w:rsidP="00B57FD1">
            <w:pPr>
              <w:pStyle w:val="BodyTextIndent2"/>
              <w:spacing w:after="0" w:line="240" w:lineRule="auto"/>
              <w:ind w:left="0"/>
              <w:rPr>
                <w:b/>
                <w:i/>
                <w:color w:val="000000"/>
              </w:rPr>
            </w:pPr>
            <w:r w:rsidRPr="00B57FD1">
              <w:rPr>
                <w:b/>
                <w:i/>
                <w:color w:val="000000"/>
              </w:rPr>
              <w:t>2.8</w:t>
            </w:r>
            <w:bookmarkStart w:id="8" w:name="Canon28"/>
            <w:bookmarkEnd w:id="8"/>
          </w:p>
          <w:p w:rsidR="00B57FD1" w:rsidRPr="00B57FD1" w:rsidRDefault="00B57FD1" w:rsidP="00B57FD1">
            <w:pPr>
              <w:pStyle w:val="BodyTextIndent2"/>
              <w:spacing w:after="0" w:line="240" w:lineRule="auto"/>
              <w:ind w:left="0"/>
            </w:pPr>
            <w:r w:rsidRPr="00B57FD1">
              <w:rPr>
                <w:b/>
                <w:i/>
              </w:rPr>
              <w:t>Proper Use of Public Resources</w:t>
            </w:r>
          </w:p>
          <w:p w:rsidR="00B57FD1" w:rsidRPr="00DF2465" w:rsidRDefault="00B57FD1" w:rsidP="00836417">
            <w:pPr>
              <w:jc w:val="both"/>
              <w:rPr>
                <w:rFonts w:eastAsia="Times New Roman" w:cs="Arial"/>
                <w:b/>
                <w:i/>
                <w:color w:val="000000"/>
                <w:szCs w:val="24"/>
              </w:rPr>
            </w:pPr>
          </w:p>
        </w:tc>
        <w:tc>
          <w:tcPr>
            <w:tcW w:w="7308" w:type="dxa"/>
          </w:tcPr>
          <w:p w:rsidR="00F51A60" w:rsidRPr="007E5331" w:rsidRDefault="00F51A60" w:rsidP="00F51A60">
            <w:pPr>
              <w:pStyle w:val="BodyTextIndent2"/>
              <w:spacing w:after="0" w:line="240" w:lineRule="auto"/>
              <w:ind w:left="0"/>
              <w:jc w:val="both"/>
              <w:rPr>
                <w:rFonts w:ascii="Garamond" w:hAnsi="Garamond"/>
                <w:b/>
                <w:color w:val="000000" w:themeColor="text1"/>
              </w:rPr>
            </w:pPr>
            <w:r w:rsidRPr="007E5331">
              <w:rPr>
                <w:rFonts w:ascii="Garamond" w:hAnsi="Garamond"/>
                <w:b/>
                <w:color w:val="000000" w:themeColor="text1"/>
              </w:rPr>
              <w:t>A court professional uses the resources, property</w:t>
            </w:r>
            <w:r w:rsidR="00B26413">
              <w:rPr>
                <w:rFonts w:ascii="Garamond" w:hAnsi="Garamond"/>
                <w:b/>
                <w:color w:val="000000" w:themeColor="text1"/>
              </w:rPr>
              <w:t>,</w:t>
            </w:r>
            <w:r w:rsidRPr="007E5331">
              <w:rPr>
                <w:rFonts w:ascii="Garamond" w:hAnsi="Garamond"/>
                <w:b/>
                <w:color w:val="000000" w:themeColor="text1"/>
              </w:rPr>
              <w:t xml:space="preserve"> and funds under </w:t>
            </w:r>
            <w:r w:rsidR="00567FF5">
              <w:rPr>
                <w:rFonts w:ascii="Garamond" w:hAnsi="Garamond"/>
                <w:b/>
                <w:color w:val="000000" w:themeColor="text1"/>
              </w:rPr>
              <w:t xml:space="preserve">his or her </w:t>
            </w:r>
            <w:r w:rsidRPr="007E5331">
              <w:rPr>
                <w:rFonts w:ascii="Garamond" w:hAnsi="Garamond"/>
                <w:b/>
                <w:color w:val="000000" w:themeColor="text1"/>
              </w:rPr>
              <w:t>official control judiciously and solely in accordance with prescribed procedures.</w:t>
            </w:r>
          </w:p>
          <w:p w:rsidR="00B57FD1" w:rsidRPr="00B84C5F" w:rsidRDefault="00B57FD1" w:rsidP="00DD515D">
            <w:pPr>
              <w:pStyle w:val="Heading2"/>
              <w:numPr>
                <w:ilvl w:val="0"/>
                <w:numId w:val="0"/>
              </w:numPr>
              <w:ind w:left="22"/>
              <w:outlineLvl w:val="1"/>
              <w:rPr>
                <w:rFonts w:ascii="Garamond" w:hAnsi="Garamond" w:cs="Arial"/>
                <w:color w:val="000000"/>
                <w:sz w:val="24"/>
                <w:szCs w:val="24"/>
              </w:rPr>
            </w:pPr>
          </w:p>
        </w:tc>
      </w:tr>
      <w:tr w:rsidR="00B57FD1" w:rsidTr="00470249">
        <w:tc>
          <w:tcPr>
            <w:tcW w:w="2268" w:type="dxa"/>
            <w:tcBorders>
              <w:bottom w:val="single" w:sz="4" w:space="0" w:color="auto"/>
            </w:tcBorders>
          </w:tcPr>
          <w:p w:rsidR="00B57FD1" w:rsidRPr="00DF2465" w:rsidRDefault="00B57FD1" w:rsidP="00B57FD1">
            <w:pPr>
              <w:jc w:val="both"/>
              <w:rPr>
                <w:rFonts w:eastAsia="Times New Roman" w:cs="Arial"/>
                <w:b/>
                <w:i/>
                <w:color w:val="000000"/>
                <w:szCs w:val="24"/>
              </w:rPr>
            </w:pPr>
            <w:r w:rsidRPr="00DF2465">
              <w:rPr>
                <w:rFonts w:eastAsia="Times New Roman" w:cs="Arial"/>
                <w:b/>
                <w:i/>
                <w:color w:val="000000"/>
                <w:szCs w:val="24"/>
              </w:rPr>
              <w:t>Comments</w:t>
            </w:r>
          </w:p>
          <w:p w:rsidR="00B57FD1" w:rsidRPr="00DF2465" w:rsidRDefault="00B57FD1" w:rsidP="00836417">
            <w:pPr>
              <w:jc w:val="both"/>
              <w:rPr>
                <w:rFonts w:eastAsia="Times New Roman" w:cs="Arial"/>
                <w:b/>
                <w:i/>
                <w:color w:val="000000"/>
                <w:szCs w:val="24"/>
              </w:rPr>
            </w:pPr>
          </w:p>
        </w:tc>
        <w:tc>
          <w:tcPr>
            <w:tcW w:w="7308" w:type="dxa"/>
            <w:tcBorders>
              <w:bottom w:val="single" w:sz="4" w:space="0" w:color="auto"/>
            </w:tcBorders>
          </w:tcPr>
          <w:p w:rsidR="00F51A60" w:rsidRPr="00256C04" w:rsidRDefault="00F51A60" w:rsidP="00F51A60">
            <w:pPr>
              <w:pStyle w:val="BodyTextIndent2"/>
              <w:spacing w:after="0" w:line="240" w:lineRule="auto"/>
              <w:ind w:left="0"/>
              <w:jc w:val="both"/>
              <w:rPr>
                <w:rFonts w:ascii="Arial" w:hAnsi="Arial" w:cs="Arial"/>
                <w:color w:val="000000" w:themeColor="text1"/>
                <w:sz w:val="20"/>
                <w:szCs w:val="20"/>
              </w:rPr>
            </w:pPr>
            <w:r w:rsidRPr="00256C04">
              <w:rPr>
                <w:rFonts w:ascii="Arial" w:hAnsi="Arial" w:cs="Arial"/>
                <w:color w:val="000000" w:themeColor="text1"/>
                <w:sz w:val="20"/>
                <w:szCs w:val="20"/>
              </w:rPr>
              <w:t xml:space="preserve">Although this Canon calls out for an enhanced definition of “prescribed procedures,” it may be better to concentrate on how professionals use court resources judiciously.  Asking a professional if they are using resources judiciously allows the individual to manage his or her own behavior.       </w:t>
            </w:r>
          </w:p>
          <w:p w:rsidR="00F51A60" w:rsidRDefault="00F51A60" w:rsidP="00F51A60">
            <w:pPr>
              <w:pStyle w:val="BodyTextIndent2"/>
              <w:spacing w:after="0" w:line="240" w:lineRule="auto"/>
              <w:ind w:left="0"/>
              <w:jc w:val="both"/>
              <w:rPr>
                <w:rFonts w:ascii="Arial" w:hAnsi="Arial" w:cs="Arial"/>
                <w:color w:val="000000" w:themeColor="text1"/>
                <w:sz w:val="20"/>
                <w:szCs w:val="20"/>
              </w:rPr>
            </w:pPr>
          </w:p>
          <w:p w:rsidR="005375D6" w:rsidRDefault="005375D6" w:rsidP="00F51A60">
            <w:pPr>
              <w:pStyle w:val="BodyTextIndent2"/>
              <w:spacing w:after="0" w:line="240" w:lineRule="auto"/>
              <w:ind w:left="0"/>
              <w:jc w:val="both"/>
              <w:rPr>
                <w:rFonts w:ascii="Arial" w:hAnsi="Arial" w:cs="Arial"/>
                <w:color w:val="000000" w:themeColor="text1"/>
                <w:sz w:val="20"/>
                <w:szCs w:val="20"/>
              </w:rPr>
            </w:pPr>
          </w:p>
          <w:p w:rsidR="005375D6" w:rsidRPr="00256C04" w:rsidRDefault="005375D6" w:rsidP="00F51A60">
            <w:pPr>
              <w:pStyle w:val="BodyTextIndent2"/>
              <w:spacing w:after="0" w:line="240" w:lineRule="auto"/>
              <w:ind w:left="0"/>
              <w:jc w:val="both"/>
              <w:rPr>
                <w:rFonts w:ascii="Arial" w:hAnsi="Arial" w:cs="Arial"/>
                <w:color w:val="000000" w:themeColor="text1"/>
                <w:sz w:val="20"/>
                <w:szCs w:val="20"/>
              </w:rPr>
            </w:pPr>
          </w:p>
          <w:p w:rsidR="00F51A60" w:rsidRDefault="00F51A60" w:rsidP="00F51A60">
            <w:pPr>
              <w:pStyle w:val="BodyTextIndent2"/>
              <w:spacing w:after="0" w:line="240" w:lineRule="auto"/>
              <w:ind w:left="0"/>
              <w:jc w:val="both"/>
              <w:rPr>
                <w:rFonts w:ascii="Arial" w:hAnsi="Arial" w:cs="Arial"/>
                <w:color w:val="000000" w:themeColor="text1"/>
                <w:sz w:val="20"/>
                <w:szCs w:val="20"/>
              </w:rPr>
            </w:pPr>
            <w:r w:rsidRPr="00256C04">
              <w:rPr>
                <w:rFonts w:ascii="Arial" w:hAnsi="Arial" w:cs="Arial"/>
                <w:color w:val="000000" w:themeColor="text1"/>
                <w:sz w:val="20"/>
                <w:szCs w:val="20"/>
              </w:rPr>
              <w:lastRenderedPageBreak/>
              <w:t>The evolution of the electronic age and the increased demand for immediate response has expanded the focus of this Canon.  Twenty years ago, ethics codes warned against pilfering office supplies or excessively using the office telephone to chat with friends.  With the advent of desktop computers and personal digital assistants, this Canon now focuses on blending work and</w:t>
            </w:r>
            <w:r w:rsidR="003968B9">
              <w:rPr>
                <w:rFonts w:ascii="Arial" w:hAnsi="Arial" w:cs="Arial"/>
                <w:color w:val="000000" w:themeColor="text1"/>
                <w:sz w:val="20"/>
                <w:szCs w:val="20"/>
              </w:rPr>
              <w:t xml:space="preserve"> personal time.</w:t>
            </w:r>
          </w:p>
          <w:p w:rsidR="000308F1" w:rsidRPr="00256C04" w:rsidRDefault="000308F1" w:rsidP="00F51A60">
            <w:pPr>
              <w:pStyle w:val="BodyTextIndent2"/>
              <w:spacing w:after="0" w:line="240" w:lineRule="auto"/>
              <w:ind w:left="0"/>
              <w:jc w:val="both"/>
              <w:rPr>
                <w:rFonts w:ascii="Arial" w:hAnsi="Arial" w:cs="Arial"/>
                <w:color w:val="000000" w:themeColor="text1"/>
                <w:sz w:val="20"/>
                <w:szCs w:val="20"/>
              </w:rPr>
            </w:pPr>
          </w:p>
          <w:p w:rsidR="00F51A60" w:rsidRPr="00256C04" w:rsidRDefault="006C149F" w:rsidP="00F51A60">
            <w:pPr>
              <w:pStyle w:val="BodyTextIndent2"/>
              <w:numPr>
                <w:ilvl w:val="0"/>
                <w:numId w:val="6"/>
              </w:numPr>
              <w:tabs>
                <w:tab w:val="num" w:pos="252"/>
              </w:tabs>
              <w:spacing w:after="0" w:line="240" w:lineRule="auto"/>
              <w:ind w:left="252" w:hanging="252"/>
              <w:jc w:val="both"/>
              <w:rPr>
                <w:rFonts w:ascii="Arial" w:hAnsi="Arial" w:cs="Arial"/>
                <w:color w:val="000000" w:themeColor="text1"/>
                <w:sz w:val="20"/>
                <w:szCs w:val="20"/>
              </w:rPr>
            </w:pPr>
            <w:r>
              <w:rPr>
                <w:rFonts w:ascii="Arial" w:hAnsi="Arial" w:cs="Arial"/>
                <w:color w:val="000000" w:themeColor="text1"/>
                <w:sz w:val="20"/>
                <w:szCs w:val="20"/>
              </w:rPr>
              <w:t>I</w:t>
            </w:r>
            <w:r w:rsidR="00F51A60" w:rsidRPr="00256C04">
              <w:rPr>
                <w:rFonts w:ascii="Arial" w:hAnsi="Arial" w:cs="Arial"/>
                <w:color w:val="000000" w:themeColor="text1"/>
                <w:sz w:val="20"/>
                <w:szCs w:val="20"/>
              </w:rPr>
              <w:t>s it appropriate to email friends using one’s personal account which is on one’s desktop computer simultaneously with the office communications software?</w:t>
            </w:r>
          </w:p>
          <w:p w:rsidR="00F51A60" w:rsidRPr="00256C04" w:rsidRDefault="00F51A60" w:rsidP="00F51A60">
            <w:pPr>
              <w:pStyle w:val="BodyTextIndent2"/>
              <w:spacing w:after="0" w:line="240" w:lineRule="auto"/>
              <w:ind w:left="0"/>
              <w:jc w:val="both"/>
              <w:rPr>
                <w:rFonts w:ascii="Arial" w:hAnsi="Arial" w:cs="Arial"/>
                <w:color w:val="000000" w:themeColor="text1"/>
                <w:sz w:val="20"/>
                <w:szCs w:val="20"/>
              </w:rPr>
            </w:pPr>
          </w:p>
          <w:p w:rsidR="00F51A60" w:rsidRPr="00256C04" w:rsidRDefault="00F51A60" w:rsidP="00F51A60">
            <w:pPr>
              <w:pStyle w:val="BodyTextIndent2"/>
              <w:numPr>
                <w:ilvl w:val="0"/>
                <w:numId w:val="6"/>
              </w:numPr>
              <w:tabs>
                <w:tab w:val="num" w:pos="252"/>
              </w:tabs>
              <w:spacing w:after="0" w:line="240" w:lineRule="auto"/>
              <w:ind w:left="252" w:hanging="252"/>
              <w:jc w:val="both"/>
              <w:rPr>
                <w:rFonts w:ascii="Arial" w:hAnsi="Arial" w:cs="Arial"/>
                <w:color w:val="000000" w:themeColor="text1"/>
                <w:sz w:val="20"/>
                <w:szCs w:val="20"/>
              </w:rPr>
            </w:pPr>
            <w:r w:rsidRPr="00256C04">
              <w:rPr>
                <w:rFonts w:ascii="Arial" w:hAnsi="Arial" w:cs="Arial"/>
                <w:color w:val="000000" w:themeColor="text1"/>
                <w:sz w:val="20"/>
                <w:szCs w:val="20"/>
              </w:rPr>
              <w:t>Is it appropriate to use one’s private email account to communicate with other professionals on business issue</w:t>
            </w:r>
            <w:r w:rsidR="00B26413">
              <w:rPr>
                <w:rFonts w:ascii="Arial" w:hAnsi="Arial" w:cs="Arial"/>
                <w:color w:val="000000" w:themeColor="text1"/>
                <w:sz w:val="20"/>
                <w:szCs w:val="20"/>
              </w:rPr>
              <w:t>s</w:t>
            </w:r>
            <w:r w:rsidRPr="00256C04">
              <w:rPr>
                <w:rFonts w:ascii="Arial" w:hAnsi="Arial" w:cs="Arial"/>
                <w:color w:val="000000" w:themeColor="text1"/>
                <w:sz w:val="20"/>
                <w:szCs w:val="20"/>
              </w:rPr>
              <w:t>?  What if one does this specifically so one can “speak one’s mind</w:t>
            </w:r>
            <w:r w:rsidR="003E0EFB">
              <w:rPr>
                <w:rFonts w:ascii="Arial" w:hAnsi="Arial" w:cs="Arial"/>
                <w:color w:val="000000" w:themeColor="text1"/>
                <w:sz w:val="20"/>
                <w:szCs w:val="20"/>
              </w:rPr>
              <w:t>,</w:t>
            </w:r>
            <w:r w:rsidRPr="00256C04">
              <w:rPr>
                <w:rFonts w:ascii="Arial" w:hAnsi="Arial" w:cs="Arial"/>
                <w:color w:val="000000" w:themeColor="text1"/>
                <w:sz w:val="20"/>
                <w:szCs w:val="20"/>
              </w:rPr>
              <w:t>” uttering ideas not fit for a public forum?  Should the private emails be considered public and how would anyone ever find out</w:t>
            </w:r>
            <w:r w:rsidR="005852AC">
              <w:rPr>
                <w:rFonts w:ascii="Arial" w:hAnsi="Arial" w:cs="Arial"/>
                <w:color w:val="000000" w:themeColor="text1"/>
                <w:sz w:val="20"/>
                <w:szCs w:val="20"/>
              </w:rPr>
              <w:t>,</w:t>
            </w:r>
            <w:r w:rsidRPr="00256C04">
              <w:rPr>
                <w:rFonts w:ascii="Arial" w:hAnsi="Arial" w:cs="Arial"/>
                <w:color w:val="000000" w:themeColor="text1"/>
                <w:sz w:val="20"/>
                <w:szCs w:val="20"/>
              </w:rPr>
              <w:t xml:space="preserve"> short of an investigator committing an illegal act to obtain them?</w:t>
            </w:r>
          </w:p>
          <w:p w:rsidR="00F51A60" w:rsidRPr="00FB193E" w:rsidRDefault="00F51A60" w:rsidP="00F51A60">
            <w:pPr>
              <w:pStyle w:val="BodyTextIndent2"/>
              <w:spacing w:after="0" w:line="240" w:lineRule="auto"/>
              <w:ind w:left="0"/>
              <w:jc w:val="both"/>
              <w:rPr>
                <w:rFonts w:ascii="Arial" w:hAnsi="Arial" w:cs="Arial"/>
                <w:b/>
                <w:color w:val="000000"/>
                <w:sz w:val="20"/>
                <w:szCs w:val="20"/>
              </w:rPr>
            </w:pPr>
          </w:p>
          <w:p w:rsidR="00F51A60" w:rsidRPr="00256C04" w:rsidRDefault="00F51A60" w:rsidP="00F51A60">
            <w:pPr>
              <w:pStyle w:val="BodyTextIndent2"/>
              <w:spacing w:after="0" w:line="240" w:lineRule="auto"/>
              <w:ind w:left="0"/>
              <w:jc w:val="both"/>
              <w:rPr>
                <w:rFonts w:ascii="Arial" w:hAnsi="Arial" w:cs="Arial"/>
                <w:color w:val="000000" w:themeColor="text1"/>
                <w:sz w:val="20"/>
                <w:szCs w:val="20"/>
              </w:rPr>
            </w:pPr>
            <w:r w:rsidRPr="00256C04">
              <w:rPr>
                <w:rFonts w:ascii="Arial" w:hAnsi="Arial" w:cs="Arial"/>
                <w:color w:val="000000" w:themeColor="text1"/>
                <w:sz w:val="20"/>
                <w:szCs w:val="20"/>
              </w:rPr>
              <w:t>Most courts assume emails are inherently in the public domain, yet this seems often to be ignored by staff.  In the future, could ethics bow to custom, and even office emails be considered private?  A weak argument can still be made that phone calls are private, more due to the mode of transmission than anything else.  Why should emails be public just becau</w:t>
            </w:r>
            <w:r w:rsidR="00256C04" w:rsidRPr="00256C04">
              <w:rPr>
                <w:rFonts w:ascii="Arial" w:hAnsi="Arial" w:cs="Arial"/>
                <w:color w:val="000000" w:themeColor="text1"/>
                <w:sz w:val="20"/>
                <w:szCs w:val="20"/>
              </w:rPr>
              <w:t>se they are easier to retrieve?</w:t>
            </w:r>
          </w:p>
          <w:p w:rsidR="00B57FD1" w:rsidRPr="00B84C5F" w:rsidRDefault="00B57FD1" w:rsidP="00F51A60">
            <w:pPr>
              <w:pStyle w:val="Heading2"/>
              <w:numPr>
                <w:ilvl w:val="0"/>
                <w:numId w:val="0"/>
              </w:numPr>
              <w:ind w:left="22"/>
              <w:outlineLvl w:val="1"/>
              <w:rPr>
                <w:rFonts w:ascii="Garamond" w:hAnsi="Garamond" w:cs="Arial"/>
                <w:color w:val="000000"/>
                <w:sz w:val="24"/>
                <w:szCs w:val="24"/>
              </w:rPr>
            </w:pPr>
          </w:p>
        </w:tc>
      </w:tr>
      <w:tr w:rsidR="00470249" w:rsidTr="00470249">
        <w:tc>
          <w:tcPr>
            <w:tcW w:w="2268" w:type="dxa"/>
            <w:tcBorders>
              <w:left w:val="nil"/>
              <w:bottom w:val="single" w:sz="4" w:space="0" w:color="auto"/>
              <w:right w:val="nil"/>
            </w:tcBorders>
          </w:tcPr>
          <w:p w:rsidR="00470249" w:rsidRPr="00DF2465" w:rsidRDefault="00470249" w:rsidP="00B57FD1">
            <w:pPr>
              <w:jc w:val="both"/>
              <w:rPr>
                <w:rFonts w:eastAsia="Times New Roman" w:cs="Arial"/>
                <w:b/>
                <w:i/>
                <w:color w:val="000000"/>
                <w:szCs w:val="24"/>
              </w:rPr>
            </w:pPr>
          </w:p>
        </w:tc>
        <w:tc>
          <w:tcPr>
            <w:tcW w:w="7308" w:type="dxa"/>
            <w:tcBorders>
              <w:left w:val="nil"/>
              <w:bottom w:val="single" w:sz="4" w:space="0" w:color="auto"/>
              <w:right w:val="nil"/>
            </w:tcBorders>
          </w:tcPr>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Default="00470249" w:rsidP="00F51A60">
            <w:pPr>
              <w:pStyle w:val="BodyTextIndent2"/>
              <w:spacing w:after="0" w:line="240" w:lineRule="auto"/>
              <w:ind w:left="0"/>
              <w:jc w:val="both"/>
              <w:rPr>
                <w:rFonts w:ascii="Arial" w:hAnsi="Arial" w:cs="Arial"/>
                <w:color w:val="000000" w:themeColor="text1"/>
                <w:sz w:val="20"/>
                <w:szCs w:val="20"/>
              </w:rPr>
            </w:pPr>
          </w:p>
          <w:p w:rsidR="00470249" w:rsidRPr="00256C04" w:rsidRDefault="00470249" w:rsidP="00F51A60">
            <w:pPr>
              <w:pStyle w:val="BodyTextIndent2"/>
              <w:spacing w:after="0" w:line="240" w:lineRule="auto"/>
              <w:ind w:left="0"/>
              <w:jc w:val="both"/>
              <w:rPr>
                <w:rFonts w:ascii="Arial" w:hAnsi="Arial" w:cs="Arial"/>
                <w:color w:val="000000" w:themeColor="text1"/>
                <w:sz w:val="20"/>
                <w:szCs w:val="20"/>
              </w:rPr>
            </w:pPr>
          </w:p>
        </w:tc>
      </w:tr>
      <w:tr w:rsidR="00B57FD1" w:rsidTr="00F51A60">
        <w:tc>
          <w:tcPr>
            <w:tcW w:w="2268" w:type="dxa"/>
            <w:shd w:val="clear" w:color="auto" w:fill="000000" w:themeFill="text1"/>
          </w:tcPr>
          <w:p w:rsidR="00B57FD1" w:rsidRPr="00F51A60" w:rsidRDefault="00F51A60" w:rsidP="00836417">
            <w:pPr>
              <w:jc w:val="both"/>
              <w:rPr>
                <w:rFonts w:eastAsia="Times New Roman" w:cs="Arial"/>
                <w:b/>
                <w:i/>
                <w:color w:val="000000"/>
                <w:szCs w:val="24"/>
              </w:rPr>
            </w:pPr>
            <w:r w:rsidRPr="00F51A60">
              <w:rPr>
                <w:b/>
                <w:color w:val="FFFFFF"/>
                <w:sz w:val="28"/>
                <w:szCs w:val="28"/>
              </w:rPr>
              <w:lastRenderedPageBreak/>
              <w:t>Canon 3</w:t>
            </w:r>
          </w:p>
        </w:tc>
        <w:tc>
          <w:tcPr>
            <w:tcW w:w="7308" w:type="dxa"/>
            <w:shd w:val="clear" w:color="auto" w:fill="000000" w:themeFill="text1"/>
          </w:tcPr>
          <w:p w:rsidR="00B57FD1" w:rsidRPr="00F51A60" w:rsidRDefault="00F51A60" w:rsidP="00D011FE">
            <w:pPr>
              <w:pStyle w:val="Heading2"/>
              <w:numPr>
                <w:ilvl w:val="0"/>
                <w:numId w:val="0"/>
              </w:numPr>
              <w:ind w:left="22"/>
              <w:jc w:val="left"/>
              <w:outlineLvl w:val="1"/>
              <w:rPr>
                <w:rFonts w:ascii="Garamond" w:hAnsi="Garamond" w:cs="Arial"/>
                <w:color w:val="000000"/>
                <w:sz w:val="24"/>
                <w:szCs w:val="24"/>
              </w:rPr>
            </w:pPr>
            <w:r w:rsidRPr="00F51A60">
              <w:rPr>
                <w:rFonts w:ascii="Garamond" w:hAnsi="Garamond"/>
                <w:color w:val="FFFFFF"/>
                <w:sz w:val="28"/>
                <w:szCs w:val="28"/>
              </w:rPr>
              <w:t>Conducting Outside Activities to Minimize the Risk of Conflict with Official Position</w:t>
            </w:r>
          </w:p>
        </w:tc>
      </w:tr>
      <w:tr w:rsidR="00D011FE" w:rsidTr="00DF2465">
        <w:tc>
          <w:tcPr>
            <w:tcW w:w="2268" w:type="dxa"/>
          </w:tcPr>
          <w:p w:rsidR="00D011FE" w:rsidRPr="00541611" w:rsidRDefault="00D011FE" w:rsidP="00D011FE">
            <w:pPr>
              <w:rPr>
                <w:b/>
                <w:i/>
                <w:color w:val="000000"/>
                <w:szCs w:val="24"/>
              </w:rPr>
            </w:pPr>
            <w:bookmarkStart w:id="9" w:name="Canon31"/>
            <w:bookmarkEnd w:id="9"/>
            <w:r w:rsidRPr="00541611">
              <w:rPr>
                <w:b/>
                <w:i/>
                <w:color w:val="000000"/>
                <w:szCs w:val="24"/>
              </w:rPr>
              <w:t xml:space="preserve">3.1 </w:t>
            </w:r>
          </w:p>
          <w:p w:rsidR="00D011FE" w:rsidRPr="00541611" w:rsidRDefault="00D011FE" w:rsidP="00D011FE">
            <w:pPr>
              <w:rPr>
                <w:b/>
                <w:i/>
                <w:color w:val="000000"/>
                <w:szCs w:val="24"/>
              </w:rPr>
            </w:pPr>
            <w:r w:rsidRPr="00541611">
              <w:rPr>
                <w:b/>
                <w:i/>
                <w:color w:val="000000"/>
                <w:szCs w:val="24"/>
              </w:rPr>
              <w:t xml:space="preserve">Outside Business </w:t>
            </w:r>
          </w:p>
          <w:p w:rsidR="00D011FE" w:rsidRPr="00DF2465" w:rsidRDefault="00D011FE" w:rsidP="00B57FD1">
            <w:pPr>
              <w:jc w:val="both"/>
              <w:rPr>
                <w:rFonts w:eastAsia="Times New Roman" w:cs="Arial"/>
                <w:b/>
                <w:i/>
                <w:color w:val="000000"/>
                <w:szCs w:val="24"/>
              </w:rPr>
            </w:pPr>
          </w:p>
        </w:tc>
        <w:tc>
          <w:tcPr>
            <w:tcW w:w="7308" w:type="dxa"/>
          </w:tcPr>
          <w:p w:rsidR="00D011FE" w:rsidRPr="00256C04" w:rsidRDefault="00D011FE" w:rsidP="00256C04">
            <w:pPr>
              <w:pStyle w:val="Heading2"/>
              <w:numPr>
                <w:ilvl w:val="0"/>
                <w:numId w:val="0"/>
              </w:numPr>
              <w:tabs>
                <w:tab w:val="left" w:pos="720"/>
              </w:tabs>
              <w:ind w:left="22"/>
              <w:outlineLvl w:val="1"/>
              <w:rPr>
                <w:rFonts w:ascii="Garamond" w:hAnsi="Garamond"/>
                <w:color w:val="000000" w:themeColor="text1"/>
                <w:sz w:val="24"/>
                <w:szCs w:val="24"/>
              </w:rPr>
            </w:pPr>
            <w:r w:rsidRPr="00256C04">
              <w:rPr>
                <w:rFonts w:ascii="Garamond" w:hAnsi="Garamond"/>
                <w:color w:val="000000" w:themeColor="text1"/>
                <w:sz w:val="24"/>
                <w:szCs w:val="24"/>
              </w:rPr>
              <w:t xml:space="preserve">The court is a court professional’s primary employment.  A court professional avoids outside activities, including outside employment, </w:t>
            </w:r>
            <w:r w:rsidR="00665487">
              <w:rPr>
                <w:rFonts w:ascii="Garamond" w:hAnsi="Garamond"/>
                <w:color w:val="000000" w:themeColor="text1"/>
                <w:sz w:val="24"/>
                <w:szCs w:val="24"/>
              </w:rPr>
              <w:t xml:space="preserve">concurrent </w:t>
            </w:r>
            <w:r w:rsidRPr="00256C04">
              <w:rPr>
                <w:rFonts w:ascii="Garamond" w:hAnsi="Garamond"/>
                <w:color w:val="000000" w:themeColor="text1"/>
                <w:sz w:val="24"/>
                <w:szCs w:val="24"/>
              </w:rPr>
              <w:t>business activities, and business activities after leaving judicial service that reflect negatively on the judicial branch and on one’s own professionalism.</w:t>
            </w:r>
          </w:p>
          <w:p w:rsidR="00D011FE" w:rsidRPr="00256C04" w:rsidRDefault="00D011FE" w:rsidP="00256C04">
            <w:pPr>
              <w:pStyle w:val="Heading2"/>
              <w:numPr>
                <w:ilvl w:val="0"/>
                <w:numId w:val="0"/>
              </w:numPr>
              <w:tabs>
                <w:tab w:val="left" w:pos="720"/>
              </w:tabs>
              <w:ind w:left="22"/>
              <w:outlineLvl w:val="1"/>
              <w:rPr>
                <w:rFonts w:ascii="Garamond" w:hAnsi="Garamond"/>
                <w:color w:val="000000" w:themeColor="text1"/>
                <w:sz w:val="24"/>
                <w:szCs w:val="24"/>
                <w:u w:val="single"/>
              </w:rPr>
            </w:pPr>
          </w:p>
          <w:p w:rsidR="00D011FE" w:rsidRPr="00256C04" w:rsidRDefault="00D011FE" w:rsidP="00256C04">
            <w:pPr>
              <w:pStyle w:val="Heading2"/>
              <w:numPr>
                <w:ilvl w:val="0"/>
                <w:numId w:val="0"/>
              </w:numPr>
              <w:tabs>
                <w:tab w:val="left" w:pos="720"/>
              </w:tabs>
              <w:outlineLvl w:val="1"/>
              <w:rPr>
                <w:rFonts w:ascii="Garamond" w:hAnsi="Garamond"/>
                <w:color w:val="000000" w:themeColor="text1"/>
                <w:sz w:val="24"/>
                <w:szCs w:val="24"/>
              </w:rPr>
            </w:pPr>
            <w:r w:rsidRPr="00256C04">
              <w:rPr>
                <w:rFonts w:ascii="Garamond" w:hAnsi="Garamond"/>
                <w:color w:val="000000" w:themeColor="text1"/>
                <w:sz w:val="24"/>
                <w:szCs w:val="24"/>
              </w:rPr>
              <w:t>A court professional notifies the appropriate authority prior to accepting work or engaging in business outside of his or her court duties.</w:t>
            </w:r>
          </w:p>
          <w:p w:rsidR="00D011FE" w:rsidRPr="00256C04" w:rsidRDefault="00D011FE" w:rsidP="00D011FE">
            <w:pPr>
              <w:pStyle w:val="Heading2"/>
              <w:numPr>
                <w:ilvl w:val="0"/>
                <w:numId w:val="0"/>
              </w:numPr>
              <w:tabs>
                <w:tab w:val="left" w:pos="720"/>
              </w:tabs>
              <w:jc w:val="left"/>
              <w:outlineLvl w:val="1"/>
              <w:rPr>
                <w:rFonts w:ascii="Garamond" w:hAnsi="Garamond"/>
                <w:color w:val="000000" w:themeColor="text1"/>
                <w:sz w:val="24"/>
                <w:szCs w:val="24"/>
              </w:rPr>
            </w:pPr>
          </w:p>
          <w:p w:rsidR="00D011FE" w:rsidRPr="00256C04" w:rsidRDefault="00D011FE" w:rsidP="00D011FE">
            <w:pPr>
              <w:pStyle w:val="Heading2"/>
              <w:numPr>
                <w:ilvl w:val="0"/>
                <w:numId w:val="0"/>
              </w:numPr>
              <w:tabs>
                <w:tab w:val="left" w:pos="720"/>
              </w:tabs>
              <w:jc w:val="left"/>
              <w:outlineLvl w:val="1"/>
              <w:rPr>
                <w:rFonts w:ascii="Garamond" w:hAnsi="Garamond"/>
                <w:color w:val="000000" w:themeColor="text1"/>
                <w:sz w:val="24"/>
                <w:szCs w:val="24"/>
              </w:rPr>
            </w:pPr>
            <w:r w:rsidRPr="00256C04">
              <w:rPr>
                <w:rFonts w:ascii="Garamond" w:hAnsi="Garamond"/>
                <w:color w:val="000000" w:themeColor="text1"/>
                <w:sz w:val="24"/>
                <w:szCs w:val="24"/>
              </w:rPr>
              <w:t>A court professional does not request or accept any compensation or fee beyond that received from their employer for work done in the course of their public employment.</w:t>
            </w:r>
          </w:p>
          <w:p w:rsidR="00D011FE" w:rsidRPr="00256C04" w:rsidRDefault="00D011FE" w:rsidP="00D011FE">
            <w:pPr>
              <w:pStyle w:val="Heading2"/>
              <w:numPr>
                <w:ilvl w:val="0"/>
                <w:numId w:val="0"/>
              </w:numPr>
              <w:tabs>
                <w:tab w:val="left" w:pos="720"/>
              </w:tabs>
              <w:jc w:val="left"/>
              <w:outlineLvl w:val="1"/>
              <w:rPr>
                <w:rFonts w:ascii="Garamond" w:hAnsi="Garamond"/>
                <w:color w:val="000000" w:themeColor="text1"/>
                <w:sz w:val="24"/>
                <w:szCs w:val="24"/>
              </w:rPr>
            </w:pPr>
          </w:p>
          <w:p w:rsidR="00D011FE" w:rsidRPr="00550412" w:rsidRDefault="00550412" w:rsidP="009A72AD">
            <w:pPr>
              <w:pStyle w:val="Heading2"/>
              <w:numPr>
                <w:ilvl w:val="0"/>
                <w:numId w:val="0"/>
              </w:numPr>
              <w:ind w:left="22"/>
              <w:outlineLvl w:val="1"/>
              <w:rPr>
                <w:rFonts w:ascii="Garamond" w:hAnsi="Garamond" w:cs="Arial"/>
                <w:color w:val="000000" w:themeColor="text1"/>
                <w:sz w:val="24"/>
                <w:szCs w:val="24"/>
              </w:rPr>
            </w:pPr>
            <w:r w:rsidRPr="00550412">
              <w:rPr>
                <w:rFonts w:ascii="Garamond" w:hAnsi="Garamond"/>
                <w:color w:val="000000" w:themeColor="text1"/>
                <w:sz w:val="24"/>
                <w:szCs w:val="24"/>
              </w:rPr>
              <w:t xml:space="preserve">Following notification and approval, if required by the appropriate authority, court professionals may engage in outside employment as long as it does not conflict with the performance of their official responsibilities, the administration of the court, or reflect adversely on the court or </w:t>
            </w:r>
            <w:r>
              <w:rPr>
                <w:rFonts w:ascii="Garamond" w:hAnsi="Garamond"/>
                <w:color w:val="000000" w:themeColor="text1"/>
                <w:sz w:val="24"/>
                <w:szCs w:val="24"/>
              </w:rPr>
              <w:t xml:space="preserve">the </w:t>
            </w:r>
            <w:r w:rsidRPr="00550412">
              <w:rPr>
                <w:rFonts w:ascii="Garamond" w:hAnsi="Garamond"/>
                <w:color w:val="000000" w:themeColor="text1"/>
                <w:sz w:val="24"/>
                <w:szCs w:val="24"/>
              </w:rPr>
              <w:t>judicial branch.</w:t>
            </w:r>
          </w:p>
        </w:tc>
      </w:tr>
      <w:tr w:rsidR="00B57FD1" w:rsidTr="00DF2465">
        <w:tc>
          <w:tcPr>
            <w:tcW w:w="2268" w:type="dxa"/>
          </w:tcPr>
          <w:p w:rsidR="00B57FD1" w:rsidRPr="00DF2465" w:rsidRDefault="00B57FD1" w:rsidP="00B57FD1">
            <w:pPr>
              <w:jc w:val="both"/>
              <w:rPr>
                <w:rFonts w:eastAsia="Times New Roman" w:cs="Arial"/>
                <w:b/>
                <w:i/>
                <w:color w:val="000000"/>
                <w:szCs w:val="24"/>
              </w:rPr>
            </w:pPr>
            <w:r w:rsidRPr="00DF2465">
              <w:rPr>
                <w:rFonts w:eastAsia="Times New Roman" w:cs="Arial"/>
                <w:b/>
                <w:i/>
                <w:color w:val="000000"/>
                <w:szCs w:val="24"/>
              </w:rPr>
              <w:t>Comments</w:t>
            </w:r>
          </w:p>
          <w:p w:rsidR="00B57FD1" w:rsidRPr="00DF2465" w:rsidRDefault="00B57FD1" w:rsidP="00836417">
            <w:pPr>
              <w:jc w:val="both"/>
              <w:rPr>
                <w:rFonts w:eastAsia="Times New Roman" w:cs="Arial"/>
                <w:b/>
                <w:i/>
                <w:color w:val="000000"/>
                <w:szCs w:val="24"/>
              </w:rPr>
            </w:pPr>
          </w:p>
        </w:tc>
        <w:tc>
          <w:tcPr>
            <w:tcW w:w="7308" w:type="dxa"/>
          </w:tcPr>
          <w:p w:rsidR="00D011FE" w:rsidRPr="0051481C" w:rsidRDefault="00D011FE" w:rsidP="0051481C">
            <w:pPr>
              <w:autoSpaceDE w:val="0"/>
              <w:autoSpaceDN w:val="0"/>
              <w:adjustRightInd w:val="0"/>
              <w:jc w:val="both"/>
              <w:rPr>
                <w:rFonts w:ascii="Arial" w:hAnsi="Arial" w:cs="Arial"/>
                <w:strike/>
                <w:color w:val="000000" w:themeColor="text1"/>
                <w:sz w:val="20"/>
              </w:rPr>
            </w:pPr>
            <w:r w:rsidRPr="0051481C">
              <w:rPr>
                <w:rFonts w:ascii="Arial" w:hAnsi="Arial" w:cs="Arial"/>
                <w:color w:val="000000" w:themeColor="text1"/>
                <w:sz w:val="20"/>
              </w:rPr>
              <w:t>Outside employment is a potentially complex area. At least two ethical principles should be considered in relation to outside employment or consulting work. First, the work should not create a real or perceived conflict of interest between one’s court work and the outside activity.</w:t>
            </w:r>
          </w:p>
          <w:p w:rsidR="00D011FE" w:rsidRPr="0051481C" w:rsidRDefault="00D011FE" w:rsidP="0051481C">
            <w:pPr>
              <w:autoSpaceDE w:val="0"/>
              <w:autoSpaceDN w:val="0"/>
              <w:adjustRightInd w:val="0"/>
              <w:jc w:val="both"/>
              <w:rPr>
                <w:rFonts w:ascii="Arial" w:hAnsi="Arial" w:cs="Arial"/>
                <w:color w:val="000000" w:themeColor="text1"/>
                <w:sz w:val="20"/>
              </w:rPr>
            </w:pPr>
          </w:p>
          <w:p w:rsidR="00256C04" w:rsidRPr="0051481C" w:rsidRDefault="00D011FE" w:rsidP="0051481C">
            <w:pPr>
              <w:autoSpaceDE w:val="0"/>
              <w:autoSpaceDN w:val="0"/>
              <w:adjustRightInd w:val="0"/>
              <w:jc w:val="both"/>
              <w:rPr>
                <w:rFonts w:ascii="Arial" w:hAnsi="Arial" w:cs="Arial"/>
                <w:color w:val="000000" w:themeColor="text1"/>
                <w:sz w:val="20"/>
              </w:rPr>
            </w:pPr>
            <w:r w:rsidRPr="0051481C">
              <w:rPr>
                <w:rFonts w:ascii="Arial" w:hAnsi="Arial" w:cs="Arial"/>
                <w:color w:val="000000" w:themeColor="text1"/>
                <w:sz w:val="20"/>
              </w:rPr>
              <w:t>The second principle is frequently discussed when considering these topics but generates far more debate. In many jurisdictions, court employees are prohibited or discouraged from outside employment that may “impugn the dignity of the court.”</w:t>
            </w:r>
          </w:p>
          <w:p w:rsidR="00D011FE" w:rsidRPr="00D011FE" w:rsidRDefault="00D011FE" w:rsidP="0051481C">
            <w:pPr>
              <w:autoSpaceDE w:val="0"/>
              <w:autoSpaceDN w:val="0"/>
              <w:adjustRightInd w:val="0"/>
              <w:jc w:val="both"/>
              <w:rPr>
                <w:rFonts w:ascii="Times-Bold" w:hAnsi="Times-Bold" w:cs="Times-Bold"/>
                <w:b/>
                <w:bCs/>
                <w:color w:val="3E3E3E"/>
                <w:sz w:val="20"/>
              </w:rPr>
            </w:pPr>
            <w:r w:rsidRPr="00D011FE">
              <w:rPr>
                <w:rFonts w:ascii="Arial" w:hAnsi="Arial" w:cs="Arial"/>
                <w:b/>
                <w:color w:val="31849B" w:themeColor="accent5" w:themeShade="BF"/>
                <w:sz w:val="20"/>
              </w:rPr>
              <w:t xml:space="preserve"> </w:t>
            </w:r>
          </w:p>
          <w:p w:rsidR="00D011FE" w:rsidRPr="0051481C" w:rsidRDefault="00D011FE" w:rsidP="0051481C">
            <w:pPr>
              <w:pStyle w:val="Heading2"/>
              <w:numPr>
                <w:ilvl w:val="0"/>
                <w:numId w:val="0"/>
              </w:numPr>
              <w:tabs>
                <w:tab w:val="left" w:pos="720"/>
              </w:tabs>
              <w:outlineLvl w:val="1"/>
              <w:rPr>
                <w:rFonts w:ascii="Arial" w:hAnsi="Arial" w:cs="Arial"/>
                <w:b w:val="0"/>
                <w:i/>
                <w:sz w:val="20"/>
              </w:rPr>
            </w:pPr>
            <w:r w:rsidRPr="0051481C">
              <w:rPr>
                <w:rFonts w:ascii="Arial" w:hAnsi="Arial" w:cs="Arial"/>
                <w:b w:val="0"/>
                <w:i/>
                <w:sz w:val="20"/>
              </w:rPr>
              <w:t>Compensation Beyond that Received in the Course of Employment</w:t>
            </w:r>
          </w:p>
          <w:p w:rsidR="00B57FD1" w:rsidRDefault="00D011FE" w:rsidP="0051481C">
            <w:pPr>
              <w:jc w:val="both"/>
              <w:rPr>
                <w:rFonts w:ascii="Arial" w:hAnsi="Arial" w:cs="Arial"/>
                <w:color w:val="000000" w:themeColor="text1"/>
                <w:sz w:val="20"/>
              </w:rPr>
            </w:pPr>
            <w:r w:rsidRPr="0051481C">
              <w:rPr>
                <w:rFonts w:ascii="Arial" w:hAnsi="Arial" w:cs="Arial"/>
                <w:color w:val="000000" w:themeColor="text1"/>
                <w:sz w:val="20"/>
              </w:rPr>
              <w:t xml:space="preserve">Many courts permit employees to engage in limited consulting work while employed.  Court professionals who are paid </w:t>
            </w:r>
            <w:r w:rsidR="00470249">
              <w:rPr>
                <w:rFonts w:ascii="Arial" w:hAnsi="Arial" w:cs="Arial"/>
                <w:color w:val="000000" w:themeColor="text1"/>
                <w:sz w:val="20"/>
              </w:rPr>
              <w:t>by</w:t>
            </w:r>
            <w:r w:rsidRPr="0051481C">
              <w:rPr>
                <w:rFonts w:ascii="Arial" w:hAnsi="Arial" w:cs="Arial"/>
                <w:color w:val="000000" w:themeColor="text1"/>
                <w:sz w:val="20"/>
              </w:rPr>
              <w:t xml:space="preserve"> a separate entity as consultants would be expec</w:t>
            </w:r>
            <w:r w:rsidR="0051481C" w:rsidRPr="0051481C">
              <w:rPr>
                <w:rFonts w:ascii="Arial" w:hAnsi="Arial" w:cs="Arial"/>
                <w:color w:val="000000" w:themeColor="text1"/>
                <w:sz w:val="20"/>
              </w:rPr>
              <w:t>ted to take a leave of absence.</w:t>
            </w:r>
          </w:p>
          <w:p w:rsidR="00470249" w:rsidRPr="0051481C" w:rsidRDefault="00470249" w:rsidP="0051481C">
            <w:pPr>
              <w:jc w:val="both"/>
              <w:rPr>
                <w:rFonts w:ascii="Arial" w:hAnsi="Arial" w:cs="Arial"/>
                <w:color w:val="000000" w:themeColor="text1"/>
                <w:sz w:val="20"/>
              </w:rPr>
            </w:pPr>
          </w:p>
        </w:tc>
      </w:tr>
      <w:tr w:rsidR="00B57FD1" w:rsidTr="00DF2465">
        <w:tc>
          <w:tcPr>
            <w:tcW w:w="2268" w:type="dxa"/>
          </w:tcPr>
          <w:p w:rsidR="00E0655E" w:rsidRPr="00541611" w:rsidRDefault="00E0655E" w:rsidP="00E0655E">
            <w:pPr>
              <w:rPr>
                <w:b/>
                <w:i/>
                <w:szCs w:val="24"/>
              </w:rPr>
            </w:pPr>
            <w:bookmarkStart w:id="10" w:name="Canon32"/>
            <w:bookmarkEnd w:id="10"/>
            <w:r w:rsidRPr="00541611">
              <w:rPr>
                <w:b/>
                <w:i/>
                <w:szCs w:val="24"/>
              </w:rPr>
              <w:t xml:space="preserve">3.2 </w:t>
            </w:r>
          </w:p>
          <w:p w:rsidR="00B57FD1" w:rsidRPr="00DF2465" w:rsidRDefault="00E0655E" w:rsidP="0051481C">
            <w:pPr>
              <w:jc w:val="both"/>
              <w:rPr>
                <w:rFonts w:eastAsia="Times New Roman" w:cs="Arial"/>
                <w:b/>
                <w:i/>
                <w:color w:val="000000"/>
                <w:szCs w:val="24"/>
              </w:rPr>
            </w:pPr>
            <w:r w:rsidRPr="00541611">
              <w:rPr>
                <w:b/>
                <w:i/>
                <w:szCs w:val="24"/>
              </w:rPr>
              <w:t xml:space="preserve">Compensation </w:t>
            </w:r>
          </w:p>
        </w:tc>
        <w:tc>
          <w:tcPr>
            <w:tcW w:w="7308" w:type="dxa"/>
          </w:tcPr>
          <w:p w:rsidR="00E0655E" w:rsidRPr="007732BD" w:rsidRDefault="00E0655E" w:rsidP="0051481C">
            <w:pPr>
              <w:jc w:val="both"/>
              <w:rPr>
                <w:b/>
                <w:color w:val="000000" w:themeColor="text1"/>
              </w:rPr>
            </w:pPr>
            <w:r w:rsidRPr="007732BD">
              <w:rPr>
                <w:b/>
                <w:color w:val="000000" w:themeColor="text1"/>
              </w:rPr>
              <w:t xml:space="preserve">During one’s employment with a court, a court professional </w:t>
            </w:r>
            <w:r w:rsidR="00D95699">
              <w:rPr>
                <w:b/>
                <w:color w:val="000000" w:themeColor="text1"/>
              </w:rPr>
              <w:t xml:space="preserve">does </w:t>
            </w:r>
            <w:r w:rsidRPr="007732BD">
              <w:rPr>
                <w:b/>
                <w:color w:val="000000" w:themeColor="text1"/>
              </w:rPr>
              <w:t>not rep</w:t>
            </w:r>
            <w:r w:rsidR="00DE6CBA">
              <w:rPr>
                <w:b/>
                <w:color w:val="000000" w:themeColor="text1"/>
              </w:rPr>
              <w:t>resent a commercial interest of</w:t>
            </w:r>
            <w:r w:rsidR="00D857D4">
              <w:rPr>
                <w:b/>
                <w:color w:val="000000" w:themeColor="text1"/>
              </w:rPr>
              <w:t>,</w:t>
            </w:r>
            <w:r w:rsidRPr="007732BD">
              <w:rPr>
                <w:b/>
                <w:color w:val="000000" w:themeColor="text1"/>
              </w:rPr>
              <w:t xml:space="preserve"> or do business with, that same court unless both the employment and commercial interest are fully disclosed to and approved by the court’s appropriate management authority.</w:t>
            </w:r>
          </w:p>
          <w:p w:rsidR="00B57FD1" w:rsidRPr="00B84C5F" w:rsidRDefault="00B57FD1" w:rsidP="00DD515D">
            <w:pPr>
              <w:pStyle w:val="Heading2"/>
              <w:numPr>
                <w:ilvl w:val="0"/>
                <w:numId w:val="0"/>
              </w:numPr>
              <w:ind w:left="22"/>
              <w:outlineLvl w:val="1"/>
              <w:rPr>
                <w:rFonts w:ascii="Garamond" w:hAnsi="Garamond" w:cs="Arial"/>
                <w:color w:val="000000"/>
                <w:sz w:val="24"/>
                <w:szCs w:val="24"/>
              </w:rPr>
            </w:pPr>
          </w:p>
        </w:tc>
      </w:tr>
      <w:tr w:rsidR="00B57FD1" w:rsidTr="000308F1">
        <w:tc>
          <w:tcPr>
            <w:tcW w:w="2268" w:type="dxa"/>
            <w:tcBorders>
              <w:bottom w:val="single" w:sz="4" w:space="0" w:color="auto"/>
            </w:tcBorders>
          </w:tcPr>
          <w:p w:rsidR="00B57FD1" w:rsidRPr="00DF2465" w:rsidRDefault="00B57FD1" w:rsidP="00B57FD1">
            <w:pPr>
              <w:jc w:val="both"/>
              <w:rPr>
                <w:rFonts w:eastAsia="Times New Roman" w:cs="Arial"/>
                <w:b/>
                <w:i/>
                <w:color w:val="000000"/>
                <w:szCs w:val="24"/>
              </w:rPr>
            </w:pPr>
            <w:r w:rsidRPr="00DF2465">
              <w:rPr>
                <w:rFonts w:eastAsia="Times New Roman" w:cs="Arial"/>
                <w:b/>
                <w:i/>
                <w:color w:val="000000"/>
                <w:szCs w:val="24"/>
              </w:rPr>
              <w:t>Comments</w:t>
            </w:r>
          </w:p>
          <w:p w:rsidR="00B57FD1" w:rsidRPr="00DF2465" w:rsidRDefault="00B57FD1" w:rsidP="00836417">
            <w:pPr>
              <w:jc w:val="both"/>
              <w:rPr>
                <w:rFonts w:eastAsia="Times New Roman" w:cs="Arial"/>
                <w:b/>
                <w:i/>
                <w:color w:val="000000"/>
                <w:szCs w:val="24"/>
              </w:rPr>
            </w:pPr>
          </w:p>
        </w:tc>
        <w:tc>
          <w:tcPr>
            <w:tcW w:w="7308" w:type="dxa"/>
            <w:tcBorders>
              <w:bottom w:val="single" w:sz="4" w:space="0" w:color="auto"/>
            </w:tcBorders>
          </w:tcPr>
          <w:p w:rsidR="00E0655E" w:rsidRPr="009C1FF8" w:rsidRDefault="00E0655E" w:rsidP="009C1FF8">
            <w:pPr>
              <w:pStyle w:val="xmsonormal"/>
              <w:spacing w:before="0" w:beforeAutospacing="0" w:after="0" w:afterAutospacing="0"/>
              <w:rPr>
                <w:rFonts w:ascii="Arial" w:hAnsi="Arial" w:cs="Arial"/>
                <w:color w:val="000000" w:themeColor="text1"/>
                <w:sz w:val="20"/>
                <w:szCs w:val="20"/>
              </w:rPr>
            </w:pPr>
            <w:r w:rsidRPr="0051481C">
              <w:rPr>
                <w:rFonts w:ascii="Arial" w:hAnsi="Arial" w:cs="Arial"/>
                <w:color w:val="000000" w:themeColor="text1"/>
                <w:sz w:val="20"/>
              </w:rPr>
              <w:t xml:space="preserve">There may be differences in local interpretations regarding </w:t>
            </w:r>
            <w:r w:rsidRPr="003E0EFB">
              <w:rPr>
                <w:rFonts w:ascii="Arial" w:hAnsi="Arial" w:cs="Arial"/>
                <w:color w:val="000000" w:themeColor="text1"/>
                <w:sz w:val="20"/>
              </w:rPr>
              <w:t>post–</w:t>
            </w:r>
            <w:r w:rsidRPr="0051481C">
              <w:rPr>
                <w:rFonts w:ascii="Arial" w:hAnsi="Arial" w:cs="Arial"/>
                <w:color w:val="000000" w:themeColor="text1"/>
                <w:sz w:val="20"/>
              </w:rPr>
              <w:t>employment prohibitions.</w:t>
            </w:r>
            <w:r w:rsidR="009C1FF8">
              <w:rPr>
                <w:rFonts w:ascii="Arial" w:hAnsi="Arial" w:cs="Arial"/>
                <w:color w:val="000000" w:themeColor="text1"/>
                <w:sz w:val="20"/>
              </w:rPr>
              <w:t xml:space="preserve">  </w:t>
            </w:r>
            <w:r w:rsidR="009C1FF8" w:rsidRPr="009C1FF8">
              <w:rPr>
                <w:rFonts w:ascii="Arial" w:hAnsi="Arial" w:cs="Arial"/>
                <w:color w:val="000000" w:themeColor="text1"/>
                <w:sz w:val="20"/>
                <w:szCs w:val="20"/>
              </w:rPr>
              <w:t>Some jurisdictions impose requirements, for different periods of time, in order to prohibit court professionals from departing the court and then working with a company which conducts b</w:t>
            </w:r>
            <w:r w:rsidR="009C1FF8">
              <w:rPr>
                <w:rFonts w:ascii="Arial" w:hAnsi="Arial" w:cs="Arial"/>
                <w:color w:val="000000" w:themeColor="text1"/>
                <w:sz w:val="20"/>
                <w:szCs w:val="20"/>
              </w:rPr>
              <w:t xml:space="preserve">usiness </w:t>
            </w:r>
            <w:r w:rsidR="00C92339">
              <w:rPr>
                <w:rFonts w:ascii="Arial" w:hAnsi="Arial" w:cs="Arial"/>
                <w:color w:val="000000" w:themeColor="text1"/>
                <w:sz w:val="20"/>
                <w:szCs w:val="20"/>
              </w:rPr>
              <w:t xml:space="preserve">directly </w:t>
            </w:r>
            <w:r w:rsidR="009C1FF8">
              <w:rPr>
                <w:rFonts w:ascii="Arial" w:hAnsi="Arial" w:cs="Arial"/>
                <w:color w:val="000000" w:themeColor="text1"/>
                <w:sz w:val="20"/>
                <w:szCs w:val="20"/>
              </w:rPr>
              <w:t>with the court</w:t>
            </w:r>
            <w:r w:rsidR="0051481C" w:rsidRPr="0051481C">
              <w:rPr>
                <w:rFonts w:ascii="Arial" w:hAnsi="Arial" w:cs="Arial"/>
                <w:color w:val="000000" w:themeColor="text1"/>
                <w:sz w:val="20"/>
              </w:rPr>
              <w:t>.</w:t>
            </w:r>
          </w:p>
          <w:p w:rsidR="00B57FD1" w:rsidRDefault="00B57FD1" w:rsidP="00DD515D">
            <w:pPr>
              <w:pStyle w:val="Heading2"/>
              <w:numPr>
                <w:ilvl w:val="0"/>
                <w:numId w:val="0"/>
              </w:numPr>
              <w:ind w:left="22"/>
              <w:outlineLvl w:val="1"/>
              <w:rPr>
                <w:rFonts w:ascii="Garamond" w:hAnsi="Garamond" w:cs="Arial"/>
                <w:color w:val="000000"/>
                <w:sz w:val="24"/>
                <w:szCs w:val="24"/>
              </w:rPr>
            </w:pPr>
          </w:p>
          <w:p w:rsidR="009A72AD" w:rsidRDefault="009A72AD" w:rsidP="009A72AD"/>
          <w:p w:rsidR="00D949C9" w:rsidRDefault="00D949C9" w:rsidP="009A72AD"/>
          <w:p w:rsidR="00D949C9" w:rsidRPr="009A72AD" w:rsidRDefault="00D949C9" w:rsidP="009A72AD"/>
        </w:tc>
      </w:tr>
      <w:tr w:rsidR="00B57FD1" w:rsidTr="00DF2465">
        <w:tc>
          <w:tcPr>
            <w:tcW w:w="2268" w:type="dxa"/>
          </w:tcPr>
          <w:p w:rsidR="00DD601B" w:rsidRPr="0051481C" w:rsidRDefault="00DD601B" w:rsidP="00DD601B">
            <w:pPr>
              <w:rPr>
                <w:b/>
                <w:i/>
                <w:color w:val="000000" w:themeColor="text1"/>
                <w:szCs w:val="24"/>
              </w:rPr>
            </w:pPr>
            <w:bookmarkStart w:id="11" w:name="Canon33"/>
            <w:bookmarkEnd w:id="11"/>
            <w:r w:rsidRPr="0051481C">
              <w:rPr>
                <w:b/>
                <w:i/>
                <w:color w:val="000000" w:themeColor="text1"/>
                <w:szCs w:val="24"/>
              </w:rPr>
              <w:lastRenderedPageBreak/>
              <w:t>3.3</w:t>
            </w:r>
          </w:p>
          <w:p w:rsidR="00DD601B" w:rsidRPr="0051481C" w:rsidRDefault="0051481C" w:rsidP="00DD601B">
            <w:pPr>
              <w:rPr>
                <w:b/>
                <w:i/>
                <w:color w:val="000000" w:themeColor="text1"/>
                <w:szCs w:val="24"/>
              </w:rPr>
            </w:pPr>
            <w:r w:rsidRPr="0051481C">
              <w:rPr>
                <w:b/>
                <w:i/>
                <w:color w:val="000000" w:themeColor="text1"/>
                <w:szCs w:val="24"/>
              </w:rPr>
              <w:t>Gifts, Donations, and Grants</w:t>
            </w:r>
          </w:p>
          <w:p w:rsidR="00B57FD1" w:rsidRPr="00DF2465" w:rsidRDefault="00B57FD1" w:rsidP="00B57FD1">
            <w:pPr>
              <w:jc w:val="both"/>
              <w:rPr>
                <w:rFonts w:eastAsia="Times New Roman" w:cs="Arial"/>
                <w:b/>
                <w:i/>
                <w:color w:val="000000"/>
                <w:szCs w:val="24"/>
              </w:rPr>
            </w:pPr>
          </w:p>
        </w:tc>
        <w:tc>
          <w:tcPr>
            <w:tcW w:w="7308" w:type="dxa"/>
          </w:tcPr>
          <w:p w:rsidR="00DD601B" w:rsidRDefault="00DD601B" w:rsidP="00DD601B">
            <w:pPr>
              <w:jc w:val="both"/>
              <w:rPr>
                <w:b/>
                <w:color w:val="000000" w:themeColor="text1"/>
              </w:rPr>
            </w:pPr>
            <w:r w:rsidRPr="0051481C">
              <w:rPr>
                <w:b/>
                <w:color w:val="000000" w:themeColor="text1"/>
              </w:rPr>
              <w:t>A court professional does not solicit, accept, agree to accept, or dispense any gift, favor, or loan either for oneself or on behalf of another</w:t>
            </w:r>
            <w:r w:rsidR="003E0EFB">
              <w:rPr>
                <w:b/>
                <w:color w:val="000000" w:themeColor="text1"/>
              </w:rPr>
              <w:t>,</w:t>
            </w:r>
            <w:r w:rsidRPr="0051481C">
              <w:rPr>
                <w:b/>
                <w:color w:val="000000" w:themeColor="text1"/>
              </w:rPr>
              <w:t xml:space="preserve"> when such an act is based upon any understanding, either explicit or implicit, that would influence an official action of the court.</w:t>
            </w:r>
          </w:p>
          <w:p w:rsidR="009A72AD" w:rsidRPr="0051481C" w:rsidRDefault="009A72AD" w:rsidP="00DD601B">
            <w:pPr>
              <w:jc w:val="both"/>
              <w:rPr>
                <w:b/>
                <w:color w:val="000000" w:themeColor="text1"/>
              </w:rPr>
            </w:pPr>
          </w:p>
          <w:p w:rsidR="00AF03CE" w:rsidRPr="00AF03CE" w:rsidRDefault="00A02FD8" w:rsidP="00AF03CE">
            <w:pPr>
              <w:jc w:val="both"/>
              <w:rPr>
                <w:rFonts w:cs="Arial"/>
                <w:b/>
                <w:color w:val="000000" w:themeColor="text1"/>
              </w:rPr>
            </w:pPr>
            <w:r>
              <w:rPr>
                <w:b/>
                <w:color w:val="000000" w:themeColor="text1"/>
              </w:rPr>
              <w:t xml:space="preserve">When engaged in or assisting with </w:t>
            </w:r>
            <w:r w:rsidR="00AF03CE" w:rsidRPr="00AF03CE">
              <w:rPr>
                <w:b/>
                <w:color w:val="000000" w:themeColor="text1"/>
              </w:rPr>
              <w:t>fundraising, advocating for community or private</w:t>
            </w:r>
            <w:r w:rsidR="009C1FF8">
              <w:rPr>
                <w:b/>
                <w:color w:val="000000" w:themeColor="text1"/>
              </w:rPr>
              <w:t>–</w:t>
            </w:r>
            <w:r w:rsidR="00AF03CE" w:rsidRPr="00AF03CE">
              <w:rPr>
                <w:b/>
                <w:color w:val="000000" w:themeColor="text1"/>
              </w:rPr>
              <w:t>sector support, or serving on the board of a third</w:t>
            </w:r>
            <w:r w:rsidR="009C1FF8">
              <w:rPr>
                <w:b/>
                <w:color w:val="000000" w:themeColor="text1"/>
              </w:rPr>
              <w:t>–</w:t>
            </w:r>
            <w:r w:rsidR="00AF03CE" w:rsidRPr="00AF03CE">
              <w:rPr>
                <w:b/>
                <w:color w:val="000000" w:themeColor="text1"/>
              </w:rPr>
              <w:t>party fiscal agent or committee</w:t>
            </w:r>
            <w:r>
              <w:rPr>
                <w:b/>
                <w:color w:val="000000" w:themeColor="text1"/>
              </w:rPr>
              <w:t>, a</w:t>
            </w:r>
            <w:r w:rsidR="00AF03CE" w:rsidRPr="00AF03CE">
              <w:rPr>
                <w:b/>
                <w:color w:val="000000" w:themeColor="text1"/>
              </w:rPr>
              <w:t xml:space="preserve"> court professional avoids any implication that contributions </w:t>
            </w:r>
            <w:r>
              <w:rPr>
                <w:b/>
                <w:color w:val="000000" w:themeColor="text1"/>
              </w:rPr>
              <w:t xml:space="preserve">to the court </w:t>
            </w:r>
            <w:r w:rsidR="00AF03CE" w:rsidRPr="00AF03CE">
              <w:rPr>
                <w:b/>
                <w:color w:val="000000" w:themeColor="text1"/>
              </w:rPr>
              <w:t xml:space="preserve">would enhance a contributor’s standing or influence with the court or </w:t>
            </w:r>
            <w:r>
              <w:rPr>
                <w:b/>
                <w:color w:val="000000" w:themeColor="text1"/>
              </w:rPr>
              <w:t xml:space="preserve">its </w:t>
            </w:r>
            <w:r w:rsidR="00AF03CE" w:rsidRPr="00AF03CE">
              <w:rPr>
                <w:b/>
                <w:color w:val="000000" w:themeColor="text1"/>
              </w:rPr>
              <w:t>judges</w:t>
            </w:r>
            <w:r w:rsidR="00AF03CE" w:rsidRPr="00AF03CE">
              <w:rPr>
                <w:rFonts w:cs="Arial"/>
                <w:b/>
                <w:color w:val="000000" w:themeColor="text1"/>
              </w:rPr>
              <w:t>.</w:t>
            </w:r>
          </w:p>
          <w:p w:rsidR="00B57FD1" w:rsidRPr="00B84C5F" w:rsidRDefault="00B57FD1" w:rsidP="00DD515D">
            <w:pPr>
              <w:pStyle w:val="Heading2"/>
              <w:numPr>
                <w:ilvl w:val="0"/>
                <w:numId w:val="0"/>
              </w:numPr>
              <w:ind w:left="22"/>
              <w:outlineLvl w:val="1"/>
              <w:rPr>
                <w:rFonts w:ascii="Garamond" w:hAnsi="Garamond" w:cs="Arial"/>
                <w:color w:val="000000"/>
                <w:sz w:val="24"/>
                <w:szCs w:val="24"/>
              </w:rPr>
            </w:pPr>
          </w:p>
        </w:tc>
      </w:tr>
      <w:tr w:rsidR="00E0655E" w:rsidTr="00DF2465">
        <w:tc>
          <w:tcPr>
            <w:tcW w:w="2268" w:type="dxa"/>
          </w:tcPr>
          <w:p w:rsidR="00DD601B" w:rsidRPr="00DF2465" w:rsidRDefault="00DD601B" w:rsidP="00DD601B">
            <w:pPr>
              <w:jc w:val="both"/>
              <w:rPr>
                <w:rFonts w:eastAsia="Times New Roman" w:cs="Arial"/>
                <w:b/>
                <w:i/>
                <w:color w:val="000000"/>
                <w:szCs w:val="24"/>
              </w:rPr>
            </w:pPr>
            <w:r w:rsidRPr="00DF2465">
              <w:rPr>
                <w:rFonts w:eastAsia="Times New Roman" w:cs="Arial"/>
                <w:b/>
                <w:i/>
                <w:color w:val="000000"/>
                <w:szCs w:val="24"/>
              </w:rPr>
              <w:t>Comments</w:t>
            </w:r>
          </w:p>
          <w:p w:rsidR="00E0655E" w:rsidRPr="00DF2465" w:rsidRDefault="00E0655E" w:rsidP="00B57FD1">
            <w:pPr>
              <w:jc w:val="both"/>
              <w:rPr>
                <w:rFonts w:eastAsia="Times New Roman" w:cs="Arial"/>
                <w:b/>
                <w:i/>
                <w:color w:val="000000"/>
                <w:szCs w:val="24"/>
              </w:rPr>
            </w:pPr>
          </w:p>
        </w:tc>
        <w:tc>
          <w:tcPr>
            <w:tcW w:w="7308" w:type="dxa"/>
          </w:tcPr>
          <w:p w:rsidR="00DD601B" w:rsidRPr="0051481C" w:rsidRDefault="00DD601B" w:rsidP="00DD601B">
            <w:pPr>
              <w:jc w:val="both"/>
              <w:rPr>
                <w:rFonts w:ascii="Arial" w:hAnsi="Arial" w:cs="Arial"/>
                <w:color w:val="000000" w:themeColor="text1"/>
                <w:sz w:val="20"/>
              </w:rPr>
            </w:pPr>
            <w:r w:rsidRPr="0051481C">
              <w:rPr>
                <w:rFonts w:ascii="Arial" w:hAnsi="Arial" w:cs="Arial"/>
                <w:color w:val="000000" w:themeColor="text1"/>
                <w:sz w:val="20"/>
              </w:rPr>
              <w:t>Some codes state specific amounts under which employees can accept a gift.</w:t>
            </w:r>
            <w:r w:rsidRPr="0051481C">
              <w:rPr>
                <w:rStyle w:val="FootnoteReference"/>
                <w:rFonts w:ascii="Arial" w:hAnsi="Arial" w:cs="Arial"/>
                <w:color w:val="000000" w:themeColor="text1"/>
                <w:sz w:val="20"/>
              </w:rPr>
              <w:footnoteReference w:id="6"/>
            </w:r>
            <w:r w:rsidRPr="0051481C">
              <w:rPr>
                <w:rFonts w:ascii="Arial" w:hAnsi="Arial" w:cs="Arial"/>
                <w:color w:val="000000" w:themeColor="text1"/>
                <w:sz w:val="20"/>
              </w:rPr>
              <w:t xml:space="preserve">  </w:t>
            </w:r>
            <w:r w:rsidRPr="0051481C">
              <w:rPr>
                <w:rFonts w:ascii="Arial" w:hAnsi="Arial" w:cs="Arial"/>
                <w:strike/>
                <w:color w:val="000000" w:themeColor="text1"/>
                <w:sz w:val="20"/>
              </w:rPr>
              <w:t xml:space="preserve"> </w:t>
            </w:r>
            <w:r w:rsidRPr="0051481C">
              <w:rPr>
                <w:rFonts w:ascii="Arial" w:hAnsi="Arial" w:cs="Arial"/>
                <w:color w:val="000000" w:themeColor="text1"/>
                <w:sz w:val="20"/>
              </w:rPr>
              <w:t>The intent of this canon is to deter court professional</w:t>
            </w:r>
            <w:r w:rsidR="00BD27AE">
              <w:rPr>
                <w:rFonts w:ascii="Arial" w:hAnsi="Arial" w:cs="Arial"/>
                <w:color w:val="000000" w:themeColor="text1"/>
                <w:sz w:val="20"/>
              </w:rPr>
              <w:t>s</w:t>
            </w:r>
            <w:r w:rsidRPr="0051481C">
              <w:rPr>
                <w:rFonts w:ascii="Arial" w:hAnsi="Arial" w:cs="Arial"/>
                <w:color w:val="000000" w:themeColor="text1"/>
                <w:sz w:val="20"/>
              </w:rPr>
              <w:t xml:space="preserve"> from accepting any gift that could be construed as affecting an official action by the court.</w:t>
            </w:r>
          </w:p>
          <w:p w:rsidR="00DD601B" w:rsidRPr="0051481C" w:rsidRDefault="00DD601B" w:rsidP="00DD601B">
            <w:pPr>
              <w:jc w:val="both"/>
              <w:rPr>
                <w:rFonts w:ascii="Arial" w:hAnsi="Arial" w:cs="Arial"/>
                <w:color w:val="000000" w:themeColor="text1"/>
                <w:sz w:val="20"/>
              </w:rPr>
            </w:pPr>
          </w:p>
          <w:p w:rsidR="00DD601B" w:rsidRPr="0051481C" w:rsidRDefault="00DD601B" w:rsidP="00DD601B">
            <w:pPr>
              <w:rPr>
                <w:rFonts w:ascii="Arial" w:hAnsi="Arial" w:cs="Arial"/>
                <w:color w:val="000000" w:themeColor="text1"/>
                <w:sz w:val="20"/>
              </w:rPr>
            </w:pPr>
            <w:r w:rsidRPr="0051481C">
              <w:rPr>
                <w:rFonts w:ascii="Arial" w:hAnsi="Arial" w:cs="Arial"/>
                <w:color w:val="000000" w:themeColor="text1"/>
                <w:sz w:val="20"/>
              </w:rPr>
              <w:t>The ever</w:t>
            </w:r>
            <w:r w:rsidR="001E1094">
              <w:rPr>
                <w:rFonts w:ascii="Arial" w:hAnsi="Arial" w:cs="Arial"/>
                <w:color w:val="000000" w:themeColor="text1"/>
                <w:sz w:val="20"/>
              </w:rPr>
              <w:t>–</w:t>
            </w:r>
            <w:r w:rsidRPr="0051481C">
              <w:rPr>
                <w:rFonts w:ascii="Arial" w:hAnsi="Arial" w:cs="Arial"/>
                <w:color w:val="000000" w:themeColor="text1"/>
                <w:sz w:val="20"/>
              </w:rPr>
              <w:t>expanding scope of community collaborations, combined with the chronic funding needs all courts share</w:t>
            </w:r>
            <w:r w:rsidR="009C1FF8">
              <w:rPr>
                <w:rFonts w:ascii="Arial" w:hAnsi="Arial" w:cs="Arial"/>
                <w:color w:val="000000" w:themeColor="text1"/>
                <w:sz w:val="20"/>
              </w:rPr>
              <w:t>,</w:t>
            </w:r>
            <w:r w:rsidRPr="0051481C">
              <w:rPr>
                <w:rFonts w:ascii="Arial" w:hAnsi="Arial" w:cs="Arial"/>
                <w:color w:val="000000" w:themeColor="text1"/>
                <w:sz w:val="20"/>
              </w:rPr>
              <w:t xml:space="preserve"> can create a seductive potential for funding opportunities.  These opportunities could foster </w:t>
            </w:r>
            <w:r w:rsidR="00EF2F0A">
              <w:rPr>
                <w:rFonts w:ascii="Arial" w:hAnsi="Arial" w:cs="Arial"/>
                <w:color w:val="000000" w:themeColor="text1"/>
                <w:sz w:val="20"/>
              </w:rPr>
              <w:t xml:space="preserve">the potential for </w:t>
            </w:r>
            <w:r w:rsidRPr="0051481C">
              <w:rPr>
                <w:rFonts w:ascii="Arial" w:hAnsi="Arial" w:cs="Arial"/>
                <w:color w:val="000000" w:themeColor="text1"/>
                <w:sz w:val="20"/>
              </w:rPr>
              <w:t>substantial conflicts of interest in court</w:t>
            </w:r>
            <w:r w:rsidR="0051481C" w:rsidRPr="0051481C">
              <w:rPr>
                <w:rFonts w:ascii="Arial" w:hAnsi="Arial" w:cs="Arial"/>
                <w:color w:val="000000" w:themeColor="text1"/>
                <w:sz w:val="20"/>
              </w:rPr>
              <w:t xml:space="preserve"> operations.</w:t>
            </w:r>
          </w:p>
          <w:p w:rsidR="00E0655E" w:rsidRPr="00B84C5F" w:rsidRDefault="00E0655E" w:rsidP="00DD515D">
            <w:pPr>
              <w:pStyle w:val="Heading2"/>
              <w:numPr>
                <w:ilvl w:val="0"/>
                <w:numId w:val="0"/>
              </w:numPr>
              <w:ind w:left="22"/>
              <w:outlineLvl w:val="1"/>
              <w:rPr>
                <w:rFonts w:ascii="Garamond" w:hAnsi="Garamond" w:cs="Arial"/>
                <w:color w:val="000000"/>
                <w:sz w:val="24"/>
                <w:szCs w:val="24"/>
              </w:rPr>
            </w:pPr>
          </w:p>
        </w:tc>
      </w:tr>
      <w:tr w:rsidR="00E0655E" w:rsidTr="00DF2465">
        <w:tc>
          <w:tcPr>
            <w:tcW w:w="2268" w:type="dxa"/>
          </w:tcPr>
          <w:p w:rsidR="00DD601B" w:rsidRPr="00541611" w:rsidRDefault="00DD601B" w:rsidP="00DD601B">
            <w:pPr>
              <w:rPr>
                <w:b/>
                <w:i/>
                <w:color w:val="000000"/>
                <w:szCs w:val="24"/>
              </w:rPr>
            </w:pPr>
            <w:bookmarkStart w:id="12" w:name="Canon34"/>
            <w:bookmarkEnd w:id="12"/>
            <w:r w:rsidRPr="00541611">
              <w:rPr>
                <w:b/>
                <w:i/>
                <w:color w:val="000000"/>
                <w:szCs w:val="24"/>
              </w:rPr>
              <w:t xml:space="preserve">3.4 </w:t>
            </w:r>
          </w:p>
          <w:p w:rsidR="00E0655E" w:rsidRPr="00DF2465" w:rsidRDefault="00DD601B" w:rsidP="00DD601B">
            <w:pPr>
              <w:jc w:val="both"/>
              <w:rPr>
                <w:rFonts w:eastAsia="Times New Roman" w:cs="Arial"/>
                <w:b/>
                <w:i/>
                <w:color w:val="000000"/>
                <w:szCs w:val="24"/>
              </w:rPr>
            </w:pPr>
            <w:r w:rsidRPr="00541611">
              <w:rPr>
                <w:b/>
                <w:i/>
                <w:color w:val="000000"/>
                <w:szCs w:val="24"/>
              </w:rPr>
              <w:t>Financial Disclosure</w:t>
            </w:r>
          </w:p>
        </w:tc>
        <w:tc>
          <w:tcPr>
            <w:tcW w:w="7308" w:type="dxa"/>
          </w:tcPr>
          <w:p w:rsidR="00DD601B" w:rsidRPr="00896AA2" w:rsidRDefault="00DD601B" w:rsidP="00896AA2">
            <w:pPr>
              <w:pStyle w:val="BodyText2"/>
              <w:spacing w:after="0" w:line="240" w:lineRule="auto"/>
              <w:jc w:val="both"/>
              <w:rPr>
                <w:rFonts w:ascii="Garamond" w:hAnsi="Garamond"/>
                <w:b/>
                <w:color w:val="000000" w:themeColor="text1"/>
              </w:rPr>
            </w:pPr>
            <w:r w:rsidRPr="00896AA2">
              <w:rPr>
                <w:rFonts w:ascii="Garamond" w:hAnsi="Garamond"/>
                <w:b/>
                <w:color w:val="000000" w:themeColor="text1"/>
              </w:rPr>
              <w:t>Aside from complying with all requirements by law, rule, or regulation, a court professional discloses all financial interests and dealings that might create</w:t>
            </w:r>
            <w:r w:rsidR="00896AA2" w:rsidRPr="00896AA2">
              <w:rPr>
                <w:rFonts w:ascii="Garamond" w:hAnsi="Garamond"/>
                <w:b/>
                <w:color w:val="000000" w:themeColor="text1"/>
              </w:rPr>
              <w:t xml:space="preserve"> the appearance of impropriety.</w:t>
            </w:r>
          </w:p>
          <w:p w:rsidR="00E0655E" w:rsidRPr="00B84C5F" w:rsidRDefault="00E0655E" w:rsidP="00DD515D">
            <w:pPr>
              <w:pStyle w:val="Heading2"/>
              <w:numPr>
                <w:ilvl w:val="0"/>
                <w:numId w:val="0"/>
              </w:numPr>
              <w:ind w:left="22"/>
              <w:outlineLvl w:val="1"/>
              <w:rPr>
                <w:rFonts w:ascii="Garamond" w:hAnsi="Garamond" w:cs="Arial"/>
                <w:color w:val="000000"/>
                <w:sz w:val="24"/>
                <w:szCs w:val="24"/>
              </w:rPr>
            </w:pPr>
          </w:p>
        </w:tc>
      </w:tr>
      <w:tr w:rsidR="00E0655E" w:rsidTr="00EF2F0A">
        <w:tc>
          <w:tcPr>
            <w:tcW w:w="2268" w:type="dxa"/>
            <w:tcBorders>
              <w:bottom w:val="single" w:sz="4" w:space="0" w:color="auto"/>
            </w:tcBorders>
          </w:tcPr>
          <w:p w:rsidR="00DD601B" w:rsidRPr="00DF2465" w:rsidRDefault="00DD601B" w:rsidP="00DD601B">
            <w:pPr>
              <w:jc w:val="both"/>
              <w:rPr>
                <w:rFonts w:eastAsia="Times New Roman" w:cs="Arial"/>
                <w:b/>
                <w:i/>
                <w:color w:val="000000"/>
                <w:szCs w:val="24"/>
              </w:rPr>
            </w:pPr>
            <w:r w:rsidRPr="00DF2465">
              <w:rPr>
                <w:rFonts w:eastAsia="Times New Roman" w:cs="Arial"/>
                <w:b/>
                <w:i/>
                <w:color w:val="000000"/>
                <w:szCs w:val="24"/>
              </w:rPr>
              <w:t>Comments</w:t>
            </w:r>
          </w:p>
          <w:p w:rsidR="00E0655E" w:rsidRPr="00DF2465" w:rsidRDefault="00E0655E" w:rsidP="00B57FD1">
            <w:pPr>
              <w:jc w:val="both"/>
              <w:rPr>
                <w:rFonts w:eastAsia="Times New Roman" w:cs="Arial"/>
                <w:b/>
                <w:i/>
                <w:color w:val="000000"/>
                <w:szCs w:val="24"/>
              </w:rPr>
            </w:pPr>
          </w:p>
        </w:tc>
        <w:tc>
          <w:tcPr>
            <w:tcW w:w="7308" w:type="dxa"/>
            <w:tcBorders>
              <w:bottom w:val="single" w:sz="4" w:space="0" w:color="auto"/>
            </w:tcBorders>
          </w:tcPr>
          <w:p w:rsidR="00DD601B" w:rsidRPr="00896AA2" w:rsidRDefault="00DD601B" w:rsidP="00896AA2">
            <w:pPr>
              <w:pStyle w:val="BodyText2"/>
              <w:spacing w:after="0" w:line="240" w:lineRule="auto"/>
              <w:jc w:val="both"/>
              <w:rPr>
                <w:rFonts w:ascii="Arial" w:hAnsi="Arial" w:cs="Arial"/>
                <w:color w:val="000000" w:themeColor="text1"/>
                <w:sz w:val="20"/>
                <w:szCs w:val="20"/>
              </w:rPr>
            </w:pPr>
            <w:r w:rsidRPr="00896AA2">
              <w:rPr>
                <w:rFonts w:ascii="Arial" w:hAnsi="Arial" w:cs="Arial"/>
                <w:color w:val="000000" w:themeColor="text1"/>
                <w:sz w:val="20"/>
                <w:szCs w:val="20"/>
              </w:rPr>
              <w:t>A number of courts throughout the country require that court professionals reveal aspects of their financial situation in order to determine and avoid potential conflicts of interest in advance. Although this Canon may reflect a statute or rule already in effect within a court, the ability to conceal (or at least be less than completely forthcoming) in this type of situation is great</w:t>
            </w:r>
            <w:r w:rsidR="00EF2F0A">
              <w:rPr>
                <w:rFonts w:ascii="Arial" w:hAnsi="Arial" w:cs="Arial"/>
                <w:color w:val="000000" w:themeColor="text1"/>
                <w:sz w:val="20"/>
                <w:szCs w:val="20"/>
              </w:rPr>
              <w:t xml:space="preserve">, and the </w:t>
            </w:r>
            <w:r w:rsidRPr="00896AA2">
              <w:rPr>
                <w:rFonts w:ascii="Arial" w:hAnsi="Arial" w:cs="Arial"/>
                <w:color w:val="000000" w:themeColor="text1"/>
                <w:sz w:val="20"/>
                <w:szCs w:val="20"/>
              </w:rPr>
              <w:t>chances of being detected are small.  An individual ethical commitment is therefore necessary.</w:t>
            </w:r>
          </w:p>
          <w:p w:rsidR="00FB206C" w:rsidRPr="00FB206C" w:rsidRDefault="00FB206C" w:rsidP="00FB206C"/>
        </w:tc>
      </w:tr>
      <w:tr w:rsidR="00EF2F0A" w:rsidTr="00EF2F0A">
        <w:tc>
          <w:tcPr>
            <w:tcW w:w="2268" w:type="dxa"/>
            <w:tcBorders>
              <w:left w:val="nil"/>
              <w:bottom w:val="single" w:sz="4" w:space="0" w:color="auto"/>
              <w:right w:val="nil"/>
            </w:tcBorders>
          </w:tcPr>
          <w:p w:rsidR="00EF2F0A" w:rsidRPr="00DF2465" w:rsidRDefault="00EF2F0A" w:rsidP="00DD601B">
            <w:pPr>
              <w:jc w:val="both"/>
              <w:rPr>
                <w:rFonts w:eastAsia="Times New Roman" w:cs="Arial"/>
                <w:b/>
                <w:i/>
                <w:color w:val="000000"/>
                <w:szCs w:val="24"/>
              </w:rPr>
            </w:pPr>
          </w:p>
        </w:tc>
        <w:tc>
          <w:tcPr>
            <w:tcW w:w="7308" w:type="dxa"/>
            <w:tcBorders>
              <w:left w:val="nil"/>
              <w:bottom w:val="single" w:sz="4" w:space="0" w:color="auto"/>
              <w:right w:val="nil"/>
            </w:tcBorders>
          </w:tcPr>
          <w:p w:rsidR="00EF2F0A" w:rsidRDefault="00EF2F0A" w:rsidP="00896AA2">
            <w:pPr>
              <w:pStyle w:val="BodyText2"/>
              <w:spacing w:after="0" w:line="240" w:lineRule="auto"/>
              <w:jc w:val="both"/>
              <w:rPr>
                <w:rFonts w:ascii="Arial" w:hAnsi="Arial" w:cs="Arial"/>
                <w:color w:val="000000" w:themeColor="text1"/>
                <w:sz w:val="20"/>
                <w:szCs w:val="20"/>
              </w:rPr>
            </w:pPr>
          </w:p>
          <w:p w:rsidR="00EF2F0A" w:rsidRDefault="00EF2F0A" w:rsidP="00896AA2">
            <w:pPr>
              <w:pStyle w:val="BodyText2"/>
              <w:spacing w:after="0" w:line="240" w:lineRule="auto"/>
              <w:jc w:val="both"/>
              <w:rPr>
                <w:rFonts w:ascii="Arial" w:hAnsi="Arial" w:cs="Arial"/>
                <w:color w:val="000000" w:themeColor="text1"/>
                <w:sz w:val="20"/>
                <w:szCs w:val="20"/>
              </w:rPr>
            </w:pPr>
          </w:p>
          <w:p w:rsidR="00EF2F0A" w:rsidRDefault="00EF2F0A" w:rsidP="00896AA2">
            <w:pPr>
              <w:pStyle w:val="BodyText2"/>
              <w:spacing w:after="0" w:line="240" w:lineRule="auto"/>
              <w:jc w:val="both"/>
              <w:rPr>
                <w:rFonts w:ascii="Arial" w:hAnsi="Arial" w:cs="Arial"/>
                <w:color w:val="000000" w:themeColor="text1"/>
                <w:sz w:val="20"/>
                <w:szCs w:val="20"/>
              </w:rPr>
            </w:pPr>
          </w:p>
          <w:p w:rsidR="00EF2F0A" w:rsidRDefault="00EF2F0A" w:rsidP="00896AA2">
            <w:pPr>
              <w:pStyle w:val="BodyText2"/>
              <w:spacing w:after="0" w:line="240" w:lineRule="auto"/>
              <w:jc w:val="both"/>
              <w:rPr>
                <w:rFonts w:ascii="Arial" w:hAnsi="Arial" w:cs="Arial"/>
                <w:color w:val="000000" w:themeColor="text1"/>
                <w:sz w:val="20"/>
                <w:szCs w:val="20"/>
              </w:rPr>
            </w:pPr>
          </w:p>
          <w:p w:rsidR="000308F1" w:rsidRDefault="000308F1" w:rsidP="00896AA2">
            <w:pPr>
              <w:pStyle w:val="BodyText2"/>
              <w:spacing w:after="0" w:line="240" w:lineRule="auto"/>
              <w:jc w:val="both"/>
              <w:rPr>
                <w:rFonts w:ascii="Arial" w:hAnsi="Arial" w:cs="Arial"/>
                <w:color w:val="000000" w:themeColor="text1"/>
                <w:sz w:val="20"/>
                <w:szCs w:val="20"/>
              </w:rPr>
            </w:pPr>
          </w:p>
          <w:p w:rsidR="000308F1" w:rsidRDefault="000308F1" w:rsidP="00896AA2">
            <w:pPr>
              <w:pStyle w:val="BodyText2"/>
              <w:spacing w:after="0" w:line="240" w:lineRule="auto"/>
              <w:jc w:val="both"/>
              <w:rPr>
                <w:rFonts w:ascii="Arial" w:hAnsi="Arial" w:cs="Arial"/>
                <w:color w:val="000000" w:themeColor="text1"/>
                <w:sz w:val="20"/>
                <w:szCs w:val="20"/>
              </w:rPr>
            </w:pPr>
          </w:p>
          <w:p w:rsidR="00EF2F0A" w:rsidRDefault="00EF2F0A" w:rsidP="00896AA2">
            <w:pPr>
              <w:pStyle w:val="BodyText2"/>
              <w:spacing w:after="0" w:line="240" w:lineRule="auto"/>
              <w:jc w:val="both"/>
              <w:rPr>
                <w:rFonts w:ascii="Arial" w:hAnsi="Arial" w:cs="Arial"/>
                <w:color w:val="000000" w:themeColor="text1"/>
                <w:sz w:val="20"/>
                <w:szCs w:val="20"/>
              </w:rPr>
            </w:pPr>
          </w:p>
          <w:p w:rsidR="00EF2F0A" w:rsidRDefault="00EF2F0A" w:rsidP="00896AA2">
            <w:pPr>
              <w:pStyle w:val="BodyText2"/>
              <w:spacing w:after="0" w:line="240" w:lineRule="auto"/>
              <w:jc w:val="both"/>
              <w:rPr>
                <w:rFonts w:ascii="Arial" w:hAnsi="Arial" w:cs="Arial"/>
                <w:color w:val="000000" w:themeColor="text1"/>
                <w:sz w:val="20"/>
                <w:szCs w:val="20"/>
              </w:rPr>
            </w:pPr>
          </w:p>
          <w:p w:rsidR="00EF2F0A" w:rsidRPr="00896AA2" w:rsidRDefault="00EF2F0A" w:rsidP="00896AA2">
            <w:pPr>
              <w:pStyle w:val="BodyText2"/>
              <w:spacing w:after="0" w:line="240" w:lineRule="auto"/>
              <w:jc w:val="both"/>
              <w:rPr>
                <w:rFonts w:ascii="Arial" w:hAnsi="Arial" w:cs="Arial"/>
                <w:color w:val="000000" w:themeColor="text1"/>
                <w:sz w:val="20"/>
                <w:szCs w:val="20"/>
              </w:rPr>
            </w:pPr>
          </w:p>
        </w:tc>
      </w:tr>
      <w:tr w:rsidR="00E0655E" w:rsidTr="007F2C7A">
        <w:tc>
          <w:tcPr>
            <w:tcW w:w="2268" w:type="dxa"/>
            <w:shd w:val="clear" w:color="auto" w:fill="000000" w:themeFill="text1"/>
          </w:tcPr>
          <w:p w:rsidR="00E0655E" w:rsidRPr="007F2C7A" w:rsidRDefault="007F2C7A" w:rsidP="00B57FD1">
            <w:pPr>
              <w:jc w:val="both"/>
              <w:rPr>
                <w:rFonts w:eastAsia="Times New Roman" w:cs="Arial"/>
                <w:b/>
                <w:i/>
                <w:color w:val="000000"/>
                <w:szCs w:val="24"/>
              </w:rPr>
            </w:pPr>
            <w:r w:rsidRPr="007F2C7A">
              <w:rPr>
                <w:rFonts w:eastAsia="Times New Roman" w:cs="Times New Roman"/>
                <w:b/>
                <w:color w:val="FFFFFF"/>
                <w:sz w:val="28"/>
                <w:szCs w:val="28"/>
              </w:rPr>
              <w:lastRenderedPageBreak/>
              <w:t>Canon 4</w:t>
            </w:r>
          </w:p>
        </w:tc>
        <w:tc>
          <w:tcPr>
            <w:tcW w:w="7308" w:type="dxa"/>
            <w:shd w:val="clear" w:color="auto" w:fill="000000" w:themeFill="text1"/>
          </w:tcPr>
          <w:p w:rsidR="00DD601B" w:rsidRPr="007F2C7A" w:rsidRDefault="00DD601B" w:rsidP="00DD601B">
            <w:pPr>
              <w:jc w:val="center"/>
              <w:rPr>
                <w:rFonts w:eastAsia="Times New Roman" w:cs="Times New Roman"/>
                <w:b/>
                <w:color w:val="FFFFFF"/>
                <w:sz w:val="28"/>
                <w:szCs w:val="28"/>
              </w:rPr>
            </w:pPr>
            <w:r w:rsidRPr="007F2C7A">
              <w:rPr>
                <w:rFonts w:eastAsia="Times New Roman" w:cs="Times New Roman"/>
                <w:b/>
                <w:color w:val="FFFFFF"/>
                <w:sz w:val="28"/>
                <w:szCs w:val="28"/>
              </w:rPr>
              <w:t>Refraining from Inappropriate Political Activity</w:t>
            </w:r>
          </w:p>
          <w:p w:rsidR="00E0655E" w:rsidRPr="007F2C7A" w:rsidRDefault="00E0655E" w:rsidP="00DD515D">
            <w:pPr>
              <w:pStyle w:val="Heading2"/>
              <w:numPr>
                <w:ilvl w:val="0"/>
                <w:numId w:val="0"/>
              </w:numPr>
              <w:ind w:left="22"/>
              <w:outlineLvl w:val="1"/>
              <w:rPr>
                <w:rFonts w:ascii="Garamond" w:hAnsi="Garamond" w:cs="Arial"/>
                <w:color w:val="000000"/>
                <w:sz w:val="24"/>
                <w:szCs w:val="24"/>
              </w:rPr>
            </w:pPr>
          </w:p>
        </w:tc>
      </w:tr>
      <w:tr w:rsidR="007F2C7A" w:rsidTr="00DF2465">
        <w:tc>
          <w:tcPr>
            <w:tcW w:w="2268" w:type="dxa"/>
          </w:tcPr>
          <w:p w:rsidR="007F2C7A" w:rsidRPr="00AE076E" w:rsidRDefault="007F2C7A" w:rsidP="007F2C7A">
            <w:pPr>
              <w:rPr>
                <w:rFonts w:eastAsia="Times New Roman" w:cs="Times New Roman"/>
                <w:b/>
                <w:i/>
                <w:color w:val="000000"/>
                <w:szCs w:val="24"/>
              </w:rPr>
            </w:pPr>
            <w:bookmarkStart w:id="13" w:name="Canon41"/>
            <w:bookmarkEnd w:id="13"/>
            <w:r w:rsidRPr="00AE076E">
              <w:rPr>
                <w:rFonts w:eastAsia="Times New Roman" w:cs="Times New Roman"/>
                <w:b/>
                <w:i/>
                <w:color w:val="000000"/>
                <w:szCs w:val="24"/>
              </w:rPr>
              <w:t>4.1</w:t>
            </w:r>
          </w:p>
          <w:p w:rsidR="007F2C7A" w:rsidRPr="00AE076E" w:rsidRDefault="007F2C7A" w:rsidP="007F2C7A">
            <w:pPr>
              <w:rPr>
                <w:rFonts w:eastAsia="Times New Roman" w:cs="Times New Roman"/>
                <w:b/>
                <w:i/>
                <w:color w:val="000000"/>
                <w:szCs w:val="24"/>
              </w:rPr>
            </w:pPr>
            <w:r w:rsidRPr="00AE076E">
              <w:rPr>
                <w:rFonts w:eastAsia="Times New Roman" w:cs="Times New Roman"/>
                <w:b/>
                <w:i/>
                <w:color w:val="000000"/>
                <w:szCs w:val="24"/>
              </w:rPr>
              <w:t>Refraining from Inappropriate Political Activity</w:t>
            </w:r>
          </w:p>
          <w:p w:rsidR="007F2C7A" w:rsidRPr="00DF2465" w:rsidRDefault="007F2C7A" w:rsidP="00DD601B">
            <w:pPr>
              <w:jc w:val="both"/>
              <w:rPr>
                <w:rFonts w:eastAsia="Times New Roman" w:cs="Arial"/>
                <w:b/>
                <w:i/>
                <w:color w:val="000000"/>
                <w:szCs w:val="24"/>
              </w:rPr>
            </w:pPr>
          </w:p>
        </w:tc>
        <w:tc>
          <w:tcPr>
            <w:tcW w:w="7308" w:type="dxa"/>
          </w:tcPr>
          <w:p w:rsidR="007F2C7A" w:rsidRPr="00FB206C" w:rsidRDefault="007F2C7A" w:rsidP="007F2C7A">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retains his or her right to vote and exercises that right as a part of citizenship.</w:t>
            </w:r>
          </w:p>
          <w:p w:rsidR="007F2C7A" w:rsidRPr="00FB206C" w:rsidRDefault="007F2C7A" w:rsidP="007F2C7A">
            <w:pPr>
              <w:jc w:val="both"/>
              <w:rPr>
                <w:rFonts w:eastAsia="Times New Roman" w:cs="Times New Roman"/>
                <w:b/>
                <w:color w:val="000000" w:themeColor="text1"/>
                <w:szCs w:val="24"/>
              </w:rPr>
            </w:pPr>
          </w:p>
          <w:p w:rsidR="007F2C7A" w:rsidRPr="00FB206C" w:rsidRDefault="007F2C7A" w:rsidP="007F2C7A">
            <w:pPr>
              <w:jc w:val="both"/>
              <w:rPr>
                <w:rFonts w:eastAsia="Times New Roman" w:cs="Times New Roman"/>
                <w:b/>
                <w:color w:val="000000" w:themeColor="text1"/>
                <w:szCs w:val="24"/>
              </w:rPr>
            </w:pPr>
            <w:r w:rsidRPr="00FB206C">
              <w:rPr>
                <w:rFonts w:eastAsia="Times New Roman" w:cs="Times New Roman"/>
                <w:b/>
                <w:color w:val="000000" w:themeColor="text1"/>
                <w:szCs w:val="24"/>
              </w:rPr>
              <w:t xml:space="preserve">A court professional engages in political activity strictly as a private citizen and only in accordance with Federal law, state law, local court rule, and policy of the appropriate </w:t>
            </w:r>
            <w:r w:rsidR="00FB206C" w:rsidRPr="00FB206C">
              <w:rPr>
                <w:rFonts w:eastAsia="Times New Roman" w:cs="Times New Roman"/>
                <w:b/>
                <w:color w:val="000000" w:themeColor="text1"/>
                <w:szCs w:val="24"/>
              </w:rPr>
              <w:t>local governing authority.</w:t>
            </w:r>
          </w:p>
          <w:p w:rsidR="007F2C7A" w:rsidRPr="00FB206C" w:rsidRDefault="007F2C7A" w:rsidP="007F2C7A">
            <w:pPr>
              <w:jc w:val="both"/>
              <w:rPr>
                <w:rFonts w:eastAsia="Times New Roman" w:cs="Times New Roman"/>
                <w:b/>
                <w:color w:val="000000" w:themeColor="text1"/>
                <w:szCs w:val="24"/>
              </w:rPr>
            </w:pPr>
          </w:p>
          <w:p w:rsidR="007F2C7A" w:rsidRPr="00FB206C" w:rsidRDefault="007F2C7A" w:rsidP="007F2C7A">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participates in political activity only during non–court hours, using only non–court resources.</w:t>
            </w:r>
          </w:p>
          <w:p w:rsidR="007F2C7A" w:rsidRPr="00FB206C" w:rsidRDefault="007F2C7A" w:rsidP="007F2C7A">
            <w:pPr>
              <w:jc w:val="both"/>
              <w:rPr>
                <w:rFonts w:eastAsia="Times New Roman" w:cs="Times New Roman"/>
                <w:b/>
                <w:color w:val="000000" w:themeColor="text1"/>
                <w:szCs w:val="24"/>
              </w:rPr>
            </w:pPr>
          </w:p>
          <w:p w:rsidR="007F2C7A" w:rsidRPr="00FB206C" w:rsidRDefault="007F2C7A" w:rsidP="007F2C7A">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does not use his or her position or title within the court system to influence others.</w:t>
            </w:r>
          </w:p>
          <w:p w:rsidR="007F2C7A" w:rsidRPr="00FB206C" w:rsidRDefault="007F2C7A" w:rsidP="007F2C7A">
            <w:pPr>
              <w:jc w:val="both"/>
              <w:rPr>
                <w:rFonts w:eastAsia="Times New Roman" w:cs="Times New Roman"/>
                <w:b/>
                <w:color w:val="000000"/>
                <w:szCs w:val="24"/>
              </w:rPr>
            </w:pPr>
          </w:p>
          <w:p w:rsidR="007F2C7A" w:rsidRPr="00FB206C" w:rsidRDefault="007F2C7A" w:rsidP="007F2C7A">
            <w:pPr>
              <w:jc w:val="both"/>
              <w:rPr>
                <w:rFonts w:eastAsia="Times New Roman" w:cs="Times New Roman"/>
                <w:b/>
                <w:color w:val="000000" w:themeColor="text1"/>
                <w:szCs w:val="24"/>
              </w:rPr>
            </w:pPr>
            <w:r w:rsidRPr="00FB206C">
              <w:rPr>
                <w:rFonts w:eastAsia="Times New Roman" w:cs="Times New Roman"/>
                <w:b/>
                <w:color w:val="000000" w:themeColor="text1"/>
                <w:szCs w:val="24"/>
              </w:rPr>
              <w:t>A court professional does not coerce or encourage other court staff to perform activities that a candidat</w:t>
            </w:r>
            <w:r w:rsidR="00FB206C" w:rsidRPr="00FB206C">
              <w:rPr>
                <w:rFonts w:eastAsia="Times New Roman" w:cs="Times New Roman"/>
                <w:b/>
                <w:color w:val="000000" w:themeColor="text1"/>
                <w:szCs w:val="24"/>
              </w:rPr>
              <w:t>e is prevented from performing.</w:t>
            </w:r>
          </w:p>
          <w:p w:rsidR="007F2C7A" w:rsidRPr="00FB206C" w:rsidRDefault="007F2C7A" w:rsidP="007F2C7A">
            <w:pPr>
              <w:jc w:val="both"/>
              <w:rPr>
                <w:rFonts w:eastAsia="Times New Roman" w:cs="Times New Roman"/>
                <w:b/>
                <w:color w:val="000000" w:themeColor="text1"/>
                <w:szCs w:val="24"/>
              </w:rPr>
            </w:pPr>
          </w:p>
          <w:p w:rsidR="007F2C7A" w:rsidRPr="00FB206C" w:rsidRDefault="007F2C7A" w:rsidP="007F2C7A">
            <w:pPr>
              <w:jc w:val="both"/>
              <w:rPr>
                <w:rFonts w:eastAsia="Times New Roman" w:cs="Times New Roman"/>
                <w:b/>
                <w:color w:val="000000" w:themeColor="text1"/>
                <w:szCs w:val="24"/>
              </w:rPr>
            </w:pPr>
            <w:r w:rsidRPr="00FB206C">
              <w:rPr>
                <w:rFonts w:eastAsia="Times New Roman" w:cs="Times New Roman"/>
                <w:b/>
                <w:color w:val="000000" w:themeColor="text1"/>
                <w:szCs w:val="24"/>
              </w:rPr>
              <w:t xml:space="preserve">Unless one is elected to their court position, a court professional </w:t>
            </w:r>
            <w:r w:rsidR="008A5337">
              <w:rPr>
                <w:rFonts w:eastAsia="Times New Roman" w:cs="Times New Roman"/>
                <w:b/>
                <w:color w:val="000000" w:themeColor="text1"/>
                <w:szCs w:val="24"/>
              </w:rPr>
              <w:t>t</w:t>
            </w:r>
            <w:r w:rsidRPr="00FB206C">
              <w:rPr>
                <w:rFonts w:eastAsia="Times New Roman" w:cs="Times New Roman"/>
                <w:b/>
                <w:color w:val="000000" w:themeColor="text1"/>
                <w:szCs w:val="24"/>
              </w:rPr>
              <w:t>akes an unpaid leave of absence upon declaring one’s intent to run for office.</w:t>
            </w:r>
          </w:p>
          <w:p w:rsidR="007F2C7A" w:rsidRPr="00FB206C" w:rsidRDefault="007F2C7A" w:rsidP="007F2C7A">
            <w:pPr>
              <w:jc w:val="both"/>
              <w:rPr>
                <w:rFonts w:eastAsia="Times New Roman" w:cs="Times New Roman"/>
                <w:b/>
                <w:color w:val="000000" w:themeColor="text1"/>
                <w:szCs w:val="24"/>
              </w:rPr>
            </w:pPr>
          </w:p>
          <w:p w:rsidR="00AA5381" w:rsidRPr="00AA5381" w:rsidRDefault="00AA5381" w:rsidP="00AA5381">
            <w:pPr>
              <w:jc w:val="both"/>
              <w:rPr>
                <w:rFonts w:eastAsia="Times New Roman" w:cs="Times New Roman"/>
                <w:b/>
                <w:color w:val="000000" w:themeColor="text1"/>
                <w:szCs w:val="24"/>
              </w:rPr>
            </w:pPr>
            <w:r w:rsidRPr="00AA5381">
              <w:rPr>
                <w:rFonts w:eastAsia="Times New Roman" w:cs="Times New Roman"/>
                <w:b/>
                <w:color w:val="000000" w:themeColor="text1"/>
                <w:szCs w:val="24"/>
              </w:rPr>
              <w:t xml:space="preserve">If elected to an office, a court professional resigns his or her position with the court </w:t>
            </w:r>
            <w:r w:rsidRPr="00AA5381">
              <w:rPr>
                <w:rFonts w:cs="Arial"/>
                <w:b/>
                <w:color w:val="000000" w:themeColor="text1"/>
                <w:szCs w:val="24"/>
              </w:rPr>
              <w:t xml:space="preserve">prior to assuming the elected office, </w:t>
            </w:r>
            <w:r w:rsidRPr="00AA5381">
              <w:rPr>
                <w:rFonts w:eastAsia="Times New Roman" w:cs="Times New Roman"/>
                <w:b/>
                <w:color w:val="000000" w:themeColor="text1"/>
                <w:szCs w:val="24"/>
              </w:rPr>
              <w:t xml:space="preserve">unless holding that elected office clearly </w:t>
            </w:r>
            <w:bookmarkStart w:id="14" w:name="_GoBack"/>
            <w:r w:rsidRPr="00AA5381">
              <w:rPr>
                <w:rFonts w:eastAsia="Times New Roman" w:cs="Times New Roman"/>
                <w:b/>
                <w:color w:val="000000" w:themeColor="text1"/>
                <w:szCs w:val="24"/>
              </w:rPr>
              <w:t xml:space="preserve">neither </w:t>
            </w:r>
            <w:bookmarkEnd w:id="14"/>
            <w:r w:rsidRPr="00AA5381">
              <w:rPr>
                <w:rFonts w:eastAsia="Times New Roman" w:cs="Times New Roman"/>
                <w:b/>
                <w:color w:val="000000" w:themeColor="text1"/>
                <w:szCs w:val="24"/>
              </w:rPr>
              <w:t>poses a conflict of interest nor interferes with one’s ability to perform their court duties.</w:t>
            </w:r>
          </w:p>
          <w:p w:rsidR="007F2C7A" w:rsidRPr="00B84C5F" w:rsidRDefault="007F2C7A" w:rsidP="007F2C7A">
            <w:pPr>
              <w:pStyle w:val="Heading2"/>
              <w:numPr>
                <w:ilvl w:val="0"/>
                <w:numId w:val="0"/>
              </w:numPr>
              <w:outlineLvl w:val="1"/>
              <w:rPr>
                <w:rFonts w:ascii="Garamond" w:hAnsi="Garamond" w:cs="Arial"/>
                <w:color w:val="000000"/>
                <w:sz w:val="24"/>
                <w:szCs w:val="24"/>
              </w:rPr>
            </w:pPr>
          </w:p>
        </w:tc>
      </w:tr>
      <w:tr w:rsidR="00B57FD1" w:rsidTr="00DF2465">
        <w:tc>
          <w:tcPr>
            <w:tcW w:w="2268" w:type="dxa"/>
          </w:tcPr>
          <w:p w:rsidR="00DD601B" w:rsidRPr="00DF2465" w:rsidRDefault="00DD601B" w:rsidP="00DD601B">
            <w:pPr>
              <w:jc w:val="both"/>
              <w:rPr>
                <w:rFonts w:eastAsia="Times New Roman" w:cs="Arial"/>
                <w:b/>
                <w:i/>
                <w:color w:val="000000"/>
                <w:szCs w:val="24"/>
              </w:rPr>
            </w:pPr>
            <w:r w:rsidRPr="00DF2465">
              <w:rPr>
                <w:rFonts w:eastAsia="Times New Roman" w:cs="Arial"/>
                <w:b/>
                <w:i/>
                <w:color w:val="000000"/>
                <w:szCs w:val="24"/>
              </w:rPr>
              <w:t>Comments</w:t>
            </w:r>
          </w:p>
          <w:p w:rsidR="00B57FD1" w:rsidRPr="00DF2465" w:rsidRDefault="00B57FD1" w:rsidP="00B57FD1">
            <w:pPr>
              <w:jc w:val="both"/>
              <w:rPr>
                <w:rFonts w:eastAsia="Times New Roman" w:cs="Arial"/>
                <w:b/>
                <w:i/>
                <w:color w:val="000000"/>
                <w:szCs w:val="24"/>
              </w:rPr>
            </w:pPr>
          </w:p>
        </w:tc>
        <w:tc>
          <w:tcPr>
            <w:tcW w:w="7308" w:type="dxa"/>
          </w:tcPr>
          <w:p w:rsidR="007F2C7A" w:rsidRPr="00FB206C" w:rsidRDefault="007F2C7A" w:rsidP="007F2C7A">
            <w:pPr>
              <w:jc w:val="both"/>
              <w:rPr>
                <w:rFonts w:ascii="Arial" w:eastAsia="Times New Roman" w:hAnsi="Arial" w:cs="Arial"/>
                <w:i/>
                <w:color w:val="000000"/>
                <w:sz w:val="20"/>
              </w:rPr>
            </w:pPr>
            <w:r w:rsidRPr="00FB206C">
              <w:rPr>
                <w:rFonts w:ascii="Arial" w:eastAsia="Times New Roman" w:hAnsi="Arial" w:cs="Arial"/>
                <w:i/>
                <w:color w:val="000000"/>
                <w:sz w:val="20"/>
              </w:rPr>
              <w:t>The Right to Vote</w:t>
            </w:r>
          </w:p>
          <w:p w:rsidR="007F2C7A" w:rsidRPr="00FB206C" w:rsidRDefault="007F2C7A" w:rsidP="007F2C7A">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Politics in the court realm is particularly sensitive.  Although the judicial branch should be above partisanship, it is frequently subject to the influences of community criticism, funding shortfalls, and political favoritism. It is important with all the prohibitions against political activities that court professional</w:t>
            </w:r>
            <w:r w:rsidR="00876975">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regularly observe and </w:t>
            </w:r>
            <w:r w:rsidR="00CA128F">
              <w:rPr>
                <w:rFonts w:ascii="Arial" w:eastAsia="Times New Roman" w:hAnsi="Arial" w:cs="Arial"/>
                <w:color w:val="000000" w:themeColor="text1"/>
                <w:sz w:val="20"/>
              </w:rPr>
              <w:t xml:space="preserve">celebrate our fundamental right </w:t>
            </w:r>
            <w:r w:rsidRPr="00FB206C">
              <w:rPr>
                <w:rFonts w:ascii="Arial" w:eastAsia="Times New Roman" w:hAnsi="Arial" w:cs="Arial"/>
                <w:color w:val="000000" w:themeColor="text1"/>
                <w:sz w:val="20"/>
              </w:rPr>
              <w:t>to vote.</w:t>
            </w:r>
          </w:p>
          <w:p w:rsidR="007F2C7A" w:rsidRPr="00FB206C" w:rsidRDefault="007F2C7A" w:rsidP="007F2C7A">
            <w:pPr>
              <w:jc w:val="both"/>
              <w:rPr>
                <w:rFonts w:ascii="Arial" w:eastAsia="Times New Roman" w:hAnsi="Arial" w:cs="Arial"/>
                <w:i/>
                <w:color w:val="000000"/>
                <w:sz w:val="20"/>
              </w:rPr>
            </w:pPr>
          </w:p>
          <w:p w:rsidR="007F2C7A" w:rsidRPr="00FB206C" w:rsidRDefault="007F2C7A" w:rsidP="007F2C7A">
            <w:pPr>
              <w:jc w:val="both"/>
              <w:rPr>
                <w:rFonts w:ascii="Arial" w:eastAsia="Times New Roman" w:hAnsi="Arial" w:cs="Arial"/>
                <w:i/>
                <w:color w:val="000000"/>
                <w:sz w:val="20"/>
              </w:rPr>
            </w:pPr>
            <w:r w:rsidRPr="00FB206C">
              <w:rPr>
                <w:rFonts w:ascii="Arial" w:eastAsia="Times New Roman" w:hAnsi="Arial" w:cs="Arial"/>
                <w:i/>
                <w:color w:val="000000"/>
                <w:sz w:val="20"/>
              </w:rPr>
              <w:t>Political Activity Done as a Private Citizen</w:t>
            </w:r>
          </w:p>
          <w:p w:rsidR="007F2C7A" w:rsidRPr="00F8029C" w:rsidRDefault="007F2C7A" w:rsidP="007F2C7A">
            <w:pPr>
              <w:jc w:val="both"/>
              <w:rPr>
                <w:rFonts w:ascii="Arial" w:eastAsia="Times New Roman" w:hAnsi="Arial" w:cs="Arial"/>
                <w:color w:val="000000"/>
                <w:sz w:val="20"/>
              </w:rPr>
            </w:pPr>
            <w:r w:rsidRPr="00F8029C">
              <w:rPr>
                <w:rFonts w:ascii="Arial" w:eastAsia="Times New Roman" w:hAnsi="Arial" w:cs="Arial"/>
                <w:color w:val="000000"/>
                <w:sz w:val="20"/>
              </w:rPr>
              <w:t xml:space="preserve">The right to vote aside, it is important to maintain the clear distinction between the role of </w:t>
            </w:r>
            <w:r w:rsidR="008A5337">
              <w:rPr>
                <w:rFonts w:ascii="Arial" w:eastAsia="Times New Roman" w:hAnsi="Arial" w:cs="Arial"/>
                <w:color w:val="000000"/>
                <w:sz w:val="20"/>
              </w:rPr>
              <w:t xml:space="preserve">participating </w:t>
            </w:r>
            <w:r w:rsidRPr="00F8029C">
              <w:rPr>
                <w:rFonts w:ascii="Arial" w:eastAsia="Times New Roman" w:hAnsi="Arial" w:cs="Arial"/>
                <w:color w:val="000000"/>
                <w:sz w:val="20"/>
              </w:rPr>
              <w:t xml:space="preserve">citizen and the role of court professional.  This distinction supports a fundamental value of the court professional </w:t>
            </w:r>
            <w:r w:rsidR="00A65319">
              <w:rPr>
                <w:rFonts w:ascii="Arial" w:eastAsia="Times New Roman" w:hAnsi="Arial" w:cs="Arial"/>
                <w:color w:val="000000"/>
                <w:sz w:val="20"/>
              </w:rPr>
              <w:t xml:space="preserve">as </w:t>
            </w:r>
            <w:r w:rsidRPr="00F8029C">
              <w:rPr>
                <w:rFonts w:ascii="Arial" w:eastAsia="Times New Roman" w:hAnsi="Arial" w:cs="Arial"/>
                <w:color w:val="000000"/>
                <w:sz w:val="20"/>
              </w:rPr>
              <w:t>being fair and impartial.</w:t>
            </w:r>
          </w:p>
          <w:p w:rsidR="00A65319" w:rsidRPr="00F8029C" w:rsidRDefault="00A65319" w:rsidP="007F2C7A">
            <w:pPr>
              <w:jc w:val="both"/>
              <w:rPr>
                <w:rFonts w:ascii="Arial" w:eastAsia="Times New Roman" w:hAnsi="Arial" w:cs="Arial"/>
                <w:color w:val="000000"/>
                <w:sz w:val="20"/>
              </w:rPr>
            </w:pPr>
          </w:p>
          <w:p w:rsidR="007F2C7A" w:rsidRPr="00FB206C" w:rsidRDefault="007F2C7A" w:rsidP="007F2C7A">
            <w:pPr>
              <w:jc w:val="both"/>
              <w:rPr>
                <w:rFonts w:ascii="Arial" w:eastAsia="Times New Roman" w:hAnsi="Arial" w:cs="Arial"/>
                <w:i/>
                <w:color w:val="000000"/>
                <w:sz w:val="20"/>
              </w:rPr>
            </w:pPr>
            <w:r w:rsidRPr="00FB206C">
              <w:rPr>
                <w:rFonts w:ascii="Arial" w:eastAsia="Times New Roman" w:hAnsi="Arial" w:cs="Arial"/>
                <w:i/>
                <w:color w:val="000000"/>
                <w:sz w:val="20"/>
              </w:rPr>
              <w:t>Do Not Use Title to Influence Others</w:t>
            </w:r>
          </w:p>
          <w:p w:rsidR="007F2C7A" w:rsidRDefault="007F2C7A" w:rsidP="007F2C7A">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One should never use one’s title (e.g., judge or county clerk) to encourage or coerce staff to vote</w:t>
            </w:r>
            <w:r w:rsidR="00334830">
              <w:rPr>
                <w:rFonts w:ascii="Arial" w:eastAsia="Times New Roman" w:hAnsi="Arial" w:cs="Arial"/>
                <w:color w:val="000000" w:themeColor="text1"/>
                <w:sz w:val="20"/>
              </w:rPr>
              <w:t xml:space="preserve"> or </w:t>
            </w:r>
            <w:r w:rsidRPr="00FB206C">
              <w:rPr>
                <w:rFonts w:ascii="Arial" w:eastAsia="Times New Roman" w:hAnsi="Arial" w:cs="Arial"/>
                <w:color w:val="000000" w:themeColor="text1"/>
                <w:sz w:val="20"/>
              </w:rPr>
              <w:t>contribute money to a campaign for a candidate or a ballot measure.  In addition</w:t>
            </w:r>
            <w:r w:rsidR="001E1094">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one should never award favors or sanctions to staff dependent upon whether a staff member did or did not vote or contribute to a campaign</w:t>
            </w:r>
            <w:r w:rsidR="00355795">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or perform campaign</w:t>
            </w:r>
            <w:r w:rsidR="00E379DD">
              <w:rPr>
                <w:rFonts w:ascii="Arial" w:eastAsia="Times New Roman" w:hAnsi="Arial" w:cs="Arial"/>
                <w:color w:val="000000" w:themeColor="text1"/>
                <w:sz w:val="20"/>
              </w:rPr>
              <w:t>–</w:t>
            </w:r>
            <w:r w:rsidRPr="00FB206C">
              <w:rPr>
                <w:rFonts w:ascii="Arial" w:eastAsia="Times New Roman" w:hAnsi="Arial" w:cs="Arial"/>
                <w:color w:val="000000" w:themeColor="text1"/>
                <w:sz w:val="20"/>
              </w:rPr>
              <w:t>related services (e.g., knock</w:t>
            </w:r>
            <w:r w:rsidR="00B82574">
              <w:rPr>
                <w:rFonts w:ascii="Arial" w:eastAsia="Times New Roman" w:hAnsi="Arial" w:cs="Arial"/>
                <w:color w:val="000000" w:themeColor="text1"/>
                <w:sz w:val="20"/>
              </w:rPr>
              <w:t>ing on doors or organizing fund</w:t>
            </w:r>
            <w:r w:rsidRPr="00FB206C">
              <w:rPr>
                <w:rFonts w:ascii="Arial" w:eastAsia="Times New Roman" w:hAnsi="Arial" w:cs="Arial"/>
                <w:color w:val="000000" w:themeColor="text1"/>
                <w:sz w:val="20"/>
              </w:rPr>
              <w:t xml:space="preserve">raising activities).  This is a logical extension of Canon 1.6 </w:t>
            </w:r>
            <w:r w:rsidR="008A5337">
              <w:rPr>
                <w:rFonts w:ascii="Arial" w:eastAsia="Times New Roman" w:hAnsi="Arial" w:cs="Arial"/>
                <w:color w:val="000000" w:themeColor="text1"/>
                <w:sz w:val="20"/>
              </w:rPr>
              <w:t>(</w:t>
            </w:r>
            <w:r w:rsidRPr="00FB206C">
              <w:rPr>
                <w:rFonts w:ascii="Arial" w:eastAsia="Times New Roman" w:hAnsi="Arial" w:cs="Arial"/>
                <w:color w:val="000000" w:themeColor="text1"/>
                <w:sz w:val="20"/>
              </w:rPr>
              <w:t>Avoiding Privilege</w:t>
            </w:r>
            <w:r w:rsidR="008A5337">
              <w:rPr>
                <w:rFonts w:ascii="Arial" w:eastAsia="Times New Roman" w:hAnsi="Arial" w:cs="Arial"/>
                <w:color w:val="000000" w:themeColor="text1"/>
                <w:sz w:val="20"/>
              </w:rPr>
              <w:t>)</w:t>
            </w:r>
            <w:r w:rsidR="00355795">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particularly focusing on politics. This also extends to using one’s position to encourage, require, or coerce a colleague or subordinate to participate in campaign–related activities such as mailing flyers, attending campaign events</w:t>
            </w:r>
            <w:r w:rsidR="00762F83">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etc.</w:t>
            </w:r>
          </w:p>
          <w:p w:rsidR="00A65319" w:rsidRPr="00FB206C" w:rsidRDefault="00A65319" w:rsidP="007F2C7A">
            <w:pPr>
              <w:jc w:val="both"/>
              <w:rPr>
                <w:rFonts w:ascii="Arial" w:eastAsia="Times New Roman" w:hAnsi="Arial" w:cs="Arial"/>
                <w:color w:val="000000" w:themeColor="text1"/>
                <w:sz w:val="20"/>
              </w:rPr>
            </w:pPr>
          </w:p>
          <w:p w:rsidR="007F2C7A" w:rsidRPr="00FB206C" w:rsidRDefault="007F2C7A" w:rsidP="007F2C7A">
            <w:pPr>
              <w:jc w:val="both"/>
              <w:rPr>
                <w:rFonts w:ascii="Arial" w:eastAsia="Times New Roman" w:hAnsi="Arial" w:cs="Arial"/>
                <w:i/>
                <w:color w:val="000000"/>
                <w:sz w:val="20"/>
              </w:rPr>
            </w:pPr>
            <w:r w:rsidRPr="00FB206C">
              <w:rPr>
                <w:rFonts w:ascii="Arial" w:eastAsia="Times New Roman" w:hAnsi="Arial" w:cs="Arial"/>
                <w:i/>
                <w:color w:val="000000"/>
                <w:sz w:val="20"/>
              </w:rPr>
              <w:t>Campaign During Non–Work Hours</w:t>
            </w:r>
          </w:p>
          <w:p w:rsidR="007F2C7A" w:rsidRPr="00FB206C" w:rsidRDefault="007F2C7A" w:rsidP="007F2C7A">
            <w:pPr>
              <w:jc w:val="both"/>
              <w:rPr>
                <w:rFonts w:ascii="Arial" w:eastAsia="Times New Roman" w:hAnsi="Arial" w:cs="Arial"/>
                <w:color w:val="000000" w:themeColor="text1"/>
                <w:sz w:val="20"/>
              </w:rPr>
            </w:pPr>
            <w:r w:rsidRPr="00FB206C">
              <w:rPr>
                <w:rFonts w:ascii="Arial" w:eastAsia="Times New Roman" w:hAnsi="Arial" w:cs="Arial"/>
                <w:color w:val="000000" w:themeColor="text1"/>
                <w:sz w:val="20"/>
              </w:rPr>
              <w:t xml:space="preserve">The </w:t>
            </w:r>
            <w:r w:rsidR="0091499E">
              <w:rPr>
                <w:rFonts w:ascii="Arial" w:eastAsia="Times New Roman" w:hAnsi="Arial" w:cs="Arial"/>
                <w:color w:val="000000" w:themeColor="text1"/>
                <w:sz w:val="20"/>
              </w:rPr>
              <w:t>C</w:t>
            </w:r>
            <w:r w:rsidRPr="00FB206C">
              <w:rPr>
                <w:rFonts w:ascii="Arial" w:eastAsia="Times New Roman" w:hAnsi="Arial" w:cs="Arial"/>
                <w:color w:val="000000" w:themeColor="text1"/>
                <w:sz w:val="20"/>
              </w:rPr>
              <w:t xml:space="preserve">ode assumes that even if one is standing for re–election, </w:t>
            </w:r>
            <w:r w:rsidR="00334830">
              <w:rPr>
                <w:rFonts w:ascii="Arial" w:eastAsia="Times New Roman" w:hAnsi="Arial" w:cs="Arial"/>
                <w:color w:val="000000" w:themeColor="text1"/>
                <w:sz w:val="20"/>
              </w:rPr>
              <w:t xml:space="preserve">a court professional </w:t>
            </w:r>
            <w:r w:rsidRPr="00FB206C">
              <w:rPr>
                <w:rFonts w:ascii="Arial" w:eastAsia="Times New Roman" w:hAnsi="Arial" w:cs="Arial"/>
                <w:color w:val="000000" w:themeColor="text1"/>
                <w:sz w:val="20"/>
              </w:rPr>
              <w:t>campaign</w:t>
            </w:r>
            <w:r w:rsidR="00334830">
              <w:rPr>
                <w:rFonts w:ascii="Arial" w:eastAsia="Times New Roman" w:hAnsi="Arial" w:cs="Arial"/>
                <w:color w:val="000000" w:themeColor="text1"/>
                <w:sz w:val="20"/>
              </w:rPr>
              <w:t>s</w:t>
            </w:r>
            <w:r w:rsidR="0091499E">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during off hours</w:t>
            </w:r>
            <w:r w:rsidR="00334830">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or else </w:t>
            </w:r>
            <w:r w:rsidR="00334830">
              <w:rPr>
                <w:rFonts w:ascii="Arial" w:eastAsia="Times New Roman" w:hAnsi="Arial" w:cs="Arial"/>
                <w:color w:val="000000" w:themeColor="text1"/>
                <w:sz w:val="20"/>
              </w:rPr>
              <w:t xml:space="preserve">he or she </w:t>
            </w:r>
            <w:r w:rsidRPr="00FB206C">
              <w:rPr>
                <w:rFonts w:ascii="Arial" w:eastAsia="Times New Roman" w:hAnsi="Arial" w:cs="Arial"/>
                <w:color w:val="000000" w:themeColor="text1"/>
                <w:sz w:val="20"/>
              </w:rPr>
              <w:t>take</w:t>
            </w:r>
            <w:r w:rsidR="00334830">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w:t>
            </w:r>
            <w:r w:rsidR="0091499E">
              <w:rPr>
                <w:rFonts w:ascii="Arial" w:eastAsia="Times New Roman" w:hAnsi="Arial" w:cs="Arial"/>
                <w:color w:val="000000" w:themeColor="text1"/>
                <w:sz w:val="20"/>
              </w:rPr>
              <w:t xml:space="preserve">a </w:t>
            </w:r>
            <w:r w:rsidRPr="00FB206C">
              <w:rPr>
                <w:rFonts w:ascii="Arial" w:eastAsia="Times New Roman" w:hAnsi="Arial" w:cs="Arial"/>
                <w:color w:val="000000" w:themeColor="text1"/>
                <w:sz w:val="20"/>
              </w:rPr>
              <w:t>leave</w:t>
            </w:r>
            <w:r w:rsidR="0091499E">
              <w:rPr>
                <w:rFonts w:ascii="Arial" w:eastAsia="Times New Roman" w:hAnsi="Arial" w:cs="Arial"/>
                <w:color w:val="000000" w:themeColor="text1"/>
                <w:sz w:val="20"/>
              </w:rPr>
              <w:t xml:space="preserve"> of absence</w:t>
            </w:r>
            <w:r w:rsidRPr="00FB206C">
              <w:rPr>
                <w:rFonts w:ascii="Arial" w:eastAsia="Times New Roman" w:hAnsi="Arial" w:cs="Arial"/>
                <w:color w:val="000000" w:themeColor="text1"/>
                <w:sz w:val="20"/>
              </w:rPr>
              <w:t>.</w:t>
            </w:r>
            <w:r w:rsidR="0098016C">
              <w:rPr>
                <w:rFonts w:ascii="Arial" w:eastAsia="Times New Roman" w:hAnsi="Arial" w:cs="Arial"/>
                <w:color w:val="000000" w:themeColor="text1"/>
                <w:sz w:val="20"/>
              </w:rPr>
              <w:t xml:space="preserve"> </w:t>
            </w:r>
            <w:r w:rsidRPr="00FB206C">
              <w:rPr>
                <w:rFonts w:ascii="Arial" w:eastAsia="Times New Roman" w:hAnsi="Arial" w:cs="Arial"/>
                <w:color w:val="000000" w:themeColor="text1"/>
                <w:sz w:val="20"/>
              </w:rPr>
              <w:t xml:space="preserve"> Again</w:t>
            </w:r>
            <w:r w:rsidR="00334830">
              <w:rPr>
                <w:rFonts w:ascii="Arial" w:eastAsia="Times New Roman" w:hAnsi="Arial" w:cs="Arial"/>
                <w:color w:val="000000" w:themeColor="text1"/>
                <w:sz w:val="20"/>
              </w:rPr>
              <w:t>,</w:t>
            </w:r>
            <w:r w:rsidRPr="00FB206C">
              <w:rPr>
                <w:rFonts w:ascii="Arial" w:eastAsia="Times New Roman" w:hAnsi="Arial" w:cs="Arial"/>
                <w:color w:val="000000" w:themeColor="text1"/>
                <w:sz w:val="20"/>
              </w:rPr>
              <w:t xml:space="preserve"> this clearly distinguishes between </w:t>
            </w:r>
            <w:r w:rsidR="004F64D6">
              <w:rPr>
                <w:rFonts w:ascii="Arial" w:eastAsia="Times New Roman" w:hAnsi="Arial" w:cs="Arial"/>
                <w:color w:val="000000" w:themeColor="text1"/>
                <w:sz w:val="20"/>
              </w:rPr>
              <w:t xml:space="preserve">a court professional’s public and </w:t>
            </w:r>
            <w:r w:rsidRPr="00FB206C">
              <w:rPr>
                <w:rFonts w:ascii="Arial" w:eastAsia="Times New Roman" w:hAnsi="Arial" w:cs="Arial"/>
                <w:color w:val="000000" w:themeColor="text1"/>
                <w:sz w:val="20"/>
              </w:rPr>
              <w:t xml:space="preserve">private roles. A court </w:t>
            </w:r>
            <w:r w:rsidR="0098016C">
              <w:rPr>
                <w:rFonts w:ascii="Arial" w:eastAsia="Times New Roman" w:hAnsi="Arial" w:cs="Arial"/>
                <w:color w:val="000000" w:themeColor="text1"/>
                <w:sz w:val="20"/>
              </w:rPr>
              <w:t xml:space="preserve">professional </w:t>
            </w:r>
            <w:r w:rsidRPr="00FB206C">
              <w:rPr>
                <w:rFonts w:ascii="Arial" w:eastAsia="Times New Roman" w:hAnsi="Arial" w:cs="Arial"/>
                <w:color w:val="000000" w:themeColor="text1"/>
                <w:sz w:val="20"/>
              </w:rPr>
              <w:t>refrain</w:t>
            </w:r>
            <w:r w:rsidR="0091499E">
              <w:rPr>
                <w:rFonts w:ascii="Arial" w:eastAsia="Times New Roman" w:hAnsi="Arial" w:cs="Arial"/>
                <w:color w:val="000000" w:themeColor="text1"/>
                <w:sz w:val="20"/>
              </w:rPr>
              <w:t>s</w:t>
            </w:r>
            <w:r w:rsidRPr="00FB206C">
              <w:rPr>
                <w:rFonts w:ascii="Arial" w:eastAsia="Times New Roman" w:hAnsi="Arial" w:cs="Arial"/>
                <w:color w:val="000000" w:themeColor="text1"/>
                <w:sz w:val="20"/>
              </w:rPr>
              <w:t xml:space="preserve"> from any campaign–related activity, whether campaigning for themselves or others, </w:t>
            </w:r>
            <w:r w:rsidR="00FB206C" w:rsidRPr="00FB206C">
              <w:rPr>
                <w:rFonts w:ascii="Arial" w:eastAsia="Times New Roman" w:hAnsi="Arial" w:cs="Arial"/>
                <w:color w:val="000000" w:themeColor="text1"/>
                <w:sz w:val="20"/>
              </w:rPr>
              <w:t>during working hours.</w:t>
            </w:r>
          </w:p>
          <w:p w:rsidR="007F2C7A" w:rsidRPr="00F8029C" w:rsidRDefault="007F2C7A" w:rsidP="007F2C7A">
            <w:pPr>
              <w:jc w:val="both"/>
              <w:rPr>
                <w:rFonts w:ascii="Arial" w:eastAsia="Times New Roman" w:hAnsi="Arial" w:cs="Arial"/>
                <w:color w:val="000000"/>
                <w:sz w:val="20"/>
              </w:rPr>
            </w:pPr>
          </w:p>
          <w:p w:rsidR="007F2C7A" w:rsidRPr="0091499E" w:rsidRDefault="007F2C7A" w:rsidP="007F2C7A">
            <w:pPr>
              <w:jc w:val="both"/>
              <w:rPr>
                <w:rFonts w:ascii="Arial" w:eastAsia="Times New Roman" w:hAnsi="Arial" w:cs="Arial"/>
                <w:i/>
                <w:color w:val="000000"/>
                <w:sz w:val="20"/>
              </w:rPr>
            </w:pPr>
            <w:r w:rsidRPr="0091499E">
              <w:rPr>
                <w:rFonts w:ascii="Arial" w:eastAsia="Times New Roman" w:hAnsi="Arial" w:cs="Arial"/>
                <w:i/>
                <w:color w:val="000000"/>
                <w:sz w:val="20"/>
              </w:rPr>
              <w:t>Resigning One’s Previous Position</w:t>
            </w:r>
          </w:p>
          <w:p w:rsidR="007F2C7A" w:rsidRPr="0067675E" w:rsidRDefault="007F2C7A" w:rsidP="007F2C7A">
            <w:pPr>
              <w:jc w:val="both"/>
              <w:rPr>
                <w:rFonts w:ascii="Arial" w:eastAsia="Times New Roman" w:hAnsi="Arial" w:cs="Arial"/>
                <w:color w:val="000000" w:themeColor="text1"/>
                <w:sz w:val="20"/>
              </w:rPr>
            </w:pPr>
            <w:r w:rsidRPr="00F8029C">
              <w:rPr>
                <w:rFonts w:ascii="Arial" w:eastAsia="Times New Roman" w:hAnsi="Arial" w:cs="Arial"/>
                <w:color w:val="000000"/>
                <w:sz w:val="20"/>
              </w:rPr>
              <w:t>Situations have arisen where court staff have been elected to offices in different branches and at different levels of government.  Staff must be vigilant if a conflict of interest arises.  If an elected position direct</w:t>
            </w:r>
            <w:r w:rsidR="00390037">
              <w:rPr>
                <w:rFonts w:ascii="Arial" w:eastAsia="Times New Roman" w:hAnsi="Arial" w:cs="Arial"/>
                <w:color w:val="000000"/>
                <w:sz w:val="20"/>
              </w:rPr>
              <w:t>ly</w:t>
            </w:r>
            <w:r w:rsidRPr="00F8029C">
              <w:rPr>
                <w:rFonts w:ascii="Arial" w:eastAsia="Times New Roman" w:hAnsi="Arial" w:cs="Arial"/>
                <w:color w:val="000000"/>
                <w:sz w:val="20"/>
              </w:rPr>
              <w:t xml:space="preserve"> overs</w:t>
            </w:r>
            <w:r w:rsidR="00390037">
              <w:rPr>
                <w:rFonts w:ascii="Arial" w:eastAsia="Times New Roman" w:hAnsi="Arial" w:cs="Arial"/>
                <w:color w:val="000000"/>
                <w:sz w:val="20"/>
              </w:rPr>
              <w:t>ees</w:t>
            </w:r>
            <w:r w:rsidRPr="00F8029C">
              <w:rPr>
                <w:rFonts w:ascii="Arial" w:eastAsia="Times New Roman" w:hAnsi="Arial" w:cs="Arial"/>
                <w:color w:val="000000"/>
                <w:sz w:val="20"/>
              </w:rPr>
              <w:t xml:space="preserve"> aspects of court operations (e.g., county Board of Supervisors or state legislature) the court professional should resign one of the positions</w:t>
            </w:r>
            <w:r w:rsidRPr="0067675E">
              <w:rPr>
                <w:rFonts w:ascii="Arial" w:eastAsia="Times New Roman" w:hAnsi="Arial" w:cs="Arial"/>
                <w:color w:val="000000" w:themeColor="text1"/>
                <w:sz w:val="20"/>
              </w:rPr>
              <w:t>.</w:t>
            </w:r>
            <w:r w:rsidR="0067675E" w:rsidRPr="0067675E">
              <w:rPr>
                <w:rFonts w:ascii="Arial" w:eastAsia="Times New Roman" w:hAnsi="Arial" w:cs="Arial"/>
                <w:color w:val="000000" w:themeColor="text1"/>
                <w:sz w:val="20"/>
              </w:rPr>
              <w:t xml:space="preserve">  </w:t>
            </w:r>
            <w:r w:rsidR="0067675E" w:rsidRPr="0067675E">
              <w:rPr>
                <w:rFonts w:ascii="Arial" w:hAnsi="Arial" w:cs="Arial"/>
                <w:color w:val="000000" w:themeColor="text1"/>
                <w:sz w:val="20"/>
              </w:rPr>
              <w:t xml:space="preserve"> A court professional who is also a newly elected official consider</w:t>
            </w:r>
            <w:r w:rsidR="0098016C">
              <w:rPr>
                <w:rFonts w:ascii="Arial" w:hAnsi="Arial" w:cs="Arial"/>
                <w:color w:val="000000" w:themeColor="text1"/>
                <w:sz w:val="20"/>
              </w:rPr>
              <w:t>s</w:t>
            </w:r>
            <w:r w:rsidR="0067675E" w:rsidRPr="0067675E">
              <w:rPr>
                <w:rFonts w:ascii="Arial" w:hAnsi="Arial" w:cs="Arial"/>
                <w:color w:val="000000" w:themeColor="text1"/>
                <w:sz w:val="20"/>
              </w:rPr>
              <w:t xml:space="preserve"> whether the elected position has influence, direct or indirect, over the Court in any of the following areas.</w:t>
            </w:r>
          </w:p>
          <w:p w:rsidR="007F2C7A" w:rsidRPr="00F8029C" w:rsidRDefault="007F2C7A" w:rsidP="007F2C7A">
            <w:pPr>
              <w:jc w:val="both"/>
              <w:rPr>
                <w:rFonts w:ascii="Arial" w:eastAsia="Times New Roman" w:hAnsi="Arial" w:cs="Arial"/>
                <w:color w:val="000000"/>
                <w:sz w:val="20"/>
              </w:rPr>
            </w:pPr>
          </w:p>
          <w:p w:rsidR="007F2C7A" w:rsidRPr="00F8029C" w:rsidRDefault="00620249" w:rsidP="007F2C7A">
            <w:pPr>
              <w:numPr>
                <w:ilvl w:val="0"/>
                <w:numId w:val="7"/>
              </w:numPr>
              <w:jc w:val="both"/>
              <w:rPr>
                <w:rFonts w:ascii="Arial" w:eastAsia="Times New Roman" w:hAnsi="Arial" w:cs="Arial"/>
                <w:color w:val="000000"/>
                <w:sz w:val="20"/>
              </w:rPr>
            </w:pPr>
            <w:r>
              <w:rPr>
                <w:rFonts w:ascii="Arial" w:eastAsia="Times New Roman" w:hAnsi="Arial" w:cs="Arial"/>
                <w:color w:val="000000"/>
                <w:sz w:val="20"/>
              </w:rPr>
              <w:t>F</w:t>
            </w:r>
            <w:r w:rsidR="0091499E">
              <w:rPr>
                <w:rFonts w:ascii="Arial" w:eastAsia="Times New Roman" w:hAnsi="Arial" w:cs="Arial"/>
                <w:color w:val="000000"/>
                <w:sz w:val="20"/>
              </w:rPr>
              <w:t>unding</w:t>
            </w:r>
          </w:p>
          <w:p w:rsidR="007F2C7A" w:rsidRPr="00F8029C" w:rsidRDefault="00620249" w:rsidP="007F2C7A">
            <w:pPr>
              <w:numPr>
                <w:ilvl w:val="0"/>
                <w:numId w:val="7"/>
              </w:numPr>
              <w:jc w:val="both"/>
              <w:rPr>
                <w:rFonts w:ascii="Arial" w:eastAsia="Times New Roman" w:hAnsi="Arial" w:cs="Arial"/>
                <w:color w:val="000000"/>
                <w:sz w:val="20"/>
              </w:rPr>
            </w:pPr>
            <w:r>
              <w:rPr>
                <w:rFonts w:ascii="Arial" w:eastAsia="Times New Roman" w:hAnsi="Arial" w:cs="Arial"/>
                <w:color w:val="000000"/>
                <w:sz w:val="20"/>
              </w:rPr>
              <w:t>R</w:t>
            </w:r>
            <w:r w:rsidR="007F2C7A" w:rsidRPr="00F8029C">
              <w:rPr>
                <w:rFonts w:ascii="Arial" w:eastAsia="Times New Roman" w:hAnsi="Arial" w:cs="Arial"/>
                <w:color w:val="000000"/>
                <w:sz w:val="20"/>
              </w:rPr>
              <w:t>esources</w:t>
            </w:r>
          </w:p>
          <w:p w:rsidR="007F2C7A" w:rsidRPr="00F8029C" w:rsidRDefault="00620249" w:rsidP="007F2C7A">
            <w:pPr>
              <w:numPr>
                <w:ilvl w:val="0"/>
                <w:numId w:val="7"/>
              </w:numPr>
              <w:jc w:val="both"/>
              <w:rPr>
                <w:rFonts w:ascii="Arial" w:eastAsia="Times New Roman" w:hAnsi="Arial" w:cs="Arial"/>
                <w:color w:val="000000"/>
                <w:sz w:val="20"/>
              </w:rPr>
            </w:pPr>
            <w:r>
              <w:rPr>
                <w:rFonts w:ascii="Arial" w:eastAsia="Times New Roman" w:hAnsi="Arial" w:cs="Arial"/>
                <w:color w:val="000000"/>
                <w:sz w:val="20"/>
              </w:rPr>
              <w:t>R</w:t>
            </w:r>
            <w:r w:rsidR="007F2C7A" w:rsidRPr="00F8029C">
              <w:rPr>
                <w:rFonts w:ascii="Arial" w:eastAsia="Times New Roman" w:hAnsi="Arial" w:cs="Arial"/>
                <w:color w:val="000000"/>
                <w:sz w:val="20"/>
              </w:rPr>
              <w:t>ule</w:t>
            </w:r>
            <w:r>
              <w:rPr>
                <w:rFonts w:ascii="Arial" w:eastAsia="Times New Roman" w:hAnsi="Arial" w:cs="Arial"/>
                <w:color w:val="000000"/>
                <w:sz w:val="20"/>
              </w:rPr>
              <w:t>–M</w:t>
            </w:r>
            <w:r w:rsidR="007F2C7A" w:rsidRPr="00F8029C">
              <w:rPr>
                <w:rFonts w:ascii="Arial" w:eastAsia="Times New Roman" w:hAnsi="Arial" w:cs="Arial"/>
                <w:color w:val="000000"/>
                <w:sz w:val="20"/>
              </w:rPr>
              <w:t>aking</w:t>
            </w:r>
          </w:p>
          <w:p w:rsidR="007F2C7A" w:rsidRPr="00F8029C" w:rsidRDefault="00620249" w:rsidP="007F2C7A">
            <w:pPr>
              <w:numPr>
                <w:ilvl w:val="0"/>
                <w:numId w:val="7"/>
              </w:numPr>
              <w:jc w:val="both"/>
              <w:rPr>
                <w:rFonts w:ascii="Arial" w:eastAsia="Times New Roman" w:hAnsi="Arial" w:cs="Arial"/>
                <w:color w:val="000000"/>
                <w:sz w:val="20"/>
              </w:rPr>
            </w:pPr>
            <w:r>
              <w:rPr>
                <w:rFonts w:ascii="Arial" w:eastAsia="Times New Roman" w:hAnsi="Arial" w:cs="Arial"/>
                <w:color w:val="000000"/>
                <w:sz w:val="20"/>
              </w:rPr>
              <w:t>O</w:t>
            </w:r>
            <w:r w:rsidR="0091499E">
              <w:rPr>
                <w:rFonts w:ascii="Arial" w:eastAsia="Times New Roman" w:hAnsi="Arial" w:cs="Arial"/>
                <w:color w:val="000000"/>
                <w:sz w:val="20"/>
              </w:rPr>
              <w:t>perations</w:t>
            </w:r>
          </w:p>
          <w:p w:rsidR="007F2C7A" w:rsidRPr="00F8029C" w:rsidRDefault="00620249" w:rsidP="007F2C7A">
            <w:pPr>
              <w:numPr>
                <w:ilvl w:val="0"/>
                <w:numId w:val="7"/>
              </w:numPr>
              <w:jc w:val="both"/>
              <w:rPr>
                <w:rFonts w:ascii="Arial" w:eastAsia="Times New Roman" w:hAnsi="Arial" w:cs="Arial"/>
                <w:color w:val="000000"/>
                <w:sz w:val="20"/>
              </w:rPr>
            </w:pPr>
            <w:r>
              <w:rPr>
                <w:rFonts w:ascii="Arial" w:eastAsia="Times New Roman" w:hAnsi="Arial" w:cs="Arial"/>
                <w:color w:val="000000"/>
                <w:sz w:val="20"/>
              </w:rPr>
              <w:t>S</w:t>
            </w:r>
            <w:r w:rsidR="0091499E">
              <w:rPr>
                <w:rFonts w:ascii="Arial" w:eastAsia="Times New Roman" w:hAnsi="Arial" w:cs="Arial"/>
                <w:color w:val="000000"/>
                <w:sz w:val="20"/>
              </w:rPr>
              <w:t>taffing</w:t>
            </w:r>
          </w:p>
          <w:p w:rsidR="007F2C7A" w:rsidRPr="00F8029C" w:rsidRDefault="007F2C7A" w:rsidP="007F2C7A">
            <w:pPr>
              <w:jc w:val="both"/>
              <w:rPr>
                <w:rFonts w:ascii="Arial" w:eastAsia="Times New Roman" w:hAnsi="Arial" w:cs="Arial"/>
                <w:color w:val="000000"/>
                <w:sz w:val="20"/>
              </w:rPr>
            </w:pPr>
          </w:p>
          <w:p w:rsidR="007F2C7A" w:rsidRPr="005C1C53" w:rsidRDefault="007F2C7A" w:rsidP="007F2C7A">
            <w:pPr>
              <w:jc w:val="both"/>
              <w:rPr>
                <w:rFonts w:ascii="Arial" w:eastAsia="Times New Roman" w:hAnsi="Arial" w:cs="Arial"/>
                <w:color w:val="000000" w:themeColor="text1"/>
                <w:sz w:val="20"/>
              </w:rPr>
            </w:pPr>
            <w:r w:rsidRPr="005C1C53">
              <w:rPr>
                <w:rFonts w:ascii="Arial" w:eastAsia="Times New Roman" w:hAnsi="Arial" w:cs="Arial"/>
                <w:color w:val="000000" w:themeColor="text1"/>
                <w:sz w:val="20"/>
              </w:rPr>
              <w:t>As the court has a right and responsibility to respond to initiatives that affect the administration of justice, it is unclear what a court professional’s role is regarding ballot initiatives.</w:t>
            </w:r>
          </w:p>
          <w:p w:rsidR="00B57FD1" w:rsidRPr="00B84C5F" w:rsidRDefault="00B57FD1" w:rsidP="005C1C53">
            <w:pPr>
              <w:pStyle w:val="Heading2"/>
              <w:numPr>
                <w:ilvl w:val="0"/>
                <w:numId w:val="0"/>
              </w:numPr>
              <w:outlineLvl w:val="1"/>
              <w:rPr>
                <w:rFonts w:ascii="Garamond" w:hAnsi="Garamond" w:cs="Arial"/>
                <w:color w:val="000000"/>
                <w:sz w:val="24"/>
                <w:szCs w:val="24"/>
              </w:rPr>
            </w:pPr>
          </w:p>
        </w:tc>
      </w:tr>
    </w:tbl>
    <w:p w:rsidR="004B2EF2" w:rsidRDefault="004B2EF2" w:rsidP="00686FA3">
      <w:pPr>
        <w:spacing w:after="0" w:line="240" w:lineRule="auto"/>
        <w:jc w:val="both"/>
        <w:rPr>
          <w:rFonts w:eastAsia="Times New Roman" w:cs="Arial"/>
          <w:color w:val="000000"/>
          <w:szCs w:val="24"/>
        </w:rPr>
      </w:pPr>
    </w:p>
    <w:p w:rsidR="004B2EF2" w:rsidRDefault="004B2EF2" w:rsidP="00686FA3">
      <w:pPr>
        <w:spacing w:after="0" w:line="240" w:lineRule="auto"/>
        <w:jc w:val="both"/>
        <w:rPr>
          <w:rFonts w:eastAsia="Times New Roman" w:cs="Arial"/>
          <w:color w:val="000000"/>
          <w:szCs w:val="24"/>
        </w:rPr>
      </w:pPr>
    </w:p>
    <w:p w:rsidR="004B2EF2" w:rsidRPr="00BE0AC2" w:rsidRDefault="004B2EF2" w:rsidP="00686FA3">
      <w:pPr>
        <w:spacing w:after="0" w:line="240" w:lineRule="auto"/>
        <w:jc w:val="both"/>
        <w:rPr>
          <w:rFonts w:eastAsia="Times New Roman" w:cs="Arial"/>
          <w:color w:val="000000"/>
          <w:szCs w:val="24"/>
        </w:rPr>
      </w:pPr>
    </w:p>
    <w:sectPr w:rsidR="004B2EF2" w:rsidRPr="00BE0AC2" w:rsidSect="00923E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8AA" w:rsidRDefault="001D18AA" w:rsidP="00F17ED6">
      <w:pPr>
        <w:spacing w:after="0" w:line="240" w:lineRule="auto"/>
      </w:pPr>
      <w:r>
        <w:separator/>
      </w:r>
    </w:p>
  </w:endnote>
  <w:endnote w:type="continuationSeparator" w:id="0">
    <w:p w:rsidR="001D18AA" w:rsidRDefault="001D18AA" w:rsidP="00F1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AA" w:rsidRPr="00570156" w:rsidRDefault="001D18AA">
    <w:pPr>
      <w:pStyle w:val="Footer"/>
      <w:jc w:val="center"/>
      <w:rPr>
        <w:rFonts w:cs="Arial"/>
        <w:sz w:val="20"/>
      </w:rPr>
    </w:pPr>
    <w:r w:rsidRPr="00570156">
      <w:rPr>
        <w:rFonts w:cs="Arial"/>
        <w:sz w:val="20"/>
      </w:rPr>
      <w:t>–</w:t>
    </w:r>
    <w:sdt>
      <w:sdtPr>
        <w:rPr>
          <w:rFonts w:cs="Arial"/>
          <w:sz w:val="20"/>
        </w:rPr>
        <w:id w:val="-1059554644"/>
        <w:docPartObj>
          <w:docPartGallery w:val="Page Numbers (Bottom of Page)"/>
          <w:docPartUnique/>
        </w:docPartObj>
      </w:sdtPr>
      <w:sdtEndPr>
        <w:rPr>
          <w:noProof/>
        </w:rPr>
      </w:sdtEndPr>
      <w:sdtContent>
        <w:r w:rsidR="005B39FB" w:rsidRPr="00570156">
          <w:rPr>
            <w:rFonts w:cs="Arial"/>
            <w:sz w:val="20"/>
          </w:rPr>
          <w:fldChar w:fldCharType="begin"/>
        </w:r>
        <w:r w:rsidRPr="00570156">
          <w:rPr>
            <w:rFonts w:cs="Arial"/>
            <w:sz w:val="20"/>
          </w:rPr>
          <w:instrText xml:space="preserve"> PAGE   \* MERGEFORMAT </w:instrText>
        </w:r>
        <w:r w:rsidR="005B39FB" w:rsidRPr="00570156">
          <w:rPr>
            <w:rFonts w:cs="Arial"/>
            <w:sz w:val="20"/>
          </w:rPr>
          <w:fldChar w:fldCharType="separate"/>
        </w:r>
        <w:r w:rsidR="00363BBB">
          <w:rPr>
            <w:rFonts w:cs="Arial"/>
            <w:noProof/>
            <w:sz w:val="20"/>
          </w:rPr>
          <w:t>1</w:t>
        </w:r>
        <w:r w:rsidR="005B39FB" w:rsidRPr="00570156">
          <w:rPr>
            <w:rFonts w:cs="Arial"/>
            <w:noProof/>
            <w:sz w:val="20"/>
          </w:rPr>
          <w:fldChar w:fldCharType="end"/>
        </w:r>
        <w:r w:rsidRPr="00570156">
          <w:rPr>
            <w:rFonts w:cs="Arial"/>
            <w:noProof/>
            <w:sz w:val="20"/>
          </w:rPr>
          <w:t>–</w:t>
        </w:r>
      </w:sdtContent>
    </w:sdt>
  </w:p>
  <w:p w:rsidR="001D18AA" w:rsidRDefault="001D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8AA" w:rsidRDefault="001D18AA" w:rsidP="00F17ED6">
      <w:pPr>
        <w:spacing w:after="0" w:line="240" w:lineRule="auto"/>
      </w:pPr>
      <w:r>
        <w:separator/>
      </w:r>
    </w:p>
  </w:footnote>
  <w:footnote w:type="continuationSeparator" w:id="0">
    <w:p w:rsidR="001D18AA" w:rsidRDefault="001D18AA" w:rsidP="00F17ED6">
      <w:pPr>
        <w:spacing w:after="0" w:line="240" w:lineRule="auto"/>
      </w:pPr>
      <w:r>
        <w:continuationSeparator/>
      </w:r>
    </w:p>
  </w:footnote>
  <w:footnote w:id="1">
    <w:p w:rsidR="001D18AA" w:rsidRPr="00DB1969" w:rsidRDefault="001D18AA" w:rsidP="0034757D">
      <w:pPr>
        <w:pStyle w:val="FootnoteText"/>
        <w:rPr>
          <w:color w:val="000000" w:themeColor="text1"/>
        </w:rPr>
      </w:pPr>
      <w:r w:rsidRPr="00DB1969">
        <w:rPr>
          <w:rStyle w:val="FootnoteReference"/>
          <w:color w:val="000000" w:themeColor="text1"/>
        </w:rPr>
        <w:footnoteRef/>
      </w:r>
      <w:r w:rsidRPr="00DB1969">
        <w:rPr>
          <w:color w:val="000000" w:themeColor="text1"/>
        </w:rPr>
        <w:t>Our thanks to David T. Ozar, Cynthia Kelly, and Yvette Begue for their dedication and tireless effort</w:t>
      </w:r>
      <w:r>
        <w:rPr>
          <w:color w:val="000000" w:themeColor="text1"/>
        </w:rPr>
        <w:t>s</w:t>
      </w:r>
      <w:r w:rsidRPr="00DB1969">
        <w:rPr>
          <w:color w:val="000000" w:themeColor="text1"/>
        </w:rPr>
        <w:t>.</w:t>
      </w:r>
    </w:p>
  </w:footnote>
  <w:footnote w:id="2">
    <w:p w:rsidR="001D18AA" w:rsidRPr="00DB1969" w:rsidRDefault="001D18AA" w:rsidP="0034757D">
      <w:pPr>
        <w:pStyle w:val="FootnoteText"/>
        <w:rPr>
          <w:rFonts w:cs="Arial"/>
          <w:color w:val="000000" w:themeColor="text1"/>
        </w:rPr>
      </w:pPr>
      <w:r w:rsidRPr="00DB1969">
        <w:rPr>
          <w:rStyle w:val="FootnoteReference"/>
          <w:rFonts w:cs="Arial"/>
          <w:color w:val="000000" w:themeColor="text1"/>
        </w:rPr>
        <w:footnoteRef/>
      </w:r>
      <w:r>
        <w:rPr>
          <w:rFonts w:cs="Arial"/>
          <w:color w:val="000000" w:themeColor="text1"/>
        </w:rPr>
        <w:t xml:space="preserve">For </w:t>
      </w:r>
      <w:r w:rsidRPr="00DB1969">
        <w:rPr>
          <w:rFonts w:cs="Arial"/>
          <w:color w:val="000000" w:themeColor="text1"/>
        </w:rPr>
        <w:t xml:space="preserve">example, Article IV G of the 1990 code states that members shall promote the growth and development of professional court management by improving their work skills and supporting research and development in the field. While admirable, some </w:t>
      </w:r>
      <w:r>
        <w:rPr>
          <w:rFonts w:cs="Arial"/>
          <w:color w:val="000000" w:themeColor="text1"/>
        </w:rPr>
        <w:t xml:space="preserve">have </w:t>
      </w:r>
      <w:r w:rsidRPr="00DB1969">
        <w:rPr>
          <w:rFonts w:cs="Arial"/>
          <w:color w:val="000000" w:themeColor="text1"/>
        </w:rPr>
        <w:t>argue</w:t>
      </w:r>
      <w:r>
        <w:rPr>
          <w:rFonts w:cs="Arial"/>
          <w:color w:val="000000" w:themeColor="text1"/>
        </w:rPr>
        <w:t>d</w:t>
      </w:r>
      <w:r w:rsidRPr="00DB1969">
        <w:rPr>
          <w:rFonts w:cs="Arial"/>
          <w:color w:val="000000" w:themeColor="text1"/>
        </w:rPr>
        <w:t xml:space="preserve"> that supporting research does not rise to the level of an </w:t>
      </w:r>
      <w:r>
        <w:rPr>
          <w:rFonts w:cs="Arial"/>
          <w:color w:val="000000" w:themeColor="text1"/>
        </w:rPr>
        <w:t>E</w:t>
      </w:r>
      <w:r w:rsidRPr="00DB1969">
        <w:rPr>
          <w:rFonts w:cs="Arial"/>
          <w:color w:val="000000" w:themeColor="text1"/>
        </w:rPr>
        <w:t xml:space="preserve">thical </w:t>
      </w:r>
      <w:r>
        <w:rPr>
          <w:rFonts w:cs="Arial"/>
          <w:color w:val="000000" w:themeColor="text1"/>
        </w:rPr>
        <w:t>Canon</w:t>
      </w:r>
      <w:r w:rsidRPr="00DB1969">
        <w:rPr>
          <w:rFonts w:cs="Arial"/>
          <w:color w:val="000000" w:themeColor="text1"/>
        </w:rPr>
        <w:t>.</w:t>
      </w:r>
    </w:p>
  </w:footnote>
  <w:footnote w:id="3">
    <w:p w:rsidR="001D18AA" w:rsidRPr="009C6212" w:rsidRDefault="001D18AA" w:rsidP="009C6212">
      <w:pPr>
        <w:autoSpaceDE w:val="0"/>
        <w:autoSpaceDN w:val="0"/>
        <w:adjustRightInd w:val="0"/>
        <w:spacing w:after="0" w:line="240" w:lineRule="auto"/>
        <w:jc w:val="both"/>
        <w:rPr>
          <w:rFonts w:cs="Arial"/>
          <w:color w:val="000000" w:themeColor="text1"/>
          <w:sz w:val="20"/>
        </w:rPr>
      </w:pPr>
      <w:r w:rsidRPr="009C6212">
        <w:rPr>
          <w:rStyle w:val="FootnoteReference"/>
          <w:sz w:val="20"/>
        </w:rPr>
        <w:footnoteRef/>
      </w:r>
      <w:r w:rsidRPr="009C6212">
        <w:rPr>
          <w:sz w:val="20"/>
        </w:rPr>
        <w:t xml:space="preserve"> </w:t>
      </w:r>
      <w:r w:rsidRPr="009C6212">
        <w:rPr>
          <w:rFonts w:cs="Arial"/>
          <w:color w:val="000000" w:themeColor="text1"/>
          <w:sz w:val="20"/>
        </w:rPr>
        <w:t>The U.S. Code of Conduct for Judicial Employees §310.30(b) is held out as a well</w:t>
      </w:r>
      <w:r>
        <w:rPr>
          <w:rFonts w:cs="Arial"/>
          <w:color w:val="000000" w:themeColor="text1"/>
          <w:sz w:val="20"/>
        </w:rPr>
        <w:t>–</w:t>
      </w:r>
      <w:r w:rsidRPr="009C6212">
        <w:rPr>
          <w:rFonts w:cs="Arial"/>
          <w:color w:val="000000" w:themeColor="text1"/>
          <w:sz w:val="20"/>
        </w:rPr>
        <w:t>thought</w:t>
      </w:r>
      <w:r>
        <w:rPr>
          <w:rFonts w:cs="Arial"/>
          <w:color w:val="000000" w:themeColor="text1"/>
          <w:sz w:val="20"/>
        </w:rPr>
        <w:t>–</w:t>
      </w:r>
      <w:r w:rsidRPr="009C6212">
        <w:rPr>
          <w:rFonts w:cs="Arial"/>
          <w:color w:val="000000" w:themeColor="text1"/>
          <w:sz w:val="20"/>
        </w:rPr>
        <w:t>out illustration of the term family.  It describes third</w:t>
      </w:r>
      <w:r>
        <w:rPr>
          <w:rFonts w:cs="Arial"/>
          <w:color w:val="000000" w:themeColor="text1"/>
          <w:sz w:val="20"/>
        </w:rPr>
        <w:t>–</w:t>
      </w:r>
      <w:r w:rsidRPr="009C6212">
        <w:rPr>
          <w:rFonts w:cs="Arial"/>
          <w:color w:val="000000" w:themeColor="text1"/>
          <w:sz w:val="20"/>
        </w:rPr>
        <w:t>degree relationships as follows: “the third</w:t>
      </w:r>
      <w:r>
        <w:rPr>
          <w:rFonts w:cs="Arial"/>
          <w:color w:val="000000" w:themeColor="text1"/>
          <w:sz w:val="20"/>
        </w:rPr>
        <w:t>–</w:t>
      </w:r>
      <w:r w:rsidRPr="009C6212">
        <w:rPr>
          <w:rFonts w:cs="Arial"/>
          <w:color w:val="000000" w:themeColor="text1"/>
          <w:sz w:val="20"/>
        </w:rPr>
        <w:t>degree of relationship is calculated according to the civil law system to include the following relatives: parent, child, grandparent, grandchild, great grandparent, great grandchild, brother, sister, au</w:t>
      </w:r>
      <w:r>
        <w:rPr>
          <w:rFonts w:cs="Arial"/>
          <w:color w:val="000000" w:themeColor="text1"/>
          <w:sz w:val="20"/>
        </w:rPr>
        <w:t>nt, uncle, niece and nephew.”</w:t>
      </w:r>
      <w:r w:rsidRPr="009C6212">
        <w:rPr>
          <w:rFonts w:cs="Arial"/>
          <w:color w:val="000000" w:themeColor="text1"/>
          <w:sz w:val="20"/>
        </w:rPr>
        <w:t xml:space="preserve">   </w:t>
      </w:r>
    </w:p>
    <w:p w:rsidR="001D18AA" w:rsidRDefault="001D18AA">
      <w:pPr>
        <w:pStyle w:val="FootnoteText"/>
      </w:pPr>
    </w:p>
  </w:footnote>
  <w:footnote w:id="4">
    <w:p w:rsidR="001D18AA" w:rsidRDefault="001D18AA" w:rsidP="00B011F4">
      <w:pPr>
        <w:pStyle w:val="FootnoteText"/>
      </w:pPr>
      <w:r>
        <w:rPr>
          <w:rStyle w:val="FootnoteReference"/>
        </w:rPr>
        <w:footnoteRef/>
      </w:r>
      <w:r>
        <w:t xml:space="preserve"> As an example, the Model Code is also intended to apply to students in some courts funded by AmeriCorps.</w:t>
      </w:r>
    </w:p>
  </w:footnote>
  <w:footnote w:id="5">
    <w:p w:rsidR="001D18AA" w:rsidRPr="00C339DA" w:rsidRDefault="001D18AA" w:rsidP="00C339DA">
      <w:pPr>
        <w:spacing w:after="0" w:line="240" w:lineRule="auto"/>
        <w:rPr>
          <w:rFonts w:eastAsia="Times New Roman" w:cs="Arial"/>
          <w:color w:val="000000" w:themeColor="text1"/>
          <w:sz w:val="20"/>
        </w:rPr>
      </w:pPr>
      <w:r w:rsidRPr="00C339DA">
        <w:rPr>
          <w:rStyle w:val="FootnoteReference"/>
          <w:color w:val="000000" w:themeColor="text1"/>
          <w:sz w:val="20"/>
        </w:rPr>
        <w:footnoteRef/>
      </w:r>
      <w:r w:rsidRPr="00C339DA">
        <w:rPr>
          <w:color w:val="000000" w:themeColor="text1"/>
          <w:sz w:val="20"/>
        </w:rPr>
        <w:t xml:space="preserve"> </w:t>
      </w:r>
      <w:r w:rsidRPr="00C339DA">
        <w:rPr>
          <w:rFonts w:eastAsia="Times New Roman" w:cs="Arial"/>
          <w:color w:val="000000" w:themeColor="text1"/>
          <w:sz w:val="20"/>
        </w:rPr>
        <w:t>A</w:t>
      </w:r>
      <w:r>
        <w:rPr>
          <w:rFonts w:eastAsia="Times New Roman" w:cs="Arial"/>
          <w:color w:val="000000" w:themeColor="text1"/>
          <w:sz w:val="20"/>
        </w:rPr>
        <w:t>n</w:t>
      </w:r>
      <w:r w:rsidRPr="00C339DA">
        <w:rPr>
          <w:rFonts w:eastAsia="Times New Roman" w:cs="Arial"/>
          <w:color w:val="000000" w:themeColor="text1"/>
          <w:sz w:val="20"/>
        </w:rPr>
        <w:t xml:space="preserve"> example of a state court ethics code that must accommodate specific circumstances (e.g., union activity) is the </w:t>
      </w:r>
      <w:hyperlink r:id="rId1" w:history="1">
        <w:r w:rsidRPr="00C339DA">
          <w:rPr>
            <w:rFonts w:eastAsia="Times New Roman" w:cs="Arial"/>
            <w:color w:val="000000" w:themeColor="text1"/>
            <w:sz w:val="20"/>
            <w:u w:val="single"/>
          </w:rPr>
          <w:t>New Jersey Code of Conduct for Judicial Employees</w:t>
        </w:r>
      </w:hyperlink>
      <w:r w:rsidRPr="00C339DA">
        <w:rPr>
          <w:rFonts w:eastAsia="Times New Roman" w:cs="Arial"/>
          <w:color w:val="000000" w:themeColor="text1"/>
          <w:sz w:val="20"/>
        </w:rPr>
        <w:t> which states,  “This Code shall not limit union activities by members of labor organizations that are matters of right under the Constitution of the United States, the Constitution of New Jersey, or statutes applicable to and accepted by the judiciary, or that have been approved by the Supreme Court of New Jersey.”</w:t>
      </w:r>
    </w:p>
    <w:p w:rsidR="001D18AA" w:rsidRDefault="001D18AA">
      <w:pPr>
        <w:pStyle w:val="FootnoteText"/>
      </w:pPr>
    </w:p>
  </w:footnote>
  <w:footnote w:id="6">
    <w:p w:rsidR="001D18AA" w:rsidRPr="00903ED4" w:rsidRDefault="001D18AA" w:rsidP="008C09F2">
      <w:pPr>
        <w:pStyle w:val="xmsonormal"/>
        <w:spacing w:before="0" w:beforeAutospacing="0" w:after="0" w:afterAutospacing="0"/>
        <w:rPr>
          <w:rFonts w:ascii="Arial" w:hAnsi="Arial" w:cs="Arial"/>
          <w:color w:val="000000" w:themeColor="text1"/>
          <w:sz w:val="18"/>
          <w:szCs w:val="18"/>
        </w:rPr>
      </w:pPr>
      <w:r>
        <w:rPr>
          <w:rStyle w:val="FootnoteReference"/>
          <w:rFonts w:cs="Arial"/>
          <w:szCs w:val="18"/>
        </w:rPr>
        <w:footnoteRef/>
      </w:r>
      <w:r>
        <w:rPr>
          <w:rFonts w:ascii="Arial" w:hAnsi="Arial" w:cs="Arial"/>
          <w:sz w:val="18"/>
          <w:szCs w:val="18"/>
        </w:rPr>
        <w:t xml:space="preserve"> </w:t>
      </w:r>
      <w:r w:rsidRPr="00903ED4">
        <w:rPr>
          <w:rFonts w:ascii="Arial" w:hAnsi="Arial" w:cs="Arial"/>
          <w:color w:val="000000" w:themeColor="text1"/>
          <w:sz w:val="18"/>
          <w:szCs w:val="18"/>
        </w:rPr>
        <w:t>On November 18, 2016, the Federal Office of Government Ethics updated its policy on accepting gifts stating that Federal employees may generally accept unsolicited gifts worth $20 or less from an outside source in most situati</w:t>
      </w:r>
      <w:r w:rsidR="008C09F2">
        <w:rPr>
          <w:rFonts w:ascii="Arial" w:hAnsi="Arial" w:cs="Arial"/>
          <w:color w:val="000000" w:themeColor="text1"/>
          <w:sz w:val="18"/>
          <w:szCs w:val="18"/>
        </w:rPr>
        <w:t xml:space="preserve">ons, </w:t>
      </w:r>
      <w:r w:rsidR="008C09F2" w:rsidRPr="008C09F2">
        <w:rPr>
          <w:rFonts w:ascii="Arial" w:hAnsi="Arial" w:cs="Arial"/>
          <w:color w:val="000000" w:themeColor="text1"/>
          <w:sz w:val="18"/>
          <w:szCs w:val="18"/>
        </w:rPr>
        <w:t>but they consider whether accepting the gift would cause the public to question their integrity or impartiality.</w:t>
      </w:r>
      <w:r w:rsidR="008C09F2">
        <w:rPr>
          <w:rFonts w:ascii="Arial" w:hAnsi="Arial" w:cs="Arial"/>
          <w:color w:val="000000" w:themeColor="text1"/>
          <w:sz w:val="18"/>
          <w:szCs w:val="18"/>
        </w:rPr>
        <w:t xml:space="preserve"> Q</w:t>
      </w:r>
      <w:r w:rsidRPr="00903ED4">
        <w:rPr>
          <w:rFonts w:ascii="Arial" w:hAnsi="Arial" w:cs="Arial"/>
          <w:color w:val="000000" w:themeColor="text1"/>
          <w:sz w:val="18"/>
          <w:szCs w:val="18"/>
        </w:rPr>
        <w:t>uestions to ask prior to accepting a gift include:</w:t>
      </w:r>
    </w:p>
    <w:p w:rsidR="001D18AA" w:rsidRPr="00903ED4" w:rsidRDefault="001D18AA" w:rsidP="00903ED4">
      <w:pPr>
        <w:numPr>
          <w:ilvl w:val="0"/>
          <w:numId w:val="11"/>
        </w:numPr>
        <w:tabs>
          <w:tab w:val="clear" w:pos="720"/>
        </w:tabs>
        <w:spacing w:after="0" w:line="240" w:lineRule="auto"/>
        <w:ind w:left="360"/>
        <w:rPr>
          <w:rFonts w:ascii="Arial" w:eastAsia="Times New Roman" w:hAnsi="Arial" w:cs="Arial"/>
          <w:color w:val="000000" w:themeColor="text1"/>
          <w:sz w:val="18"/>
          <w:szCs w:val="18"/>
        </w:rPr>
      </w:pPr>
      <w:r w:rsidRPr="00903ED4">
        <w:rPr>
          <w:rFonts w:ascii="Arial" w:eastAsia="Times New Roman" w:hAnsi="Arial" w:cs="Arial"/>
          <w:color w:val="000000" w:themeColor="text1"/>
          <w:sz w:val="18"/>
          <w:szCs w:val="18"/>
        </w:rPr>
        <w:t>Does the gift have a high market value?</w:t>
      </w:r>
    </w:p>
    <w:p w:rsidR="001D18AA" w:rsidRPr="00903ED4" w:rsidRDefault="001D18AA" w:rsidP="00903ED4">
      <w:pPr>
        <w:numPr>
          <w:ilvl w:val="0"/>
          <w:numId w:val="11"/>
        </w:numPr>
        <w:tabs>
          <w:tab w:val="clear" w:pos="720"/>
        </w:tabs>
        <w:spacing w:after="0" w:line="240" w:lineRule="auto"/>
        <w:ind w:left="360"/>
        <w:rPr>
          <w:rFonts w:ascii="Arial" w:eastAsia="Times New Roman" w:hAnsi="Arial" w:cs="Arial"/>
          <w:color w:val="000000" w:themeColor="text1"/>
          <w:sz w:val="18"/>
          <w:szCs w:val="18"/>
        </w:rPr>
      </w:pPr>
      <w:r w:rsidRPr="00903ED4">
        <w:rPr>
          <w:rFonts w:ascii="Arial" w:eastAsia="Times New Roman" w:hAnsi="Arial" w:cs="Arial"/>
          <w:color w:val="000000" w:themeColor="text1"/>
          <w:sz w:val="18"/>
          <w:szCs w:val="18"/>
        </w:rPr>
        <w:t>Does the timing of the gift give the appearance that the donor wants to influence a specific government action?</w:t>
      </w:r>
    </w:p>
    <w:p w:rsidR="001D18AA" w:rsidRPr="00903ED4" w:rsidRDefault="001D18AA" w:rsidP="00903ED4">
      <w:pPr>
        <w:numPr>
          <w:ilvl w:val="0"/>
          <w:numId w:val="11"/>
        </w:numPr>
        <w:tabs>
          <w:tab w:val="clear" w:pos="720"/>
        </w:tabs>
        <w:spacing w:after="0" w:line="240" w:lineRule="auto"/>
        <w:ind w:left="360"/>
        <w:rPr>
          <w:rFonts w:ascii="Arial" w:eastAsia="Times New Roman" w:hAnsi="Arial" w:cs="Arial"/>
          <w:color w:val="000000" w:themeColor="text1"/>
          <w:sz w:val="18"/>
          <w:szCs w:val="18"/>
        </w:rPr>
      </w:pPr>
      <w:r w:rsidRPr="00903ED4">
        <w:rPr>
          <w:rFonts w:ascii="Arial" w:eastAsia="Times New Roman" w:hAnsi="Arial" w:cs="Arial"/>
          <w:color w:val="000000" w:themeColor="text1"/>
          <w:sz w:val="18"/>
          <w:szCs w:val="18"/>
        </w:rPr>
        <w:t>Could the donor be affected by the employee performing or not performing an official duty?</w:t>
      </w:r>
    </w:p>
    <w:p w:rsidR="001D18AA" w:rsidRPr="00903ED4" w:rsidRDefault="001D18AA" w:rsidP="00903ED4">
      <w:pPr>
        <w:numPr>
          <w:ilvl w:val="0"/>
          <w:numId w:val="11"/>
        </w:numPr>
        <w:tabs>
          <w:tab w:val="clear" w:pos="720"/>
        </w:tabs>
        <w:spacing w:after="0" w:line="240" w:lineRule="auto"/>
        <w:ind w:left="360"/>
        <w:rPr>
          <w:rFonts w:ascii="Arial" w:eastAsia="Times New Roman" w:hAnsi="Arial" w:cs="Arial"/>
          <w:color w:val="000000" w:themeColor="text1"/>
          <w:sz w:val="18"/>
          <w:szCs w:val="18"/>
        </w:rPr>
      </w:pPr>
      <w:r w:rsidRPr="00903ED4">
        <w:rPr>
          <w:rFonts w:ascii="Arial" w:eastAsia="Times New Roman" w:hAnsi="Arial" w:cs="Arial"/>
          <w:color w:val="000000" w:themeColor="text1"/>
          <w:sz w:val="18"/>
          <w:szCs w:val="18"/>
        </w:rPr>
        <w:t>Would accepting the gift give the donor “disproportionate access?”</w:t>
      </w:r>
    </w:p>
    <w:p w:rsidR="001D18AA" w:rsidRPr="00903ED4" w:rsidRDefault="001D18AA" w:rsidP="00903ED4">
      <w:pPr>
        <w:pStyle w:val="FootnoteText"/>
        <w:ind w:left="360" w:hanging="360"/>
        <w:rPr>
          <w:rFonts w:ascii="Arial" w:hAnsi="Arial" w:cs="Arial"/>
          <w:b/>
          <w:color w:val="C00000"/>
          <w:sz w:val="18"/>
          <w:szCs w:val="18"/>
        </w:rPr>
      </w:pPr>
      <w:r w:rsidRPr="00903ED4">
        <w:rPr>
          <w:rFonts w:ascii="Arial" w:hAnsi="Arial" w:cs="Arial"/>
          <w:b/>
          <w:color w:val="C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006B3099"/>
    <w:multiLevelType w:val="multilevel"/>
    <w:tmpl w:val="252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C5409"/>
    <w:multiLevelType w:val="hybridMultilevel"/>
    <w:tmpl w:val="67B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2846"/>
    <w:multiLevelType w:val="hybridMultilevel"/>
    <w:tmpl w:val="78BE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A13551"/>
    <w:multiLevelType w:val="hybridMultilevel"/>
    <w:tmpl w:val="44B2BDB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 w15:restartNumberingAfterBreak="0">
    <w:nsid w:val="4A4F0F27"/>
    <w:multiLevelType w:val="multilevel"/>
    <w:tmpl w:val="1D6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6583D"/>
    <w:multiLevelType w:val="hybridMultilevel"/>
    <w:tmpl w:val="CF2AF926"/>
    <w:lvl w:ilvl="0" w:tplc="04090001">
      <w:start w:val="1"/>
      <w:numFmt w:val="bullet"/>
      <w:lvlText w:val=""/>
      <w:lvlJc w:val="left"/>
      <w:pPr>
        <w:tabs>
          <w:tab w:val="num" w:pos="840"/>
        </w:tabs>
        <w:ind w:left="840" w:hanging="360"/>
      </w:pPr>
      <w:rPr>
        <w:rFonts w:ascii="Symbol" w:hAnsi="Symbol" w:hint="default"/>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15:restartNumberingAfterBreak="0">
    <w:nsid w:val="53B636EC"/>
    <w:multiLevelType w:val="hybridMultilevel"/>
    <w:tmpl w:val="5A5E4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C2FA8"/>
    <w:multiLevelType w:val="hybridMultilevel"/>
    <w:tmpl w:val="5A46BEAC"/>
    <w:lvl w:ilvl="0" w:tplc="4226214E">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9" w15:restartNumberingAfterBreak="0">
    <w:nsid w:val="5C1C6FAF"/>
    <w:multiLevelType w:val="hybridMultilevel"/>
    <w:tmpl w:val="CA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956D9"/>
    <w:multiLevelType w:val="hybridMultilevel"/>
    <w:tmpl w:val="423A1D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9"/>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386"/>
    <w:rsid w:val="00002CAC"/>
    <w:rsid w:val="0002077A"/>
    <w:rsid w:val="00021699"/>
    <w:rsid w:val="00022A98"/>
    <w:rsid w:val="000308F1"/>
    <w:rsid w:val="000373A0"/>
    <w:rsid w:val="00043616"/>
    <w:rsid w:val="000501C1"/>
    <w:rsid w:val="00060EC3"/>
    <w:rsid w:val="000673CA"/>
    <w:rsid w:val="000679D8"/>
    <w:rsid w:val="0007090C"/>
    <w:rsid w:val="00072D01"/>
    <w:rsid w:val="00075472"/>
    <w:rsid w:val="00075563"/>
    <w:rsid w:val="000758F9"/>
    <w:rsid w:val="00077EC7"/>
    <w:rsid w:val="000927EF"/>
    <w:rsid w:val="000944A3"/>
    <w:rsid w:val="0009618A"/>
    <w:rsid w:val="000A7DC0"/>
    <w:rsid w:val="000B087A"/>
    <w:rsid w:val="000B3E0B"/>
    <w:rsid w:val="000C07ED"/>
    <w:rsid w:val="000C1F0C"/>
    <w:rsid w:val="000C3FC2"/>
    <w:rsid w:val="000C7A4E"/>
    <w:rsid w:val="000D6738"/>
    <w:rsid w:val="000E04A9"/>
    <w:rsid w:val="000F12EF"/>
    <w:rsid w:val="0010288C"/>
    <w:rsid w:val="00113A75"/>
    <w:rsid w:val="0011757D"/>
    <w:rsid w:val="00120FBC"/>
    <w:rsid w:val="00123E67"/>
    <w:rsid w:val="001324B5"/>
    <w:rsid w:val="001374DC"/>
    <w:rsid w:val="00143B21"/>
    <w:rsid w:val="00146F3E"/>
    <w:rsid w:val="001501B9"/>
    <w:rsid w:val="00151C7D"/>
    <w:rsid w:val="00152F13"/>
    <w:rsid w:val="0015440B"/>
    <w:rsid w:val="001548C7"/>
    <w:rsid w:val="00154C0F"/>
    <w:rsid w:val="0015663A"/>
    <w:rsid w:val="001751FF"/>
    <w:rsid w:val="00180415"/>
    <w:rsid w:val="00181BE9"/>
    <w:rsid w:val="00186502"/>
    <w:rsid w:val="00195BE3"/>
    <w:rsid w:val="00195D71"/>
    <w:rsid w:val="001C1A15"/>
    <w:rsid w:val="001C4B08"/>
    <w:rsid w:val="001C5DBC"/>
    <w:rsid w:val="001D18AA"/>
    <w:rsid w:val="001D454C"/>
    <w:rsid w:val="001E1094"/>
    <w:rsid w:val="001E7037"/>
    <w:rsid w:val="00204A6C"/>
    <w:rsid w:val="00206C0C"/>
    <w:rsid w:val="00211547"/>
    <w:rsid w:val="00223600"/>
    <w:rsid w:val="00226DED"/>
    <w:rsid w:val="0023007A"/>
    <w:rsid w:val="00235A59"/>
    <w:rsid w:val="0024210D"/>
    <w:rsid w:val="002503DD"/>
    <w:rsid w:val="0025322B"/>
    <w:rsid w:val="00255104"/>
    <w:rsid w:val="00256C04"/>
    <w:rsid w:val="00265333"/>
    <w:rsid w:val="00267C0C"/>
    <w:rsid w:val="00272F78"/>
    <w:rsid w:val="002818D2"/>
    <w:rsid w:val="00281983"/>
    <w:rsid w:val="0029119F"/>
    <w:rsid w:val="00294C42"/>
    <w:rsid w:val="002A42FE"/>
    <w:rsid w:val="002B1051"/>
    <w:rsid w:val="002B20DF"/>
    <w:rsid w:val="002C37B7"/>
    <w:rsid w:val="002C6753"/>
    <w:rsid w:val="002C72A0"/>
    <w:rsid w:val="002D793C"/>
    <w:rsid w:val="002E3FC3"/>
    <w:rsid w:val="00304EA6"/>
    <w:rsid w:val="0031136A"/>
    <w:rsid w:val="00313620"/>
    <w:rsid w:val="0032560B"/>
    <w:rsid w:val="00330A6B"/>
    <w:rsid w:val="00333574"/>
    <w:rsid w:val="00334830"/>
    <w:rsid w:val="00344E90"/>
    <w:rsid w:val="0034757D"/>
    <w:rsid w:val="00355795"/>
    <w:rsid w:val="00356532"/>
    <w:rsid w:val="00356CCE"/>
    <w:rsid w:val="00362A87"/>
    <w:rsid w:val="00363BBB"/>
    <w:rsid w:val="0038604D"/>
    <w:rsid w:val="00390037"/>
    <w:rsid w:val="00390C02"/>
    <w:rsid w:val="0039226B"/>
    <w:rsid w:val="003968B9"/>
    <w:rsid w:val="00397B93"/>
    <w:rsid w:val="003B019E"/>
    <w:rsid w:val="003B4FB1"/>
    <w:rsid w:val="003C2E16"/>
    <w:rsid w:val="003C30CA"/>
    <w:rsid w:val="003D0E57"/>
    <w:rsid w:val="003D62B4"/>
    <w:rsid w:val="003E0EFB"/>
    <w:rsid w:val="003E17C4"/>
    <w:rsid w:val="003E7C70"/>
    <w:rsid w:val="003F0C34"/>
    <w:rsid w:val="003F5050"/>
    <w:rsid w:val="003F7E04"/>
    <w:rsid w:val="00410764"/>
    <w:rsid w:val="0041200F"/>
    <w:rsid w:val="004211BB"/>
    <w:rsid w:val="00430780"/>
    <w:rsid w:val="00432D05"/>
    <w:rsid w:val="00454075"/>
    <w:rsid w:val="0045471C"/>
    <w:rsid w:val="004679A8"/>
    <w:rsid w:val="00470249"/>
    <w:rsid w:val="00470EA6"/>
    <w:rsid w:val="004729B7"/>
    <w:rsid w:val="004746B8"/>
    <w:rsid w:val="00475097"/>
    <w:rsid w:val="00480F3C"/>
    <w:rsid w:val="004824C3"/>
    <w:rsid w:val="00485696"/>
    <w:rsid w:val="00486865"/>
    <w:rsid w:val="0048768A"/>
    <w:rsid w:val="0049314C"/>
    <w:rsid w:val="004949DF"/>
    <w:rsid w:val="00496F3D"/>
    <w:rsid w:val="004A3669"/>
    <w:rsid w:val="004A4952"/>
    <w:rsid w:val="004A4E53"/>
    <w:rsid w:val="004B2EF2"/>
    <w:rsid w:val="004C7DAF"/>
    <w:rsid w:val="004E017A"/>
    <w:rsid w:val="004E179F"/>
    <w:rsid w:val="004F6457"/>
    <w:rsid w:val="004F64D6"/>
    <w:rsid w:val="00501576"/>
    <w:rsid w:val="00506755"/>
    <w:rsid w:val="00507942"/>
    <w:rsid w:val="00507F61"/>
    <w:rsid w:val="00512C34"/>
    <w:rsid w:val="0051481C"/>
    <w:rsid w:val="005210B2"/>
    <w:rsid w:val="00523E00"/>
    <w:rsid w:val="00531C77"/>
    <w:rsid w:val="0053467F"/>
    <w:rsid w:val="00534E0F"/>
    <w:rsid w:val="005375D6"/>
    <w:rsid w:val="00545F2D"/>
    <w:rsid w:val="0054731C"/>
    <w:rsid w:val="00550412"/>
    <w:rsid w:val="005515E9"/>
    <w:rsid w:val="00556799"/>
    <w:rsid w:val="005572E7"/>
    <w:rsid w:val="00563230"/>
    <w:rsid w:val="00567FF5"/>
    <w:rsid w:val="00570156"/>
    <w:rsid w:val="00571358"/>
    <w:rsid w:val="005718D1"/>
    <w:rsid w:val="00575E28"/>
    <w:rsid w:val="00580166"/>
    <w:rsid w:val="005852AC"/>
    <w:rsid w:val="00593E4A"/>
    <w:rsid w:val="005942F2"/>
    <w:rsid w:val="00595290"/>
    <w:rsid w:val="00596728"/>
    <w:rsid w:val="00597C7F"/>
    <w:rsid w:val="00597EF2"/>
    <w:rsid w:val="005A3E22"/>
    <w:rsid w:val="005B01EA"/>
    <w:rsid w:val="005B39FB"/>
    <w:rsid w:val="005B3CD4"/>
    <w:rsid w:val="005C1C53"/>
    <w:rsid w:val="005C6FE1"/>
    <w:rsid w:val="005C7C7A"/>
    <w:rsid w:val="005F05FC"/>
    <w:rsid w:val="005F16C6"/>
    <w:rsid w:val="006026EC"/>
    <w:rsid w:val="006033D1"/>
    <w:rsid w:val="00612354"/>
    <w:rsid w:val="00613DBE"/>
    <w:rsid w:val="00620249"/>
    <w:rsid w:val="00621C93"/>
    <w:rsid w:val="00645A54"/>
    <w:rsid w:val="00650855"/>
    <w:rsid w:val="00665487"/>
    <w:rsid w:val="0066596B"/>
    <w:rsid w:val="0067675E"/>
    <w:rsid w:val="00676FAA"/>
    <w:rsid w:val="006771E4"/>
    <w:rsid w:val="00683A2E"/>
    <w:rsid w:val="00686FA3"/>
    <w:rsid w:val="006B0405"/>
    <w:rsid w:val="006C149F"/>
    <w:rsid w:val="006C6D71"/>
    <w:rsid w:val="006D1EE3"/>
    <w:rsid w:val="006D51DB"/>
    <w:rsid w:val="006E0980"/>
    <w:rsid w:val="006F4E2E"/>
    <w:rsid w:val="006F57EB"/>
    <w:rsid w:val="006F6881"/>
    <w:rsid w:val="00703C4F"/>
    <w:rsid w:val="007071A1"/>
    <w:rsid w:val="00707E4E"/>
    <w:rsid w:val="00711B27"/>
    <w:rsid w:val="0071256C"/>
    <w:rsid w:val="007212EC"/>
    <w:rsid w:val="00730840"/>
    <w:rsid w:val="007329C8"/>
    <w:rsid w:val="007333B5"/>
    <w:rsid w:val="00736477"/>
    <w:rsid w:val="00743C86"/>
    <w:rsid w:val="007444D9"/>
    <w:rsid w:val="00746C6C"/>
    <w:rsid w:val="00762F83"/>
    <w:rsid w:val="007678DE"/>
    <w:rsid w:val="007732BD"/>
    <w:rsid w:val="00780A1C"/>
    <w:rsid w:val="00780D62"/>
    <w:rsid w:val="00786804"/>
    <w:rsid w:val="00792086"/>
    <w:rsid w:val="007928DE"/>
    <w:rsid w:val="00794BA6"/>
    <w:rsid w:val="007975CB"/>
    <w:rsid w:val="007A42E8"/>
    <w:rsid w:val="007A532D"/>
    <w:rsid w:val="007B220A"/>
    <w:rsid w:val="007B41B9"/>
    <w:rsid w:val="007B449E"/>
    <w:rsid w:val="007D7092"/>
    <w:rsid w:val="007E0C9F"/>
    <w:rsid w:val="007E35FA"/>
    <w:rsid w:val="007E5331"/>
    <w:rsid w:val="007F2C7A"/>
    <w:rsid w:val="00820446"/>
    <w:rsid w:val="00826EBF"/>
    <w:rsid w:val="00830E3F"/>
    <w:rsid w:val="008362FE"/>
    <w:rsid w:val="00836417"/>
    <w:rsid w:val="00836B25"/>
    <w:rsid w:val="0084545C"/>
    <w:rsid w:val="008459A2"/>
    <w:rsid w:val="008555DE"/>
    <w:rsid w:val="008576EC"/>
    <w:rsid w:val="00876975"/>
    <w:rsid w:val="0088684E"/>
    <w:rsid w:val="00896AA2"/>
    <w:rsid w:val="008975B5"/>
    <w:rsid w:val="008A1796"/>
    <w:rsid w:val="008A5337"/>
    <w:rsid w:val="008B049E"/>
    <w:rsid w:val="008B1F9F"/>
    <w:rsid w:val="008B4875"/>
    <w:rsid w:val="008B73AC"/>
    <w:rsid w:val="008C09F2"/>
    <w:rsid w:val="008C710C"/>
    <w:rsid w:val="008D392D"/>
    <w:rsid w:val="008F2E1A"/>
    <w:rsid w:val="00903ED4"/>
    <w:rsid w:val="0091008F"/>
    <w:rsid w:val="009107E9"/>
    <w:rsid w:val="00912DEF"/>
    <w:rsid w:val="0091499E"/>
    <w:rsid w:val="009202F8"/>
    <w:rsid w:val="00920E2D"/>
    <w:rsid w:val="00923EEE"/>
    <w:rsid w:val="009254FE"/>
    <w:rsid w:val="009305A8"/>
    <w:rsid w:val="00933C05"/>
    <w:rsid w:val="00937373"/>
    <w:rsid w:val="00943C7A"/>
    <w:rsid w:val="009466C3"/>
    <w:rsid w:val="00946A00"/>
    <w:rsid w:val="00953168"/>
    <w:rsid w:val="00963E4F"/>
    <w:rsid w:val="00974F12"/>
    <w:rsid w:val="0097555B"/>
    <w:rsid w:val="0098016C"/>
    <w:rsid w:val="009837F9"/>
    <w:rsid w:val="009863AA"/>
    <w:rsid w:val="009878D7"/>
    <w:rsid w:val="009A2238"/>
    <w:rsid w:val="009A5A7B"/>
    <w:rsid w:val="009A72AD"/>
    <w:rsid w:val="009B00A0"/>
    <w:rsid w:val="009B573B"/>
    <w:rsid w:val="009C1FF8"/>
    <w:rsid w:val="009C3E00"/>
    <w:rsid w:val="009C6212"/>
    <w:rsid w:val="009D63BA"/>
    <w:rsid w:val="009E390E"/>
    <w:rsid w:val="009F1F2E"/>
    <w:rsid w:val="00A02050"/>
    <w:rsid w:val="00A02FD8"/>
    <w:rsid w:val="00A03F0D"/>
    <w:rsid w:val="00A154C7"/>
    <w:rsid w:val="00A23E8D"/>
    <w:rsid w:val="00A2486A"/>
    <w:rsid w:val="00A258FC"/>
    <w:rsid w:val="00A43805"/>
    <w:rsid w:val="00A43F2F"/>
    <w:rsid w:val="00A52CD9"/>
    <w:rsid w:val="00A531C2"/>
    <w:rsid w:val="00A542DD"/>
    <w:rsid w:val="00A577F7"/>
    <w:rsid w:val="00A65319"/>
    <w:rsid w:val="00A7596A"/>
    <w:rsid w:val="00A80018"/>
    <w:rsid w:val="00A94705"/>
    <w:rsid w:val="00AA0BB7"/>
    <w:rsid w:val="00AA226D"/>
    <w:rsid w:val="00AA26B7"/>
    <w:rsid w:val="00AA472E"/>
    <w:rsid w:val="00AA5381"/>
    <w:rsid w:val="00AB0B11"/>
    <w:rsid w:val="00AB479C"/>
    <w:rsid w:val="00AB662D"/>
    <w:rsid w:val="00AB7528"/>
    <w:rsid w:val="00AC527D"/>
    <w:rsid w:val="00AE2232"/>
    <w:rsid w:val="00AE2C32"/>
    <w:rsid w:val="00AE747C"/>
    <w:rsid w:val="00AF03CE"/>
    <w:rsid w:val="00AF3855"/>
    <w:rsid w:val="00AF6766"/>
    <w:rsid w:val="00B011F4"/>
    <w:rsid w:val="00B0300E"/>
    <w:rsid w:val="00B03C18"/>
    <w:rsid w:val="00B04C50"/>
    <w:rsid w:val="00B26413"/>
    <w:rsid w:val="00B40C54"/>
    <w:rsid w:val="00B5025B"/>
    <w:rsid w:val="00B50C29"/>
    <w:rsid w:val="00B57FD1"/>
    <w:rsid w:val="00B60767"/>
    <w:rsid w:val="00B73EC7"/>
    <w:rsid w:val="00B82574"/>
    <w:rsid w:val="00B87AC8"/>
    <w:rsid w:val="00BA080E"/>
    <w:rsid w:val="00BA1FD3"/>
    <w:rsid w:val="00BA3926"/>
    <w:rsid w:val="00BA64A6"/>
    <w:rsid w:val="00BB3926"/>
    <w:rsid w:val="00BC0492"/>
    <w:rsid w:val="00BC2521"/>
    <w:rsid w:val="00BC71D7"/>
    <w:rsid w:val="00BD27AE"/>
    <w:rsid w:val="00BD60E9"/>
    <w:rsid w:val="00BE0AC2"/>
    <w:rsid w:val="00BE108D"/>
    <w:rsid w:val="00BE7FC1"/>
    <w:rsid w:val="00BF432E"/>
    <w:rsid w:val="00BF4B3C"/>
    <w:rsid w:val="00C02D58"/>
    <w:rsid w:val="00C05F9A"/>
    <w:rsid w:val="00C07BD7"/>
    <w:rsid w:val="00C10E96"/>
    <w:rsid w:val="00C2268A"/>
    <w:rsid w:val="00C339DA"/>
    <w:rsid w:val="00C33BF4"/>
    <w:rsid w:val="00C371B8"/>
    <w:rsid w:val="00C6654C"/>
    <w:rsid w:val="00C710A4"/>
    <w:rsid w:val="00C72A67"/>
    <w:rsid w:val="00C77DFC"/>
    <w:rsid w:val="00C82386"/>
    <w:rsid w:val="00C86826"/>
    <w:rsid w:val="00C92339"/>
    <w:rsid w:val="00C92C48"/>
    <w:rsid w:val="00CA128F"/>
    <w:rsid w:val="00CA27AC"/>
    <w:rsid w:val="00CA5393"/>
    <w:rsid w:val="00CC04F0"/>
    <w:rsid w:val="00CE0820"/>
    <w:rsid w:val="00CE4A04"/>
    <w:rsid w:val="00D011FE"/>
    <w:rsid w:val="00D03D1F"/>
    <w:rsid w:val="00D25953"/>
    <w:rsid w:val="00D326A6"/>
    <w:rsid w:val="00D50C31"/>
    <w:rsid w:val="00D648E7"/>
    <w:rsid w:val="00D72724"/>
    <w:rsid w:val="00D72808"/>
    <w:rsid w:val="00D82103"/>
    <w:rsid w:val="00D857A3"/>
    <w:rsid w:val="00D857D4"/>
    <w:rsid w:val="00D90BAA"/>
    <w:rsid w:val="00D91FB0"/>
    <w:rsid w:val="00D949C9"/>
    <w:rsid w:val="00D95526"/>
    <w:rsid w:val="00D95699"/>
    <w:rsid w:val="00DA0B08"/>
    <w:rsid w:val="00DB1969"/>
    <w:rsid w:val="00DB421B"/>
    <w:rsid w:val="00DC1162"/>
    <w:rsid w:val="00DC2743"/>
    <w:rsid w:val="00DC486C"/>
    <w:rsid w:val="00DD2482"/>
    <w:rsid w:val="00DD4CB3"/>
    <w:rsid w:val="00DD515D"/>
    <w:rsid w:val="00DD601B"/>
    <w:rsid w:val="00DE0EAE"/>
    <w:rsid w:val="00DE2675"/>
    <w:rsid w:val="00DE6CBA"/>
    <w:rsid w:val="00DF2465"/>
    <w:rsid w:val="00E0655E"/>
    <w:rsid w:val="00E105F2"/>
    <w:rsid w:val="00E111DF"/>
    <w:rsid w:val="00E1260A"/>
    <w:rsid w:val="00E36832"/>
    <w:rsid w:val="00E379DD"/>
    <w:rsid w:val="00E4099F"/>
    <w:rsid w:val="00E46717"/>
    <w:rsid w:val="00E46FD8"/>
    <w:rsid w:val="00E47448"/>
    <w:rsid w:val="00E52F51"/>
    <w:rsid w:val="00E5403E"/>
    <w:rsid w:val="00E57517"/>
    <w:rsid w:val="00E60540"/>
    <w:rsid w:val="00E60BF0"/>
    <w:rsid w:val="00E66AE2"/>
    <w:rsid w:val="00E723C3"/>
    <w:rsid w:val="00E72BCA"/>
    <w:rsid w:val="00E736ED"/>
    <w:rsid w:val="00E8104D"/>
    <w:rsid w:val="00E8306C"/>
    <w:rsid w:val="00E87C44"/>
    <w:rsid w:val="00E91EFE"/>
    <w:rsid w:val="00EB02E2"/>
    <w:rsid w:val="00EB1C1C"/>
    <w:rsid w:val="00EC0184"/>
    <w:rsid w:val="00EC2582"/>
    <w:rsid w:val="00ED0913"/>
    <w:rsid w:val="00ED1658"/>
    <w:rsid w:val="00ED316D"/>
    <w:rsid w:val="00ED6471"/>
    <w:rsid w:val="00ED7A73"/>
    <w:rsid w:val="00EF2F0A"/>
    <w:rsid w:val="00F06C94"/>
    <w:rsid w:val="00F15031"/>
    <w:rsid w:val="00F15AD9"/>
    <w:rsid w:val="00F17ED6"/>
    <w:rsid w:val="00F20672"/>
    <w:rsid w:val="00F21997"/>
    <w:rsid w:val="00F30820"/>
    <w:rsid w:val="00F453D5"/>
    <w:rsid w:val="00F456C2"/>
    <w:rsid w:val="00F51A60"/>
    <w:rsid w:val="00F56D32"/>
    <w:rsid w:val="00F70108"/>
    <w:rsid w:val="00F74854"/>
    <w:rsid w:val="00F83494"/>
    <w:rsid w:val="00F86F95"/>
    <w:rsid w:val="00F876B3"/>
    <w:rsid w:val="00F9029A"/>
    <w:rsid w:val="00F97765"/>
    <w:rsid w:val="00FA2163"/>
    <w:rsid w:val="00FB206C"/>
    <w:rsid w:val="00FB4F08"/>
    <w:rsid w:val="00FC5039"/>
    <w:rsid w:val="00FD007A"/>
    <w:rsid w:val="00FD41AB"/>
    <w:rsid w:val="00FD5158"/>
    <w:rsid w:val="00FD7303"/>
    <w:rsid w:val="00FD7C6B"/>
    <w:rsid w:val="00FE186B"/>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2F2"/>
  <w15:docId w15:val="{1F99BC45-D0F7-4781-8572-38088104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EEE"/>
  </w:style>
  <w:style w:type="paragraph" w:styleId="Heading1">
    <w:name w:val="heading 1"/>
    <w:basedOn w:val="Normal"/>
    <w:next w:val="Normal"/>
    <w:link w:val="Heading1Char"/>
    <w:qFormat/>
    <w:rsid w:val="00DD515D"/>
    <w:pPr>
      <w:keepNext/>
      <w:numPr>
        <w:numId w:val="3"/>
      </w:numPr>
      <w:tabs>
        <w:tab w:val="num" w:pos="360"/>
      </w:tabs>
      <w:spacing w:after="0" w:line="240" w:lineRule="auto"/>
      <w:outlineLvl w:val="0"/>
    </w:pPr>
    <w:rPr>
      <w:rFonts w:ascii="Courier New" w:eastAsia="Times New Roman" w:hAnsi="Courier New" w:cs="Times New Roman"/>
      <w:b/>
      <w:sz w:val="22"/>
    </w:rPr>
  </w:style>
  <w:style w:type="paragraph" w:styleId="Heading2">
    <w:name w:val="heading 2"/>
    <w:basedOn w:val="Normal"/>
    <w:next w:val="Normal"/>
    <w:link w:val="Heading2Char"/>
    <w:qFormat/>
    <w:rsid w:val="00DD515D"/>
    <w:pPr>
      <w:keepNext/>
      <w:numPr>
        <w:ilvl w:val="1"/>
        <w:numId w:val="3"/>
      </w:numPr>
      <w:tabs>
        <w:tab w:val="num" w:pos="1080"/>
      </w:tabs>
      <w:spacing w:after="0" w:line="240" w:lineRule="auto"/>
      <w:ind w:left="720"/>
      <w:jc w:val="both"/>
      <w:outlineLvl w:val="1"/>
    </w:pPr>
    <w:rPr>
      <w:rFonts w:ascii="Courier New" w:eastAsia="Times New Roman" w:hAnsi="Courier New" w:cs="Times New Roman"/>
      <w:b/>
      <w:sz w:val="22"/>
    </w:rPr>
  </w:style>
  <w:style w:type="paragraph" w:styleId="Heading3">
    <w:name w:val="heading 3"/>
    <w:basedOn w:val="Normal"/>
    <w:next w:val="Normal"/>
    <w:link w:val="Heading3Char"/>
    <w:qFormat/>
    <w:rsid w:val="00DD515D"/>
    <w:pPr>
      <w:keepNext/>
      <w:numPr>
        <w:ilvl w:val="2"/>
        <w:numId w:val="3"/>
      </w:numPr>
      <w:tabs>
        <w:tab w:val="num" w:pos="1800"/>
      </w:tabs>
      <w:spacing w:before="240" w:after="60" w:line="240" w:lineRule="auto"/>
      <w:ind w:left="1440"/>
      <w:outlineLvl w:val="2"/>
    </w:pPr>
    <w:rPr>
      <w:rFonts w:ascii="Arial" w:eastAsia="Times New Roman" w:hAnsi="Arial" w:cs="Times New Roman"/>
    </w:rPr>
  </w:style>
  <w:style w:type="paragraph" w:styleId="Heading4">
    <w:name w:val="heading 4"/>
    <w:basedOn w:val="Normal"/>
    <w:next w:val="Normal"/>
    <w:link w:val="Heading4Char"/>
    <w:qFormat/>
    <w:rsid w:val="00DD515D"/>
    <w:pPr>
      <w:keepNext/>
      <w:numPr>
        <w:ilvl w:val="3"/>
        <w:numId w:val="3"/>
      </w:numPr>
      <w:tabs>
        <w:tab w:val="num" w:pos="2520"/>
      </w:tabs>
      <w:spacing w:before="240" w:after="60" w:line="240" w:lineRule="auto"/>
      <w:ind w:left="2160"/>
      <w:outlineLvl w:val="3"/>
    </w:pPr>
    <w:rPr>
      <w:rFonts w:ascii="Arial" w:eastAsia="Times New Roman" w:hAnsi="Arial" w:cs="Times New Roman"/>
      <w:b/>
    </w:rPr>
  </w:style>
  <w:style w:type="paragraph" w:styleId="Heading5">
    <w:name w:val="heading 5"/>
    <w:basedOn w:val="Normal"/>
    <w:next w:val="Normal"/>
    <w:link w:val="Heading5Char"/>
    <w:qFormat/>
    <w:rsid w:val="00DD515D"/>
    <w:pPr>
      <w:numPr>
        <w:ilvl w:val="4"/>
        <w:numId w:val="3"/>
      </w:numPr>
      <w:tabs>
        <w:tab w:val="num" w:pos="3240"/>
      </w:tabs>
      <w:spacing w:before="240" w:after="60" w:line="240" w:lineRule="auto"/>
      <w:ind w:left="2880"/>
      <w:outlineLvl w:val="4"/>
    </w:pPr>
    <w:rPr>
      <w:rFonts w:ascii="Arial" w:eastAsia="Times New Roman" w:hAnsi="Arial" w:cs="Times New Roman"/>
      <w:sz w:val="22"/>
    </w:rPr>
  </w:style>
  <w:style w:type="paragraph" w:styleId="Heading6">
    <w:name w:val="heading 6"/>
    <w:basedOn w:val="Normal"/>
    <w:next w:val="Normal"/>
    <w:link w:val="Heading6Char"/>
    <w:qFormat/>
    <w:rsid w:val="00DD515D"/>
    <w:pPr>
      <w:numPr>
        <w:ilvl w:val="5"/>
        <w:numId w:val="3"/>
      </w:numPr>
      <w:tabs>
        <w:tab w:val="num" w:pos="3960"/>
      </w:tabs>
      <w:spacing w:before="240" w:after="60" w:line="240" w:lineRule="auto"/>
      <w:ind w:left="3600"/>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DD515D"/>
    <w:pPr>
      <w:numPr>
        <w:ilvl w:val="6"/>
        <w:numId w:val="3"/>
      </w:numPr>
      <w:tabs>
        <w:tab w:val="num" w:pos="4680"/>
      </w:tabs>
      <w:spacing w:before="240" w:after="60" w:line="240" w:lineRule="auto"/>
      <w:ind w:left="4320"/>
      <w:outlineLvl w:val="6"/>
    </w:pPr>
    <w:rPr>
      <w:rFonts w:ascii="Arial" w:eastAsia="Times New Roman" w:hAnsi="Arial" w:cs="Times New Roman"/>
      <w:sz w:val="20"/>
    </w:rPr>
  </w:style>
  <w:style w:type="paragraph" w:styleId="Heading8">
    <w:name w:val="heading 8"/>
    <w:basedOn w:val="Normal"/>
    <w:next w:val="Normal"/>
    <w:link w:val="Heading8Char"/>
    <w:qFormat/>
    <w:rsid w:val="00DD515D"/>
    <w:pPr>
      <w:numPr>
        <w:ilvl w:val="7"/>
        <w:numId w:val="3"/>
      </w:numPr>
      <w:tabs>
        <w:tab w:val="num" w:pos="5400"/>
      </w:tabs>
      <w:spacing w:before="240" w:after="60" w:line="240" w:lineRule="auto"/>
      <w:ind w:left="5040"/>
      <w:outlineLvl w:val="7"/>
    </w:pPr>
    <w:rPr>
      <w:rFonts w:ascii="Arial" w:eastAsia="Times New Roman" w:hAnsi="Arial" w:cs="Times New Roman"/>
      <w:i/>
      <w:sz w:val="20"/>
    </w:rPr>
  </w:style>
  <w:style w:type="paragraph" w:styleId="Heading9">
    <w:name w:val="heading 9"/>
    <w:basedOn w:val="Normal"/>
    <w:next w:val="Normal"/>
    <w:link w:val="Heading9Char"/>
    <w:qFormat/>
    <w:rsid w:val="00DD515D"/>
    <w:pPr>
      <w:numPr>
        <w:ilvl w:val="8"/>
        <w:numId w:val="3"/>
      </w:numPr>
      <w:tabs>
        <w:tab w:val="num" w:pos="6120"/>
      </w:tabs>
      <w:spacing w:before="240" w:after="60" w:line="240" w:lineRule="auto"/>
      <w:ind w:left="57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386"/>
    <w:rPr>
      <w:b/>
      <w:bCs/>
    </w:rPr>
  </w:style>
  <w:style w:type="paragraph" w:styleId="NormalWeb">
    <w:name w:val="Normal (Web)"/>
    <w:basedOn w:val="Normal"/>
    <w:uiPriority w:val="99"/>
    <w:unhideWhenUsed/>
    <w:rsid w:val="00C82386"/>
    <w:pPr>
      <w:spacing w:after="15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1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ED6"/>
  </w:style>
  <w:style w:type="paragraph" w:styleId="Footer">
    <w:name w:val="footer"/>
    <w:basedOn w:val="Normal"/>
    <w:link w:val="FooterChar"/>
    <w:uiPriority w:val="99"/>
    <w:unhideWhenUsed/>
    <w:rsid w:val="00F1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ED6"/>
  </w:style>
  <w:style w:type="character" w:styleId="Emphasis">
    <w:name w:val="Emphasis"/>
    <w:basedOn w:val="DefaultParagraphFont"/>
    <w:uiPriority w:val="20"/>
    <w:qFormat/>
    <w:rsid w:val="00B0300E"/>
    <w:rPr>
      <w:i/>
      <w:iCs/>
    </w:rPr>
  </w:style>
  <w:style w:type="paragraph" w:styleId="ListParagraph">
    <w:name w:val="List Paragraph"/>
    <w:basedOn w:val="Normal"/>
    <w:uiPriority w:val="34"/>
    <w:qFormat/>
    <w:rsid w:val="007928DE"/>
    <w:pPr>
      <w:ind w:left="720"/>
      <w:contextualSpacing/>
    </w:pPr>
  </w:style>
  <w:style w:type="character" w:customStyle="1" w:styleId="apple-style-span">
    <w:name w:val="apple-style-span"/>
    <w:basedOn w:val="DefaultParagraphFont"/>
    <w:rsid w:val="00736477"/>
  </w:style>
  <w:style w:type="character" w:customStyle="1" w:styleId="story-headers1">
    <w:name w:val="story-headers1"/>
    <w:basedOn w:val="DefaultParagraphFont"/>
    <w:rsid w:val="00736477"/>
    <w:rPr>
      <w:b/>
      <w:bCs/>
      <w:color w:val="8D0000"/>
      <w:sz w:val="23"/>
      <w:szCs w:val="23"/>
    </w:rPr>
  </w:style>
  <w:style w:type="character" w:styleId="Hyperlink">
    <w:name w:val="Hyperlink"/>
    <w:basedOn w:val="DefaultParagraphFont"/>
    <w:uiPriority w:val="99"/>
    <w:unhideWhenUsed/>
    <w:rsid w:val="0024210D"/>
    <w:rPr>
      <w:strike w:val="0"/>
      <w:dstrike w:val="0"/>
      <w:color w:val="0000FF"/>
      <w:u w:val="single"/>
      <w:effect w:val="none"/>
    </w:rPr>
  </w:style>
  <w:style w:type="paragraph" w:styleId="FootnoteText">
    <w:name w:val="footnote text"/>
    <w:basedOn w:val="Normal"/>
    <w:link w:val="FootnoteTextChar"/>
    <w:semiHidden/>
    <w:unhideWhenUsed/>
    <w:rsid w:val="00563230"/>
    <w:pPr>
      <w:spacing w:after="0" w:line="240" w:lineRule="auto"/>
    </w:pPr>
    <w:rPr>
      <w:sz w:val="20"/>
    </w:rPr>
  </w:style>
  <w:style w:type="character" w:customStyle="1" w:styleId="FootnoteTextChar">
    <w:name w:val="Footnote Text Char"/>
    <w:basedOn w:val="DefaultParagraphFont"/>
    <w:link w:val="FootnoteText"/>
    <w:semiHidden/>
    <w:rsid w:val="00563230"/>
    <w:rPr>
      <w:sz w:val="20"/>
    </w:rPr>
  </w:style>
  <w:style w:type="character" w:styleId="FootnoteReference">
    <w:name w:val="footnote reference"/>
    <w:basedOn w:val="DefaultParagraphFont"/>
    <w:semiHidden/>
    <w:unhideWhenUsed/>
    <w:rsid w:val="00563230"/>
    <w:rPr>
      <w:vertAlign w:val="superscript"/>
    </w:rPr>
  </w:style>
  <w:style w:type="paragraph" w:customStyle="1" w:styleId="story-headers">
    <w:name w:val="story-headers"/>
    <w:basedOn w:val="Normal"/>
    <w:rsid w:val="006033D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unhideWhenUsed/>
    <w:rsid w:val="0078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515D"/>
    <w:rPr>
      <w:rFonts w:ascii="Courier New" w:eastAsia="Times New Roman" w:hAnsi="Courier New" w:cs="Times New Roman"/>
      <w:b/>
      <w:sz w:val="22"/>
    </w:rPr>
  </w:style>
  <w:style w:type="character" w:customStyle="1" w:styleId="Heading2Char">
    <w:name w:val="Heading 2 Char"/>
    <w:basedOn w:val="DefaultParagraphFont"/>
    <w:link w:val="Heading2"/>
    <w:rsid w:val="00DD515D"/>
    <w:rPr>
      <w:rFonts w:ascii="Courier New" w:eastAsia="Times New Roman" w:hAnsi="Courier New" w:cs="Times New Roman"/>
      <w:b/>
      <w:sz w:val="22"/>
    </w:rPr>
  </w:style>
  <w:style w:type="character" w:customStyle="1" w:styleId="Heading3Char">
    <w:name w:val="Heading 3 Char"/>
    <w:basedOn w:val="DefaultParagraphFont"/>
    <w:link w:val="Heading3"/>
    <w:rsid w:val="00DD515D"/>
    <w:rPr>
      <w:rFonts w:ascii="Arial" w:eastAsia="Times New Roman" w:hAnsi="Arial" w:cs="Times New Roman"/>
    </w:rPr>
  </w:style>
  <w:style w:type="character" w:customStyle="1" w:styleId="Heading4Char">
    <w:name w:val="Heading 4 Char"/>
    <w:basedOn w:val="DefaultParagraphFont"/>
    <w:link w:val="Heading4"/>
    <w:rsid w:val="00DD515D"/>
    <w:rPr>
      <w:rFonts w:ascii="Arial" w:eastAsia="Times New Roman" w:hAnsi="Arial" w:cs="Times New Roman"/>
      <w:b/>
    </w:rPr>
  </w:style>
  <w:style w:type="character" w:customStyle="1" w:styleId="Heading5Char">
    <w:name w:val="Heading 5 Char"/>
    <w:basedOn w:val="DefaultParagraphFont"/>
    <w:link w:val="Heading5"/>
    <w:rsid w:val="00DD515D"/>
    <w:rPr>
      <w:rFonts w:ascii="Arial" w:eastAsia="Times New Roman" w:hAnsi="Arial" w:cs="Times New Roman"/>
      <w:sz w:val="22"/>
    </w:rPr>
  </w:style>
  <w:style w:type="character" w:customStyle="1" w:styleId="Heading6Char">
    <w:name w:val="Heading 6 Char"/>
    <w:basedOn w:val="DefaultParagraphFont"/>
    <w:link w:val="Heading6"/>
    <w:rsid w:val="00DD515D"/>
    <w:rPr>
      <w:rFonts w:ascii="Times New Roman" w:eastAsia="Times New Roman" w:hAnsi="Times New Roman" w:cs="Times New Roman"/>
      <w:i/>
      <w:sz w:val="22"/>
    </w:rPr>
  </w:style>
  <w:style w:type="character" w:customStyle="1" w:styleId="Heading7Char">
    <w:name w:val="Heading 7 Char"/>
    <w:basedOn w:val="DefaultParagraphFont"/>
    <w:link w:val="Heading7"/>
    <w:rsid w:val="00DD515D"/>
    <w:rPr>
      <w:rFonts w:ascii="Arial" w:eastAsia="Times New Roman" w:hAnsi="Arial" w:cs="Times New Roman"/>
      <w:sz w:val="20"/>
    </w:rPr>
  </w:style>
  <w:style w:type="character" w:customStyle="1" w:styleId="Heading8Char">
    <w:name w:val="Heading 8 Char"/>
    <w:basedOn w:val="DefaultParagraphFont"/>
    <w:link w:val="Heading8"/>
    <w:rsid w:val="00DD515D"/>
    <w:rPr>
      <w:rFonts w:ascii="Arial" w:eastAsia="Times New Roman" w:hAnsi="Arial" w:cs="Times New Roman"/>
      <w:i/>
      <w:sz w:val="20"/>
    </w:rPr>
  </w:style>
  <w:style w:type="character" w:customStyle="1" w:styleId="Heading9Char">
    <w:name w:val="Heading 9 Char"/>
    <w:basedOn w:val="DefaultParagraphFont"/>
    <w:link w:val="Heading9"/>
    <w:rsid w:val="00DD515D"/>
    <w:rPr>
      <w:rFonts w:ascii="Arial" w:eastAsia="Times New Roman" w:hAnsi="Arial" w:cs="Times New Roman"/>
      <w:b/>
      <w:i/>
      <w:sz w:val="18"/>
    </w:rPr>
  </w:style>
  <w:style w:type="paragraph" w:styleId="BodyText2">
    <w:name w:val="Body Text 2"/>
    <w:basedOn w:val="Normal"/>
    <w:link w:val="BodyText2Char"/>
    <w:rsid w:val="00DD515D"/>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D515D"/>
    <w:rPr>
      <w:rFonts w:ascii="Times New Roman" w:eastAsia="Times New Roman" w:hAnsi="Times New Roman" w:cs="Times New Roman"/>
      <w:szCs w:val="24"/>
    </w:rPr>
  </w:style>
  <w:style w:type="paragraph" w:styleId="BodyTextIndent2">
    <w:name w:val="Body Text Indent 2"/>
    <w:basedOn w:val="Normal"/>
    <w:link w:val="BodyTextIndent2Char"/>
    <w:unhideWhenUsed/>
    <w:rsid w:val="00B57FD1"/>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B57FD1"/>
    <w:rPr>
      <w:rFonts w:ascii="Times New Roman" w:eastAsia="Times New Roman" w:hAnsi="Times New Roman" w:cs="Times New Roman"/>
      <w:szCs w:val="24"/>
    </w:rPr>
  </w:style>
  <w:style w:type="paragraph" w:customStyle="1" w:styleId="xmsonormal">
    <w:name w:val="x_msonormal"/>
    <w:basedOn w:val="Normal"/>
    <w:rsid w:val="009C1FF8"/>
    <w:pPr>
      <w:spacing w:before="100" w:beforeAutospacing="1" w:after="100" w:afterAutospacing="1" w:line="240" w:lineRule="auto"/>
    </w:pPr>
    <w:rPr>
      <w:rFonts w:ascii="Times New Roman" w:eastAsia="Times New Roman" w:hAnsi="Times New Roman" w:cs="Times New Roman"/>
      <w:szCs w:val="24"/>
    </w:rPr>
  </w:style>
  <w:style w:type="paragraph" w:customStyle="1" w:styleId="xsectbody">
    <w:name w:val="x_sectbody"/>
    <w:basedOn w:val="Normal"/>
    <w:rsid w:val="001D18A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2653">
      <w:bodyDiv w:val="1"/>
      <w:marLeft w:val="0"/>
      <w:marRight w:val="0"/>
      <w:marTop w:val="0"/>
      <w:marBottom w:val="0"/>
      <w:divBdr>
        <w:top w:val="none" w:sz="0" w:space="0" w:color="auto"/>
        <w:left w:val="none" w:sz="0" w:space="0" w:color="auto"/>
        <w:bottom w:val="none" w:sz="0" w:space="0" w:color="auto"/>
        <w:right w:val="none" w:sz="0" w:space="0" w:color="auto"/>
      </w:divBdr>
    </w:div>
    <w:div w:id="485247777">
      <w:bodyDiv w:val="1"/>
      <w:marLeft w:val="0"/>
      <w:marRight w:val="0"/>
      <w:marTop w:val="0"/>
      <w:marBottom w:val="0"/>
      <w:divBdr>
        <w:top w:val="none" w:sz="0" w:space="0" w:color="auto"/>
        <w:left w:val="none" w:sz="0" w:space="0" w:color="auto"/>
        <w:bottom w:val="none" w:sz="0" w:space="0" w:color="auto"/>
        <w:right w:val="none" w:sz="0" w:space="0" w:color="auto"/>
      </w:divBdr>
      <w:divsChild>
        <w:div w:id="435254314">
          <w:marLeft w:val="0"/>
          <w:marRight w:val="0"/>
          <w:marTop w:val="0"/>
          <w:marBottom w:val="0"/>
          <w:divBdr>
            <w:top w:val="none" w:sz="0" w:space="0" w:color="auto"/>
            <w:left w:val="none" w:sz="0" w:space="0" w:color="auto"/>
            <w:bottom w:val="none" w:sz="0" w:space="0" w:color="auto"/>
            <w:right w:val="none" w:sz="0" w:space="0" w:color="auto"/>
          </w:divBdr>
          <w:divsChild>
            <w:div w:id="1620405847">
              <w:marLeft w:val="0"/>
              <w:marRight w:val="0"/>
              <w:marTop w:val="0"/>
              <w:marBottom w:val="0"/>
              <w:divBdr>
                <w:top w:val="none" w:sz="0" w:space="0" w:color="auto"/>
                <w:left w:val="none" w:sz="0" w:space="0" w:color="auto"/>
                <w:bottom w:val="none" w:sz="0" w:space="0" w:color="auto"/>
                <w:right w:val="none" w:sz="0" w:space="0" w:color="auto"/>
              </w:divBdr>
              <w:divsChild>
                <w:div w:id="2053576241">
                  <w:marLeft w:val="0"/>
                  <w:marRight w:val="0"/>
                  <w:marTop w:val="0"/>
                  <w:marBottom w:val="0"/>
                  <w:divBdr>
                    <w:top w:val="none" w:sz="0" w:space="0" w:color="auto"/>
                    <w:left w:val="none" w:sz="0" w:space="0" w:color="auto"/>
                    <w:bottom w:val="none" w:sz="0" w:space="0" w:color="auto"/>
                    <w:right w:val="none" w:sz="0" w:space="0" w:color="auto"/>
                  </w:divBdr>
                  <w:divsChild>
                    <w:div w:id="458837454">
                      <w:marLeft w:val="0"/>
                      <w:marRight w:val="0"/>
                      <w:marTop w:val="0"/>
                      <w:marBottom w:val="0"/>
                      <w:divBdr>
                        <w:top w:val="none" w:sz="0" w:space="0" w:color="auto"/>
                        <w:left w:val="none" w:sz="0" w:space="0" w:color="auto"/>
                        <w:bottom w:val="none" w:sz="0" w:space="0" w:color="auto"/>
                        <w:right w:val="none" w:sz="0" w:space="0" w:color="auto"/>
                      </w:divBdr>
                      <w:divsChild>
                        <w:div w:id="1458379195">
                          <w:marLeft w:val="0"/>
                          <w:marRight w:val="0"/>
                          <w:marTop w:val="0"/>
                          <w:marBottom w:val="0"/>
                          <w:divBdr>
                            <w:top w:val="none" w:sz="0" w:space="0" w:color="auto"/>
                            <w:left w:val="none" w:sz="0" w:space="0" w:color="auto"/>
                            <w:bottom w:val="none" w:sz="0" w:space="0" w:color="auto"/>
                            <w:right w:val="none" w:sz="0" w:space="0" w:color="auto"/>
                          </w:divBdr>
                          <w:divsChild>
                            <w:div w:id="717827621">
                              <w:marLeft w:val="0"/>
                              <w:marRight w:val="0"/>
                              <w:marTop w:val="0"/>
                              <w:marBottom w:val="0"/>
                              <w:divBdr>
                                <w:top w:val="none" w:sz="0" w:space="0" w:color="auto"/>
                                <w:left w:val="none" w:sz="0" w:space="0" w:color="auto"/>
                                <w:bottom w:val="none" w:sz="0" w:space="0" w:color="auto"/>
                                <w:right w:val="none" w:sz="0" w:space="0" w:color="auto"/>
                              </w:divBdr>
                              <w:divsChild>
                                <w:div w:id="1515416858">
                                  <w:marLeft w:val="0"/>
                                  <w:marRight w:val="0"/>
                                  <w:marTop w:val="0"/>
                                  <w:marBottom w:val="0"/>
                                  <w:divBdr>
                                    <w:top w:val="none" w:sz="0" w:space="0" w:color="auto"/>
                                    <w:left w:val="none" w:sz="0" w:space="0" w:color="auto"/>
                                    <w:bottom w:val="none" w:sz="0" w:space="0" w:color="auto"/>
                                    <w:right w:val="none" w:sz="0" w:space="0" w:color="auto"/>
                                  </w:divBdr>
                                  <w:divsChild>
                                    <w:div w:id="2076590273">
                                      <w:marLeft w:val="0"/>
                                      <w:marRight w:val="0"/>
                                      <w:marTop w:val="0"/>
                                      <w:marBottom w:val="0"/>
                                      <w:divBdr>
                                        <w:top w:val="none" w:sz="0" w:space="0" w:color="auto"/>
                                        <w:left w:val="none" w:sz="0" w:space="0" w:color="auto"/>
                                        <w:bottom w:val="none" w:sz="0" w:space="0" w:color="auto"/>
                                        <w:right w:val="none" w:sz="0" w:space="0" w:color="auto"/>
                                      </w:divBdr>
                                      <w:divsChild>
                                        <w:div w:id="845704386">
                                          <w:marLeft w:val="0"/>
                                          <w:marRight w:val="0"/>
                                          <w:marTop w:val="0"/>
                                          <w:marBottom w:val="0"/>
                                          <w:divBdr>
                                            <w:top w:val="none" w:sz="0" w:space="0" w:color="auto"/>
                                            <w:left w:val="none" w:sz="0" w:space="0" w:color="auto"/>
                                            <w:bottom w:val="none" w:sz="0" w:space="0" w:color="auto"/>
                                            <w:right w:val="none" w:sz="0" w:space="0" w:color="auto"/>
                                          </w:divBdr>
                                          <w:divsChild>
                                            <w:div w:id="1419911945">
                                              <w:marLeft w:val="0"/>
                                              <w:marRight w:val="0"/>
                                              <w:marTop w:val="0"/>
                                              <w:marBottom w:val="0"/>
                                              <w:divBdr>
                                                <w:top w:val="none" w:sz="0" w:space="0" w:color="auto"/>
                                                <w:left w:val="none" w:sz="0" w:space="0" w:color="auto"/>
                                                <w:bottom w:val="none" w:sz="0" w:space="0" w:color="auto"/>
                                                <w:right w:val="none" w:sz="0" w:space="0" w:color="auto"/>
                                              </w:divBdr>
                                              <w:divsChild>
                                                <w:div w:id="189075005">
                                                  <w:marLeft w:val="0"/>
                                                  <w:marRight w:val="0"/>
                                                  <w:marTop w:val="0"/>
                                                  <w:marBottom w:val="0"/>
                                                  <w:divBdr>
                                                    <w:top w:val="none" w:sz="0" w:space="0" w:color="auto"/>
                                                    <w:left w:val="none" w:sz="0" w:space="0" w:color="auto"/>
                                                    <w:bottom w:val="none" w:sz="0" w:space="0" w:color="auto"/>
                                                    <w:right w:val="none" w:sz="0" w:space="0" w:color="auto"/>
                                                  </w:divBdr>
                                                  <w:divsChild>
                                                    <w:div w:id="711265761">
                                                      <w:marLeft w:val="0"/>
                                                      <w:marRight w:val="0"/>
                                                      <w:marTop w:val="0"/>
                                                      <w:marBottom w:val="0"/>
                                                      <w:divBdr>
                                                        <w:top w:val="none" w:sz="0" w:space="0" w:color="auto"/>
                                                        <w:left w:val="none" w:sz="0" w:space="0" w:color="auto"/>
                                                        <w:bottom w:val="none" w:sz="0" w:space="0" w:color="auto"/>
                                                        <w:right w:val="none" w:sz="0" w:space="0" w:color="auto"/>
                                                      </w:divBdr>
                                                      <w:divsChild>
                                                        <w:div w:id="570844999">
                                                          <w:marLeft w:val="0"/>
                                                          <w:marRight w:val="0"/>
                                                          <w:marTop w:val="0"/>
                                                          <w:marBottom w:val="0"/>
                                                          <w:divBdr>
                                                            <w:top w:val="none" w:sz="0" w:space="0" w:color="auto"/>
                                                            <w:left w:val="none" w:sz="0" w:space="0" w:color="auto"/>
                                                            <w:bottom w:val="none" w:sz="0" w:space="0" w:color="auto"/>
                                                            <w:right w:val="none" w:sz="0" w:space="0" w:color="auto"/>
                                                          </w:divBdr>
                                                          <w:divsChild>
                                                            <w:div w:id="682166380">
                                                              <w:marLeft w:val="0"/>
                                                              <w:marRight w:val="0"/>
                                                              <w:marTop w:val="0"/>
                                                              <w:marBottom w:val="0"/>
                                                              <w:divBdr>
                                                                <w:top w:val="none" w:sz="0" w:space="0" w:color="auto"/>
                                                                <w:left w:val="none" w:sz="0" w:space="0" w:color="auto"/>
                                                                <w:bottom w:val="none" w:sz="0" w:space="0" w:color="auto"/>
                                                                <w:right w:val="none" w:sz="0" w:space="0" w:color="auto"/>
                                                              </w:divBdr>
                                                              <w:divsChild>
                                                                <w:div w:id="386341737">
                                                                  <w:marLeft w:val="0"/>
                                                                  <w:marRight w:val="0"/>
                                                                  <w:marTop w:val="0"/>
                                                                  <w:marBottom w:val="0"/>
                                                                  <w:divBdr>
                                                                    <w:top w:val="none" w:sz="0" w:space="0" w:color="auto"/>
                                                                    <w:left w:val="none" w:sz="0" w:space="0" w:color="auto"/>
                                                                    <w:bottom w:val="none" w:sz="0" w:space="0" w:color="auto"/>
                                                                    <w:right w:val="none" w:sz="0" w:space="0" w:color="auto"/>
                                                                  </w:divBdr>
                                                                  <w:divsChild>
                                                                    <w:div w:id="1928266442">
                                                                      <w:marLeft w:val="0"/>
                                                                      <w:marRight w:val="0"/>
                                                                      <w:marTop w:val="0"/>
                                                                      <w:marBottom w:val="0"/>
                                                                      <w:divBdr>
                                                                        <w:top w:val="none" w:sz="0" w:space="0" w:color="auto"/>
                                                                        <w:left w:val="none" w:sz="0" w:space="0" w:color="auto"/>
                                                                        <w:bottom w:val="none" w:sz="0" w:space="0" w:color="auto"/>
                                                                        <w:right w:val="none" w:sz="0" w:space="0" w:color="auto"/>
                                                                      </w:divBdr>
                                                                      <w:divsChild>
                                                                        <w:div w:id="1278488742">
                                                                          <w:marLeft w:val="0"/>
                                                                          <w:marRight w:val="0"/>
                                                                          <w:marTop w:val="0"/>
                                                                          <w:marBottom w:val="360"/>
                                                                          <w:divBdr>
                                                                            <w:top w:val="none" w:sz="0" w:space="0" w:color="auto"/>
                                                                            <w:left w:val="none" w:sz="0" w:space="0" w:color="auto"/>
                                                                            <w:bottom w:val="none" w:sz="0" w:space="0" w:color="auto"/>
                                                                            <w:right w:val="none" w:sz="0" w:space="0" w:color="auto"/>
                                                                          </w:divBdr>
                                                                          <w:divsChild>
                                                                            <w:div w:id="2015180922">
                                                                              <w:marLeft w:val="0"/>
                                                                              <w:marRight w:val="0"/>
                                                                              <w:marTop w:val="0"/>
                                                                              <w:marBottom w:val="0"/>
                                                                              <w:divBdr>
                                                                                <w:top w:val="none" w:sz="0" w:space="0" w:color="auto"/>
                                                                                <w:left w:val="none" w:sz="0" w:space="0" w:color="auto"/>
                                                                                <w:bottom w:val="none" w:sz="0" w:space="0" w:color="auto"/>
                                                                                <w:right w:val="none" w:sz="0" w:space="0" w:color="auto"/>
                                                                              </w:divBdr>
                                                                              <w:divsChild>
                                                                                <w:div w:id="17466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495331">
      <w:bodyDiv w:val="1"/>
      <w:marLeft w:val="0"/>
      <w:marRight w:val="0"/>
      <w:marTop w:val="0"/>
      <w:marBottom w:val="0"/>
      <w:divBdr>
        <w:top w:val="none" w:sz="0" w:space="0" w:color="auto"/>
        <w:left w:val="none" w:sz="0" w:space="0" w:color="auto"/>
        <w:bottom w:val="none" w:sz="0" w:space="0" w:color="auto"/>
        <w:right w:val="none" w:sz="0" w:space="0" w:color="auto"/>
      </w:divBdr>
      <w:divsChild>
        <w:div w:id="2096585595">
          <w:marLeft w:val="0"/>
          <w:marRight w:val="0"/>
          <w:marTop w:val="0"/>
          <w:marBottom w:val="0"/>
          <w:divBdr>
            <w:top w:val="none" w:sz="0" w:space="0" w:color="auto"/>
            <w:left w:val="none" w:sz="0" w:space="0" w:color="auto"/>
            <w:bottom w:val="none" w:sz="0" w:space="0" w:color="auto"/>
            <w:right w:val="none" w:sz="0" w:space="0" w:color="auto"/>
          </w:divBdr>
          <w:divsChild>
            <w:div w:id="517500125">
              <w:marLeft w:val="0"/>
              <w:marRight w:val="0"/>
              <w:marTop w:val="0"/>
              <w:marBottom w:val="0"/>
              <w:divBdr>
                <w:top w:val="none" w:sz="0" w:space="0" w:color="auto"/>
                <w:left w:val="none" w:sz="0" w:space="0" w:color="auto"/>
                <w:bottom w:val="none" w:sz="0" w:space="0" w:color="auto"/>
                <w:right w:val="none" w:sz="0" w:space="0" w:color="auto"/>
              </w:divBdr>
              <w:divsChild>
                <w:div w:id="420836838">
                  <w:marLeft w:val="0"/>
                  <w:marRight w:val="0"/>
                  <w:marTop w:val="0"/>
                  <w:marBottom w:val="0"/>
                  <w:divBdr>
                    <w:top w:val="none" w:sz="0" w:space="0" w:color="auto"/>
                    <w:left w:val="none" w:sz="0" w:space="0" w:color="auto"/>
                    <w:bottom w:val="none" w:sz="0" w:space="0" w:color="auto"/>
                    <w:right w:val="none" w:sz="0" w:space="0" w:color="auto"/>
                  </w:divBdr>
                  <w:divsChild>
                    <w:div w:id="2036300105">
                      <w:marLeft w:val="0"/>
                      <w:marRight w:val="0"/>
                      <w:marTop w:val="0"/>
                      <w:marBottom w:val="0"/>
                      <w:divBdr>
                        <w:top w:val="none" w:sz="0" w:space="0" w:color="auto"/>
                        <w:left w:val="none" w:sz="0" w:space="0" w:color="auto"/>
                        <w:bottom w:val="none" w:sz="0" w:space="0" w:color="auto"/>
                        <w:right w:val="none" w:sz="0" w:space="0" w:color="auto"/>
                      </w:divBdr>
                      <w:divsChild>
                        <w:div w:id="650600554">
                          <w:marLeft w:val="0"/>
                          <w:marRight w:val="0"/>
                          <w:marTop w:val="0"/>
                          <w:marBottom w:val="0"/>
                          <w:divBdr>
                            <w:top w:val="none" w:sz="0" w:space="0" w:color="auto"/>
                            <w:left w:val="none" w:sz="0" w:space="0" w:color="auto"/>
                            <w:bottom w:val="none" w:sz="0" w:space="0" w:color="auto"/>
                            <w:right w:val="none" w:sz="0" w:space="0" w:color="auto"/>
                          </w:divBdr>
                          <w:divsChild>
                            <w:div w:id="881357996">
                              <w:marLeft w:val="0"/>
                              <w:marRight w:val="0"/>
                              <w:marTop w:val="0"/>
                              <w:marBottom w:val="0"/>
                              <w:divBdr>
                                <w:top w:val="none" w:sz="0" w:space="0" w:color="auto"/>
                                <w:left w:val="none" w:sz="0" w:space="0" w:color="auto"/>
                                <w:bottom w:val="none" w:sz="0" w:space="0" w:color="auto"/>
                                <w:right w:val="none" w:sz="0" w:space="0" w:color="auto"/>
                              </w:divBdr>
                              <w:divsChild>
                                <w:div w:id="1527015736">
                                  <w:marLeft w:val="0"/>
                                  <w:marRight w:val="0"/>
                                  <w:marTop w:val="0"/>
                                  <w:marBottom w:val="0"/>
                                  <w:divBdr>
                                    <w:top w:val="none" w:sz="0" w:space="0" w:color="auto"/>
                                    <w:left w:val="none" w:sz="0" w:space="0" w:color="auto"/>
                                    <w:bottom w:val="none" w:sz="0" w:space="0" w:color="auto"/>
                                    <w:right w:val="none" w:sz="0" w:space="0" w:color="auto"/>
                                  </w:divBdr>
                                  <w:divsChild>
                                    <w:div w:id="110976169">
                                      <w:marLeft w:val="0"/>
                                      <w:marRight w:val="0"/>
                                      <w:marTop w:val="0"/>
                                      <w:marBottom w:val="0"/>
                                      <w:divBdr>
                                        <w:top w:val="none" w:sz="0" w:space="0" w:color="auto"/>
                                        <w:left w:val="none" w:sz="0" w:space="0" w:color="auto"/>
                                        <w:bottom w:val="none" w:sz="0" w:space="0" w:color="auto"/>
                                        <w:right w:val="none" w:sz="0" w:space="0" w:color="auto"/>
                                      </w:divBdr>
                                      <w:divsChild>
                                        <w:div w:id="385181587">
                                          <w:marLeft w:val="0"/>
                                          <w:marRight w:val="0"/>
                                          <w:marTop w:val="0"/>
                                          <w:marBottom w:val="0"/>
                                          <w:divBdr>
                                            <w:top w:val="none" w:sz="0" w:space="0" w:color="auto"/>
                                            <w:left w:val="none" w:sz="0" w:space="0" w:color="auto"/>
                                            <w:bottom w:val="none" w:sz="0" w:space="0" w:color="auto"/>
                                            <w:right w:val="none" w:sz="0" w:space="0" w:color="auto"/>
                                          </w:divBdr>
                                          <w:divsChild>
                                            <w:div w:id="474220191">
                                              <w:marLeft w:val="0"/>
                                              <w:marRight w:val="0"/>
                                              <w:marTop w:val="0"/>
                                              <w:marBottom w:val="0"/>
                                              <w:divBdr>
                                                <w:top w:val="none" w:sz="0" w:space="0" w:color="auto"/>
                                                <w:left w:val="none" w:sz="0" w:space="0" w:color="auto"/>
                                                <w:bottom w:val="none" w:sz="0" w:space="0" w:color="auto"/>
                                                <w:right w:val="none" w:sz="0" w:space="0" w:color="auto"/>
                                              </w:divBdr>
                                              <w:divsChild>
                                                <w:div w:id="251014958">
                                                  <w:marLeft w:val="0"/>
                                                  <w:marRight w:val="0"/>
                                                  <w:marTop w:val="0"/>
                                                  <w:marBottom w:val="0"/>
                                                  <w:divBdr>
                                                    <w:top w:val="none" w:sz="0" w:space="0" w:color="auto"/>
                                                    <w:left w:val="none" w:sz="0" w:space="0" w:color="auto"/>
                                                    <w:bottom w:val="none" w:sz="0" w:space="0" w:color="auto"/>
                                                    <w:right w:val="none" w:sz="0" w:space="0" w:color="auto"/>
                                                  </w:divBdr>
                                                  <w:divsChild>
                                                    <w:div w:id="2042896590">
                                                      <w:marLeft w:val="0"/>
                                                      <w:marRight w:val="0"/>
                                                      <w:marTop w:val="0"/>
                                                      <w:marBottom w:val="0"/>
                                                      <w:divBdr>
                                                        <w:top w:val="none" w:sz="0" w:space="0" w:color="auto"/>
                                                        <w:left w:val="none" w:sz="0" w:space="0" w:color="auto"/>
                                                        <w:bottom w:val="none" w:sz="0" w:space="0" w:color="auto"/>
                                                        <w:right w:val="none" w:sz="0" w:space="0" w:color="auto"/>
                                                      </w:divBdr>
                                                      <w:divsChild>
                                                        <w:div w:id="1888447362">
                                                          <w:marLeft w:val="0"/>
                                                          <w:marRight w:val="0"/>
                                                          <w:marTop w:val="0"/>
                                                          <w:marBottom w:val="0"/>
                                                          <w:divBdr>
                                                            <w:top w:val="none" w:sz="0" w:space="0" w:color="auto"/>
                                                            <w:left w:val="none" w:sz="0" w:space="0" w:color="auto"/>
                                                            <w:bottom w:val="none" w:sz="0" w:space="0" w:color="auto"/>
                                                            <w:right w:val="none" w:sz="0" w:space="0" w:color="auto"/>
                                                          </w:divBdr>
                                                          <w:divsChild>
                                                            <w:div w:id="1481968066">
                                                              <w:marLeft w:val="0"/>
                                                              <w:marRight w:val="0"/>
                                                              <w:marTop w:val="0"/>
                                                              <w:marBottom w:val="0"/>
                                                              <w:divBdr>
                                                                <w:top w:val="none" w:sz="0" w:space="0" w:color="auto"/>
                                                                <w:left w:val="none" w:sz="0" w:space="0" w:color="auto"/>
                                                                <w:bottom w:val="none" w:sz="0" w:space="0" w:color="auto"/>
                                                                <w:right w:val="none" w:sz="0" w:space="0" w:color="auto"/>
                                                              </w:divBdr>
                                                              <w:divsChild>
                                                                <w:div w:id="694892680">
                                                                  <w:marLeft w:val="0"/>
                                                                  <w:marRight w:val="0"/>
                                                                  <w:marTop w:val="0"/>
                                                                  <w:marBottom w:val="0"/>
                                                                  <w:divBdr>
                                                                    <w:top w:val="none" w:sz="0" w:space="0" w:color="auto"/>
                                                                    <w:left w:val="none" w:sz="0" w:space="0" w:color="auto"/>
                                                                    <w:bottom w:val="none" w:sz="0" w:space="0" w:color="auto"/>
                                                                    <w:right w:val="none" w:sz="0" w:space="0" w:color="auto"/>
                                                                  </w:divBdr>
                                                                  <w:divsChild>
                                                                    <w:div w:id="428041337">
                                                                      <w:marLeft w:val="0"/>
                                                                      <w:marRight w:val="0"/>
                                                                      <w:marTop w:val="0"/>
                                                                      <w:marBottom w:val="0"/>
                                                                      <w:divBdr>
                                                                        <w:top w:val="none" w:sz="0" w:space="0" w:color="auto"/>
                                                                        <w:left w:val="none" w:sz="0" w:space="0" w:color="auto"/>
                                                                        <w:bottom w:val="none" w:sz="0" w:space="0" w:color="auto"/>
                                                                        <w:right w:val="none" w:sz="0" w:space="0" w:color="auto"/>
                                                                      </w:divBdr>
                                                                      <w:divsChild>
                                                                        <w:div w:id="1574702822">
                                                                          <w:marLeft w:val="0"/>
                                                                          <w:marRight w:val="0"/>
                                                                          <w:marTop w:val="0"/>
                                                                          <w:marBottom w:val="360"/>
                                                                          <w:divBdr>
                                                                            <w:top w:val="none" w:sz="0" w:space="0" w:color="auto"/>
                                                                            <w:left w:val="none" w:sz="0" w:space="0" w:color="auto"/>
                                                                            <w:bottom w:val="none" w:sz="0" w:space="0" w:color="auto"/>
                                                                            <w:right w:val="none" w:sz="0" w:space="0" w:color="auto"/>
                                                                          </w:divBdr>
                                                                          <w:divsChild>
                                                                            <w:div w:id="1398241748">
                                                                              <w:marLeft w:val="0"/>
                                                                              <w:marRight w:val="0"/>
                                                                              <w:marTop w:val="0"/>
                                                                              <w:marBottom w:val="0"/>
                                                                              <w:divBdr>
                                                                                <w:top w:val="none" w:sz="0" w:space="0" w:color="auto"/>
                                                                                <w:left w:val="none" w:sz="0" w:space="0" w:color="auto"/>
                                                                                <w:bottom w:val="none" w:sz="0" w:space="0" w:color="auto"/>
                                                                                <w:right w:val="none" w:sz="0" w:space="0" w:color="auto"/>
                                                                              </w:divBdr>
                                                                              <w:divsChild>
                                                                                <w:div w:id="1850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97202">
      <w:bodyDiv w:val="1"/>
      <w:marLeft w:val="0"/>
      <w:marRight w:val="0"/>
      <w:marTop w:val="0"/>
      <w:marBottom w:val="0"/>
      <w:divBdr>
        <w:top w:val="none" w:sz="0" w:space="0" w:color="auto"/>
        <w:left w:val="none" w:sz="0" w:space="0" w:color="auto"/>
        <w:bottom w:val="none" w:sz="0" w:space="0" w:color="auto"/>
        <w:right w:val="none" w:sz="0" w:space="0" w:color="auto"/>
      </w:divBdr>
      <w:divsChild>
        <w:div w:id="79371197">
          <w:marLeft w:val="0"/>
          <w:marRight w:val="0"/>
          <w:marTop w:val="0"/>
          <w:marBottom w:val="0"/>
          <w:divBdr>
            <w:top w:val="none" w:sz="0" w:space="0" w:color="auto"/>
            <w:left w:val="none" w:sz="0" w:space="0" w:color="auto"/>
            <w:bottom w:val="none" w:sz="0" w:space="0" w:color="auto"/>
            <w:right w:val="none" w:sz="0" w:space="0" w:color="auto"/>
          </w:divBdr>
          <w:divsChild>
            <w:div w:id="2078480065">
              <w:marLeft w:val="0"/>
              <w:marRight w:val="0"/>
              <w:marTop w:val="0"/>
              <w:marBottom w:val="0"/>
              <w:divBdr>
                <w:top w:val="none" w:sz="0" w:space="0" w:color="auto"/>
                <w:left w:val="none" w:sz="0" w:space="0" w:color="auto"/>
                <w:bottom w:val="none" w:sz="0" w:space="0" w:color="auto"/>
                <w:right w:val="none" w:sz="0" w:space="0" w:color="auto"/>
              </w:divBdr>
              <w:divsChild>
                <w:div w:id="2079864952">
                  <w:marLeft w:val="0"/>
                  <w:marRight w:val="0"/>
                  <w:marTop w:val="0"/>
                  <w:marBottom w:val="0"/>
                  <w:divBdr>
                    <w:top w:val="none" w:sz="0" w:space="0" w:color="auto"/>
                    <w:left w:val="none" w:sz="0" w:space="0" w:color="auto"/>
                    <w:bottom w:val="none" w:sz="0" w:space="0" w:color="auto"/>
                    <w:right w:val="none" w:sz="0" w:space="0" w:color="auto"/>
                  </w:divBdr>
                  <w:divsChild>
                    <w:div w:id="1465997868">
                      <w:marLeft w:val="0"/>
                      <w:marRight w:val="0"/>
                      <w:marTop w:val="0"/>
                      <w:marBottom w:val="0"/>
                      <w:divBdr>
                        <w:top w:val="none" w:sz="0" w:space="0" w:color="auto"/>
                        <w:left w:val="none" w:sz="0" w:space="0" w:color="auto"/>
                        <w:bottom w:val="none" w:sz="0" w:space="0" w:color="auto"/>
                        <w:right w:val="none" w:sz="0" w:space="0" w:color="auto"/>
                      </w:divBdr>
                      <w:divsChild>
                        <w:div w:id="11885727">
                          <w:marLeft w:val="0"/>
                          <w:marRight w:val="0"/>
                          <w:marTop w:val="0"/>
                          <w:marBottom w:val="0"/>
                          <w:divBdr>
                            <w:top w:val="none" w:sz="0" w:space="0" w:color="auto"/>
                            <w:left w:val="none" w:sz="0" w:space="0" w:color="auto"/>
                            <w:bottom w:val="none" w:sz="0" w:space="0" w:color="auto"/>
                            <w:right w:val="none" w:sz="0" w:space="0" w:color="auto"/>
                          </w:divBdr>
                          <w:divsChild>
                            <w:div w:id="814028158">
                              <w:marLeft w:val="0"/>
                              <w:marRight w:val="0"/>
                              <w:marTop w:val="0"/>
                              <w:marBottom w:val="0"/>
                              <w:divBdr>
                                <w:top w:val="none" w:sz="0" w:space="0" w:color="auto"/>
                                <w:left w:val="none" w:sz="0" w:space="0" w:color="auto"/>
                                <w:bottom w:val="none" w:sz="0" w:space="0" w:color="auto"/>
                                <w:right w:val="none" w:sz="0" w:space="0" w:color="auto"/>
                              </w:divBdr>
                              <w:divsChild>
                                <w:div w:id="241456716">
                                  <w:marLeft w:val="0"/>
                                  <w:marRight w:val="0"/>
                                  <w:marTop w:val="0"/>
                                  <w:marBottom w:val="0"/>
                                  <w:divBdr>
                                    <w:top w:val="none" w:sz="0" w:space="0" w:color="auto"/>
                                    <w:left w:val="none" w:sz="0" w:space="0" w:color="auto"/>
                                    <w:bottom w:val="none" w:sz="0" w:space="0" w:color="auto"/>
                                    <w:right w:val="none" w:sz="0" w:space="0" w:color="auto"/>
                                  </w:divBdr>
                                  <w:divsChild>
                                    <w:div w:id="1460756580">
                                      <w:marLeft w:val="0"/>
                                      <w:marRight w:val="0"/>
                                      <w:marTop w:val="0"/>
                                      <w:marBottom w:val="0"/>
                                      <w:divBdr>
                                        <w:top w:val="none" w:sz="0" w:space="0" w:color="auto"/>
                                        <w:left w:val="none" w:sz="0" w:space="0" w:color="auto"/>
                                        <w:bottom w:val="none" w:sz="0" w:space="0" w:color="auto"/>
                                        <w:right w:val="none" w:sz="0" w:space="0" w:color="auto"/>
                                      </w:divBdr>
                                      <w:divsChild>
                                        <w:div w:id="824660139">
                                          <w:marLeft w:val="0"/>
                                          <w:marRight w:val="0"/>
                                          <w:marTop w:val="0"/>
                                          <w:marBottom w:val="0"/>
                                          <w:divBdr>
                                            <w:top w:val="none" w:sz="0" w:space="0" w:color="auto"/>
                                            <w:left w:val="none" w:sz="0" w:space="0" w:color="auto"/>
                                            <w:bottom w:val="none" w:sz="0" w:space="0" w:color="auto"/>
                                            <w:right w:val="none" w:sz="0" w:space="0" w:color="auto"/>
                                          </w:divBdr>
                                          <w:divsChild>
                                            <w:div w:id="1266956643">
                                              <w:marLeft w:val="0"/>
                                              <w:marRight w:val="0"/>
                                              <w:marTop w:val="0"/>
                                              <w:marBottom w:val="0"/>
                                              <w:divBdr>
                                                <w:top w:val="none" w:sz="0" w:space="0" w:color="auto"/>
                                                <w:left w:val="none" w:sz="0" w:space="0" w:color="auto"/>
                                                <w:bottom w:val="none" w:sz="0" w:space="0" w:color="auto"/>
                                                <w:right w:val="none" w:sz="0" w:space="0" w:color="auto"/>
                                              </w:divBdr>
                                              <w:divsChild>
                                                <w:div w:id="1880895873">
                                                  <w:marLeft w:val="0"/>
                                                  <w:marRight w:val="0"/>
                                                  <w:marTop w:val="0"/>
                                                  <w:marBottom w:val="0"/>
                                                  <w:divBdr>
                                                    <w:top w:val="none" w:sz="0" w:space="0" w:color="auto"/>
                                                    <w:left w:val="none" w:sz="0" w:space="0" w:color="auto"/>
                                                    <w:bottom w:val="none" w:sz="0" w:space="0" w:color="auto"/>
                                                    <w:right w:val="none" w:sz="0" w:space="0" w:color="auto"/>
                                                  </w:divBdr>
                                                  <w:divsChild>
                                                    <w:div w:id="904603126">
                                                      <w:marLeft w:val="0"/>
                                                      <w:marRight w:val="0"/>
                                                      <w:marTop w:val="0"/>
                                                      <w:marBottom w:val="0"/>
                                                      <w:divBdr>
                                                        <w:top w:val="none" w:sz="0" w:space="0" w:color="auto"/>
                                                        <w:left w:val="none" w:sz="0" w:space="0" w:color="auto"/>
                                                        <w:bottom w:val="none" w:sz="0" w:space="0" w:color="auto"/>
                                                        <w:right w:val="none" w:sz="0" w:space="0" w:color="auto"/>
                                                      </w:divBdr>
                                                      <w:divsChild>
                                                        <w:div w:id="2052606365">
                                                          <w:marLeft w:val="0"/>
                                                          <w:marRight w:val="0"/>
                                                          <w:marTop w:val="0"/>
                                                          <w:marBottom w:val="0"/>
                                                          <w:divBdr>
                                                            <w:top w:val="none" w:sz="0" w:space="0" w:color="auto"/>
                                                            <w:left w:val="none" w:sz="0" w:space="0" w:color="auto"/>
                                                            <w:bottom w:val="none" w:sz="0" w:space="0" w:color="auto"/>
                                                            <w:right w:val="none" w:sz="0" w:space="0" w:color="auto"/>
                                                          </w:divBdr>
                                                          <w:divsChild>
                                                            <w:div w:id="606040242">
                                                              <w:marLeft w:val="0"/>
                                                              <w:marRight w:val="0"/>
                                                              <w:marTop w:val="0"/>
                                                              <w:marBottom w:val="0"/>
                                                              <w:divBdr>
                                                                <w:top w:val="none" w:sz="0" w:space="0" w:color="auto"/>
                                                                <w:left w:val="none" w:sz="0" w:space="0" w:color="auto"/>
                                                                <w:bottom w:val="none" w:sz="0" w:space="0" w:color="auto"/>
                                                                <w:right w:val="none" w:sz="0" w:space="0" w:color="auto"/>
                                                              </w:divBdr>
                                                              <w:divsChild>
                                                                <w:div w:id="1204753006">
                                                                  <w:marLeft w:val="0"/>
                                                                  <w:marRight w:val="0"/>
                                                                  <w:marTop w:val="0"/>
                                                                  <w:marBottom w:val="0"/>
                                                                  <w:divBdr>
                                                                    <w:top w:val="none" w:sz="0" w:space="0" w:color="auto"/>
                                                                    <w:left w:val="none" w:sz="0" w:space="0" w:color="auto"/>
                                                                    <w:bottom w:val="none" w:sz="0" w:space="0" w:color="auto"/>
                                                                    <w:right w:val="none" w:sz="0" w:space="0" w:color="auto"/>
                                                                  </w:divBdr>
                                                                  <w:divsChild>
                                                                    <w:div w:id="717508946">
                                                                      <w:marLeft w:val="0"/>
                                                                      <w:marRight w:val="0"/>
                                                                      <w:marTop w:val="0"/>
                                                                      <w:marBottom w:val="0"/>
                                                                      <w:divBdr>
                                                                        <w:top w:val="none" w:sz="0" w:space="0" w:color="auto"/>
                                                                        <w:left w:val="none" w:sz="0" w:space="0" w:color="auto"/>
                                                                        <w:bottom w:val="none" w:sz="0" w:space="0" w:color="auto"/>
                                                                        <w:right w:val="none" w:sz="0" w:space="0" w:color="auto"/>
                                                                      </w:divBdr>
                                                                      <w:divsChild>
                                                                        <w:div w:id="366370270">
                                                                          <w:marLeft w:val="0"/>
                                                                          <w:marRight w:val="0"/>
                                                                          <w:marTop w:val="0"/>
                                                                          <w:marBottom w:val="360"/>
                                                                          <w:divBdr>
                                                                            <w:top w:val="none" w:sz="0" w:space="0" w:color="auto"/>
                                                                            <w:left w:val="none" w:sz="0" w:space="0" w:color="auto"/>
                                                                            <w:bottom w:val="none" w:sz="0" w:space="0" w:color="auto"/>
                                                                            <w:right w:val="none" w:sz="0" w:space="0" w:color="auto"/>
                                                                          </w:divBdr>
                                                                          <w:divsChild>
                                                                            <w:div w:id="747381096">
                                                                              <w:marLeft w:val="0"/>
                                                                              <w:marRight w:val="0"/>
                                                                              <w:marTop w:val="0"/>
                                                                              <w:marBottom w:val="0"/>
                                                                              <w:divBdr>
                                                                                <w:top w:val="none" w:sz="0" w:space="0" w:color="auto"/>
                                                                                <w:left w:val="none" w:sz="0" w:space="0" w:color="auto"/>
                                                                                <w:bottom w:val="none" w:sz="0" w:space="0" w:color="auto"/>
                                                                                <w:right w:val="none" w:sz="0" w:space="0" w:color="auto"/>
                                                                              </w:divBdr>
                                                                              <w:divsChild>
                                                                                <w:div w:id="460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23040">
      <w:bodyDiv w:val="1"/>
      <w:marLeft w:val="0"/>
      <w:marRight w:val="0"/>
      <w:marTop w:val="0"/>
      <w:marBottom w:val="0"/>
      <w:divBdr>
        <w:top w:val="none" w:sz="0" w:space="0" w:color="auto"/>
        <w:left w:val="none" w:sz="0" w:space="0" w:color="auto"/>
        <w:bottom w:val="none" w:sz="0" w:space="0" w:color="auto"/>
        <w:right w:val="none" w:sz="0" w:space="0" w:color="auto"/>
      </w:divBdr>
    </w:div>
    <w:div w:id="1213733721">
      <w:bodyDiv w:val="1"/>
      <w:marLeft w:val="0"/>
      <w:marRight w:val="0"/>
      <w:marTop w:val="0"/>
      <w:marBottom w:val="0"/>
      <w:divBdr>
        <w:top w:val="none" w:sz="0" w:space="0" w:color="auto"/>
        <w:left w:val="none" w:sz="0" w:space="0" w:color="auto"/>
        <w:bottom w:val="none" w:sz="0" w:space="0" w:color="auto"/>
        <w:right w:val="none" w:sz="0" w:space="0" w:color="auto"/>
      </w:divBdr>
      <w:divsChild>
        <w:div w:id="600185659">
          <w:marLeft w:val="0"/>
          <w:marRight w:val="0"/>
          <w:marTop w:val="0"/>
          <w:marBottom w:val="0"/>
          <w:divBdr>
            <w:top w:val="none" w:sz="0" w:space="0" w:color="auto"/>
            <w:left w:val="none" w:sz="0" w:space="0" w:color="auto"/>
            <w:bottom w:val="none" w:sz="0" w:space="0" w:color="auto"/>
            <w:right w:val="none" w:sz="0" w:space="0" w:color="auto"/>
          </w:divBdr>
          <w:divsChild>
            <w:div w:id="569391255">
              <w:marLeft w:val="0"/>
              <w:marRight w:val="0"/>
              <w:marTop w:val="0"/>
              <w:marBottom w:val="0"/>
              <w:divBdr>
                <w:top w:val="none" w:sz="0" w:space="0" w:color="auto"/>
                <w:left w:val="none" w:sz="0" w:space="0" w:color="auto"/>
                <w:bottom w:val="none" w:sz="0" w:space="0" w:color="auto"/>
                <w:right w:val="none" w:sz="0" w:space="0" w:color="auto"/>
              </w:divBdr>
              <w:divsChild>
                <w:div w:id="1561745752">
                  <w:marLeft w:val="0"/>
                  <w:marRight w:val="0"/>
                  <w:marTop w:val="0"/>
                  <w:marBottom w:val="0"/>
                  <w:divBdr>
                    <w:top w:val="none" w:sz="0" w:space="0" w:color="auto"/>
                    <w:left w:val="none" w:sz="0" w:space="0" w:color="auto"/>
                    <w:bottom w:val="none" w:sz="0" w:space="0" w:color="auto"/>
                    <w:right w:val="none" w:sz="0" w:space="0" w:color="auto"/>
                  </w:divBdr>
                  <w:divsChild>
                    <w:div w:id="246496369">
                      <w:marLeft w:val="0"/>
                      <w:marRight w:val="0"/>
                      <w:marTop w:val="0"/>
                      <w:marBottom w:val="0"/>
                      <w:divBdr>
                        <w:top w:val="none" w:sz="0" w:space="0" w:color="auto"/>
                        <w:left w:val="none" w:sz="0" w:space="0" w:color="auto"/>
                        <w:bottom w:val="none" w:sz="0" w:space="0" w:color="auto"/>
                        <w:right w:val="none" w:sz="0" w:space="0" w:color="auto"/>
                      </w:divBdr>
                      <w:divsChild>
                        <w:div w:id="1738627402">
                          <w:marLeft w:val="0"/>
                          <w:marRight w:val="0"/>
                          <w:marTop w:val="0"/>
                          <w:marBottom w:val="0"/>
                          <w:divBdr>
                            <w:top w:val="none" w:sz="0" w:space="0" w:color="auto"/>
                            <w:left w:val="none" w:sz="0" w:space="0" w:color="auto"/>
                            <w:bottom w:val="none" w:sz="0" w:space="0" w:color="auto"/>
                            <w:right w:val="none" w:sz="0" w:space="0" w:color="auto"/>
                          </w:divBdr>
                          <w:divsChild>
                            <w:div w:id="404450558">
                              <w:marLeft w:val="0"/>
                              <w:marRight w:val="0"/>
                              <w:marTop w:val="0"/>
                              <w:marBottom w:val="0"/>
                              <w:divBdr>
                                <w:top w:val="none" w:sz="0" w:space="0" w:color="auto"/>
                                <w:left w:val="none" w:sz="0" w:space="0" w:color="auto"/>
                                <w:bottom w:val="none" w:sz="0" w:space="0" w:color="auto"/>
                                <w:right w:val="none" w:sz="0" w:space="0" w:color="auto"/>
                              </w:divBdr>
                              <w:divsChild>
                                <w:div w:id="1225216964">
                                  <w:marLeft w:val="0"/>
                                  <w:marRight w:val="0"/>
                                  <w:marTop w:val="0"/>
                                  <w:marBottom w:val="0"/>
                                  <w:divBdr>
                                    <w:top w:val="none" w:sz="0" w:space="0" w:color="auto"/>
                                    <w:left w:val="none" w:sz="0" w:space="0" w:color="auto"/>
                                    <w:bottom w:val="none" w:sz="0" w:space="0" w:color="auto"/>
                                    <w:right w:val="none" w:sz="0" w:space="0" w:color="auto"/>
                                  </w:divBdr>
                                  <w:divsChild>
                                    <w:div w:id="1549877898">
                                      <w:marLeft w:val="0"/>
                                      <w:marRight w:val="0"/>
                                      <w:marTop w:val="0"/>
                                      <w:marBottom w:val="0"/>
                                      <w:divBdr>
                                        <w:top w:val="none" w:sz="0" w:space="0" w:color="auto"/>
                                        <w:left w:val="none" w:sz="0" w:space="0" w:color="auto"/>
                                        <w:bottom w:val="none" w:sz="0" w:space="0" w:color="auto"/>
                                        <w:right w:val="none" w:sz="0" w:space="0" w:color="auto"/>
                                      </w:divBdr>
                                      <w:divsChild>
                                        <w:div w:id="593513206">
                                          <w:marLeft w:val="0"/>
                                          <w:marRight w:val="0"/>
                                          <w:marTop w:val="0"/>
                                          <w:marBottom w:val="0"/>
                                          <w:divBdr>
                                            <w:top w:val="none" w:sz="0" w:space="0" w:color="auto"/>
                                            <w:left w:val="none" w:sz="0" w:space="0" w:color="auto"/>
                                            <w:bottom w:val="none" w:sz="0" w:space="0" w:color="auto"/>
                                            <w:right w:val="none" w:sz="0" w:space="0" w:color="auto"/>
                                          </w:divBdr>
                                          <w:divsChild>
                                            <w:div w:id="1027214154">
                                              <w:marLeft w:val="0"/>
                                              <w:marRight w:val="0"/>
                                              <w:marTop w:val="0"/>
                                              <w:marBottom w:val="0"/>
                                              <w:divBdr>
                                                <w:top w:val="none" w:sz="0" w:space="0" w:color="auto"/>
                                                <w:left w:val="none" w:sz="0" w:space="0" w:color="auto"/>
                                                <w:bottom w:val="none" w:sz="0" w:space="0" w:color="auto"/>
                                                <w:right w:val="none" w:sz="0" w:space="0" w:color="auto"/>
                                              </w:divBdr>
                                              <w:divsChild>
                                                <w:div w:id="1983269364">
                                                  <w:marLeft w:val="0"/>
                                                  <w:marRight w:val="0"/>
                                                  <w:marTop w:val="0"/>
                                                  <w:marBottom w:val="0"/>
                                                  <w:divBdr>
                                                    <w:top w:val="none" w:sz="0" w:space="0" w:color="auto"/>
                                                    <w:left w:val="none" w:sz="0" w:space="0" w:color="auto"/>
                                                    <w:bottom w:val="none" w:sz="0" w:space="0" w:color="auto"/>
                                                    <w:right w:val="none" w:sz="0" w:space="0" w:color="auto"/>
                                                  </w:divBdr>
                                                  <w:divsChild>
                                                    <w:div w:id="48306387">
                                                      <w:marLeft w:val="0"/>
                                                      <w:marRight w:val="0"/>
                                                      <w:marTop w:val="0"/>
                                                      <w:marBottom w:val="0"/>
                                                      <w:divBdr>
                                                        <w:top w:val="none" w:sz="0" w:space="0" w:color="auto"/>
                                                        <w:left w:val="none" w:sz="0" w:space="0" w:color="auto"/>
                                                        <w:bottom w:val="none" w:sz="0" w:space="0" w:color="auto"/>
                                                        <w:right w:val="none" w:sz="0" w:space="0" w:color="auto"/>
                                                      </w:divBdr>
                                                      <w:divsChild>
                                                        <w:div w:id="1936939151">
                                                          <w:marLeft w:val="0"/>
                                                          <w:marRight w:val="0"/>
                                                          <w:marTop w:val="0"/>
                                                          <w:marBottom w:val="0"/>
                                                          <w:divBdr>
                                                            <w:top w:val="none" w:sz="0" w:space="0" w:color="auto"/>
                                                            <w:left w:val="none" w:sz="0" w:space="0" w:color="auto"/>
                                                            <w:bottom w:val="none" w:sz="0" w:space="0" w:color="auto"/>
                                                            <w:right w:val="none" w:sz="0" w:space="0" w:color="auto"/>
                                                          </w:divBdr>
                                                          <w:divsChild>
                                                            <w:div w:id="1663654835">
                                                              <w:marLeft w:val="0"/>
                                                              <w:marRight w:val="0"/>
                                                              <w:marTop w:val="0"/>
                                                              <w:marBottom w:val="0"/>
                                                              <w:divBdr>
                                                                <w:top w:val="none" w:sz="0" w:space="0" w:color="auto"/>
                                                                <w:left w:val="none" w:sz="0" w:space="0" w:color="auto"/>
                                                                <w:bottom w:val="none" w:sz="0" w:space="0" w:color="auto"/>
                                                                <w:right w:val="none" w:sz="0" w:space="0" w:color="auto"/>
                                                              </w:divBdr>
                                                              <w:divsChild>
                                                                <w:div w:id="1390424207">
                                                                  <w:marLeft w:val="0"/>
                                                                  <w:marRight w:val="0"/>
                                                                  <w:marTop w:val="0"/>
                                                                  <w:marBottom w:val="0"/>
                                                                  <w:divBdr>
                                                                    <w:top w:val="none" w:sz="0" w:space="0" w:color="auto"/>
                                                                    <w:left w:val="none" w:sz="0" w:space="0" w:color="auto"/>
                                                                    <w:bottom w:val="none" w:sz="0" w:space="0" w:color="auto"/>
                                                                    <w:right w:val="none" w:sz="0" w:space="0" w:color="auto"/>
                                                                  </w:divBdr>
                                                                  <w:divsChild>
                                                                    <w:div w:id="1386760229">
                                                                      <w:marLeft w:val="0"/>
                                                                      <w:marRight w:val="0"/>
                                                                      <w:marTop w:val="0"/>
                                                                      <w:marBottom w:val="0"/>
                                                                      <w:divBdr>
                                                                        <w:top w:val="none" w:sz="0" w:space="0" w:color="auto"/>
                                                                        <w:left w:val="none" w:sz="0" w:space="0" w:color="auto"/>
                                                                        <w:bottom w:val="none" w:sz="0" w:space="0" w:color="auto"/>
                                                                        <w:right w:val="none" w:sz="0" w:space="0" w:color="auto"/>
                                                                      </w:divBdr>
                                                                      <w:divsChild>
                                                                        <w:div w:id="2069567268">
                                                                          <w:marLeft w:val="0"/>
                                                                          <w:marRight w:val="0"/>
                                                                          <w:marTop w:val="0"/>
                                                                          <w:marBottom w:val="360"/>
                                                                          <w:divBdr>
                                                                            <w:top w:val="none" w:sz="0" w:space="0" w:color="auto"/>
                                                                            <w:left w:val="none" w:sz="0" w:space="0" w:color="auto"/>
                                                                            <w:bottom w:val="none" w:sz="0" w:space="0" w:color="auto"/>
                                                                            <w:right w:val="none" w:sz="0" w:space="0" w:color="auto"/>
                                                                          </w:divBdr>
                                                                          <w:divsChild>
                                                                            <w:div w:id="551043133">
                                                                              <w:marLeft w:val="0"/>
                                                                              <w:marRight w:val="0"/>
                                                                              <w:marTop w:val="0"/>
                                                                              <w:marBottom w:val="0"/>
                                                                              <w:divBdr>
                                                                                <w:top w:val="none" w:sz="0" w:space="0" w:color="auto"/>
                                                                                <w:left w:val="none" w:sz="0" w:space="0" w:color="auto"/>
                                                                                <w:bottom w:val="none" w:sz="0" w:space="0" w:color="auto"/>
                                                                                <w:right w:val="none" w:sz="0" w:space="0" w:color="auto"/>
                                                                              </w:divBdr>
                                                                              <w:divsChild>
                                                                                <w:div w:id="1737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362669">
      <w:bodyDiv w:val="1"/>
      <w:marLeft w:val="0"/>
      <w:marRight w:val="0"/>
      <w:marTop w:val="0"/>
      <w:marBottom w:val="0"/>
      <w:divBdr>
        <w:top w:val="none" w:sz="0" w:space="0" w:color="auto"/>
        <w:left w:val="none" w:sz="0" w:space="0" w:color="auto"/>
        <w:bottom w:val="none" w:sz="0" w:space="0" w:color="auto"/>
        <w:right w:val="none" w:sz="0" w:space="0" w:color="auto"/>
      </w:divBdr>
    </w:div>
    <w:div w:id="1267079627">
      <w:bodyDiv w:val="1"/>
      <w:marLeft w:val="0"/>
      <w:marRight w:val="0"/>
      <w:marTop w:val="0"/>
      <w:marBottom w:val="0"/>
      <w:divBdr>
        <w:top w:val="none" w:sz="0" w:space="0" w:color="auto"/>
        <w:left w:val="none" w:sz="0" w:space="0" w:color="auto"/>
        <w:bottom w:val="none" w:sz="0" w:space="0" w:color="auto"/>
        <w:right w:val="none" w:sz="0" w:space="0" w:color="auto"/>
      </w:divBdr>
      <w:divsChild>
        <w:div w:id="360710333">
          <w:marLeft w:val="0"/>
          <w:marRight w:val="0"/>
          <w:marTop w:val="0"/>
          <w:marBottom w:val="0"/>
          <w:divBdr>
            <w:top w:val="none" w:sz="0" w:space="0" w:color="auto"/>
            <w:left w:val="none" w:sz="0" w:space="0" w:color="auto"/>
            <w:bottom w:val="none" w:sz="0" w:space="0" w:color="auto"/>
            <w:right w:val="none" w:sz="0" w:space="0" w:color="auto"/>
          </w:divBdr>
          <w:divsChild>
            <w:div w:id="1397317309">
              <w:marLeft w:val="0"/>
              <w:marRight w:val="0"/>
              <w:marTop w:val="0"/>
              <w:marBottom w:val="0"/>
              <w:divBdr>
                <w:top w:val="none" w:sz="0" w:space="0" w:color="auto"/>
                <w:left w:val="none" w:sz="0" w:space="0" w:color="auto"/>
                <w:bottom w:val="none" w:sz="0" w:space="0" w:color="auto"/>
                <w:right w:val="none" w:sz="0" w:space="0" w:color="auto"/>
              </w:divBdr>
              <w:divsChild>
                <w:div w:id="415326267">
                  <w:marLeft w:val="0"/>
                  <w:marRight w:val="0"/>
                  <w:marTop w:val="0"/>
                  <w:marBottom w:val="0"/>
                  <w:divBdr>
                    <w:top w:val="none" w:sz="0" w:space="0" w:color="auto"/>
                    <w:left w:val="none" w:sz="0" w:space="0" w:color="auto"/>
                    <w:bottom w:val="none" w:sz="0" w:space="0" w:color="auto"/>
                    <w:right w:val="none" w:sz="0" w:space="0" w:color="auto"/>
                  </w:divBdr>
                  <w:divsChild>
                    <w:div w:id="1180316846">
                      <w:marLeft w:val="0"/>
                      <w:marRight w:val="0"/>
                      <w:marTop w:val="0"/>
                      <w:marBottom w:val="0"/>
                      <w:divBdr>
                        <w:top w:val="none" w:sz="0" w:space="0" w:color="auto"/>
                        <w:left w:val="none" w:sz="0" w:space="0" w:color="auto"/>
                        <w:bottom w:val="none" w:sz="0" w:space="0" w:color="auto"/>
                        <w:right w:val="none" w:sz="0" w:space="0" w:color="auto"/>
                      </w:divBdr>
                      <w:divsChild>
                        <w:div w:id="1855652996">
                          <w:marLeft w:val="0"/>
                          <w:marRight w:val="0"/>
                          <w:marTop w:val="0"/>
                          <w:marBottom w:val="0"/>
                          <w:divBdr>
                            <w:top w:val="none" w:sz="0" w:space="0" w:color="auto"/>
                            <w:left w:val="none" w:sz="0" w:space="0" w:color="auto"/>
                            <w:bottom w:val="none" w:sz="0" w:space="0" w:color="auto"/>
                            <w:right w:val="none" w:sz="0" w:space="0" w:color="auto"/>
                          </w:divBdr>
                          <w:divsChild>
                            <w:div w:id="1177305903">
                              <w:marLeft w:val="0"/>
                              <w:marRight w:val="0"/>
                              <w:marTop w:val="0"/>
                              <w:marBottom w:val="0"/>
                              <w:divBdr>
                                <w:top w:val="none" w:sz="0" w:space="0" w:color="auto"/>
                                <w:left w:val="none" w:sz="0" w:space="0" w:color="auto"/>
                                <w:bottom w:val="none" w:sz="0" w:space="0" w:color="auto"/>
                                <w:right w:val="none" w:sz="0" w:space="0" w:color="auto"/>
                              </w:divBdr>
                              <w:divsChild>
                                <w:div w:id="1613706359">
                                  <w:marLeft w:val="0"/>
                                  <w:marRight w:val="0"/>
                                  <w:marTop w:val="0"/>
                                  <w:marBottom w:val="0"/>
                                  <w:divBdr>
                                    <w:top w:val="none" w:sz="0" w:space="0" w:color="auto"/>
                                    <w:left w:val="none" w:sz="0" w:space="0" w:color="auto"/>
                                    <w:bottom w:val="none" w:sz="0" w:space="0" w:color="auto"/>
                                    <w:right w:val="none" w:sz="0" w:space="0" w:color="auto"/>
                                  </w:divBdr>
                                  <w:divsChild>
                                    <w:div w:id="1170605489">
                                      <w:marLeft w:val="0"/>
                                      <w:marRight w:val="0"/>
                                      <w:marTop w:val="0"/>
                                      <w:marBottom w:val="0"/>
                                      <w:divBdr>
                                        <w:top w:val="none" w:sz="0" w:space="0" w:color="auto"/>
                                        <w:left w:val="none" w:sz="0" w:space="0" w:color="auto"/>
                                        <w:bottom w:val="none" w:sz="0" w:space="0" w:color="auto"/>
                                        <w:right w:val="none" w:sz="0" w:space="0" w:color="auto"/>
                                      </w:divBdr>
                                      <w:divsChild>
                                        <w:div w:id="719204651">
                                          <w:marLeft w:val="0"/>
                                          <w:marRight w:val="0"/>
                                          <w:marTop w:val="0"/>
                                          <w:marBottom w:val="0"/>
                                          <w:divBdr>
                                            <w:top w:val="none" w:sz="0" w:space="0" w:color="auto"/>
                                            <w:left w:val="none" w:sz="0" w:space="0" w:color="auto"/>
                                            <w:bottom w:val="none" w:sz="0" w:space="0" w:color="auto"/>
                                            <w:right w:val="none" w:sz="0" w:space="0" w:color="auto"/>
                                          </w:divBdr>
                                          <w:divsChild>
                                            <w:div w:id="969213256">
                                              <w:marLeft w:val="0"/>
                                              <w:marRight w:val="0"/>
                                              <w:marTop w:val="0"/>
                                              <w:marBottom w:val="0"/>
                                              <w:divBdr>
                                                <w:top w:val="none" w:sz="0" w:space="0" w:color="auto"/>
                                                <w:left w:val="none" w:sz="0" w:space="0" w:color="auto"/>
                                                <w:bottom w:val="none" w:sz="0" w:space="0" w:color="auto"/>
                                                <w:right w:val="none" w:sz="0" w:space="0" w:color="auto"/>
                                              </w:divBdr>
                                              <w:divsChild>
                                                <w:div w:id="501629454">
                                                  <w:marLeft w:val="0"/>
                                                  <w:marRight w:val="0"/>
                                                  <w:marTop w:val="0"/>
                                                  <w:marBottom w:val="0"/>
                                                  <w:divBdr>
                                                    <w:top w:val="none" w:sz="0" w:space="0" w:color="auto"/>
                                                    <w:left w:val="none" w:sz="0" w:space="0" w:color="auto"/>
                                                    <w:bottom w:val="none" w:sz="0" w:space="0" w:color="auto"/>
                                                    <w:right w:val="none" w:sz="0" w:space="0" w:color="auto"/>
                                                  </w:divBdr>
                                                  <w:divsChild>
                                                    <w:div w:id="1952467040">
                                                      <w:marLeft w:val="0"/>
                                                      <w:marRight w:val="0"/>
                                                      <w:marTop w:val="0"/>
                                                      <w:marBottom w:val="0"/>
                                                      <w:divBdr>
                                                        <w:top w:val="none" w:sz="0" w:space="0" w:color="auto"/>
                                                        <w:left w:val="none" w:sz="0" w:space="0" w:color="auto"/>
                                                        <w:bottom w:val="none" w:sz="0" w:space="0" w:color="auto"/>
                                                        <w:right w:val="none" w:sz="0" w:space="0" w:color="auto"/>
                                                      </w:divBdr>
                                                      <w:divsChild>
                                                        <w:div w:id="508057923">
                                                          <w:marLeft w:val="0"/>
                                                          <w:marRight w:val="0"/>
                                                          <w:marTop w:val="0"/>
                                                          <w:marBottom w:val="0"/>
                                                          <w:divBdr>
                                                            <w:top w:val="none" w:sz="0" w:space="0" w:color="auto"/>
                                                            <w:left w:val="none" w:sz="0" w:space="0" w:color="auto"/>
                                                            <w:bottom w:val="none" w:sz="0" w:space="0" w:color="auto"/>
                                                            <w:right w:val="none" w:sz="0" w:space="0" w:color="auto"/>
                                                          </w:divBdr>
                                                          <w:divsChild>
                                                            <w:div w:id="546914709">
                                                              <w:marLeft w:val="0"/>
                                                              <w:marRight w:val="0"/>
                                                              <w:marTop w:val="0"/>
                                                              <w:marBottom w:val="0"/>
                                                              <w:divBdr>
                                                                <w:top w:val="none" w:sz="0" w:space="0" w:color="auto"/>
                                                                <w:left w:val="none" w:sz="0" w:space="0" w:color="auto"/>
                                                                <w:bottom w:val="none" w:sz="0" w:space="0" w:color="auto"/>
                                                                <w:right w:val="none" w:sz="0" w:space="0" w:color="auto"/>
                                                              </w:divBdr>
                                                              <w:divsChild>
                                                                <w:div w:id="472985647">
                                                                  <w:marLeft w:val="0"/>
                                                                  <w:marRight w:val="0"/>
                                                                  <w:marTop w:val="0"/>
                                                                  <w:marBottom w:val="0"/>
                                                                  <w:divBdr>
                                                                    <w:top w:val="none" w:sz="0" w:space="0" w:color="auto"/>
                                                                    <w:left w:val="none" w:sz="0" w:space="0" w:color="auto"/>
                                                                    <w:bottom w:val="none" w:sz="0" w:space="0" w:color="auto"/>
                                                                    <w:right w:val="none" w:sz="0" w:space="0" w:color="auto"/>
                                                                  </w:divBdr>
                                                                  <w:divsChild>
                                                                    <w:div w:id="842672595">
                                                                      <w:marLeft w:val="0"/>
                                                                      <w:marRight w:val="0"/>
                                                                      <w:marTop w:val="0"/>
                                                                      <w:marBottom w:val="0"/>
                                                                      <w:divBdr>
                                                                        <w:top w:val="none" w:sz="0" w:space="0" w:color="auto"/>
                                                                        <w:left w:val="none" w:sz="0" w:space="0" w:color="auto"/>
                                                                        <w:bottom w:val="none" w:sz="0" w:space="0" w:color="auto"/>
                                                                        <w:right w:val="none" w:sz="0" w:space="0" w:color="auto"/>
                                                                      </w:divBdr>
                                                                      <w:divsChild>
                                                                        <w:div w:id="1586066361">
                                                                          <w:marLeft w:val="0"/>
                                                                          <w:marRight w:val="0"/>
                                                                          <w:marTop w:val="0"/>
                                                                          <w:marBottom w:val="360"/>
                                                                          <w:divBdr>
                                                                            <w:top w:val="none" w:sz="0" w:space="0" w:color="auto"/>
                                                                            <w:left w:val="none" w:sz="0" w:space="0" w:color="auto"/>
                                                                            <w:bottom w:val="none" w:sz="0" w:space="0" w:color="auto"/>
                                                                            <w:right w:val="none" w:sz="0" w:space="0" w:color="auto"/>
                                                                          </w:divBdr>
                                                                          <w:divsChild>
                                                                            <w:div w:id="1490247265">
                                                                              <w:marLeft w:val="0"/>
                                                                              <w:marRight w:val="0"/>
                                                                              <w:marTop w:val="0"/>
                                                                              <w:marBottom w:val="0"/>
                                                                              <w:divBdr>
                                                                                <w:top w:val="none" w:sz="0" w:space="0" w:color="auto"/>
                                                                                <w:left w:val="none" w:sz="0" w:space="0" w:color="auto"/>
                                                                                <w:bottom w:val="none" w:sz="0" w:space="0" w:color="auto"/>
                                                                                <w:right w:val="none" w:sz="0" w:space="0" w:color="auto"/>
                                                                              </w:divBdr>
                                                                              <w:divsChild>
                                                                                <w:div w:id="289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37384">
      <w:bodyDiv w:val="1"/>
      <w:marLeft w:val="0"/>
      <w:marRight w:val="0"/>
      <w:marTop w:val="0"/>
      <w:marBottom w:val="0"/>
      <w:divBdr>
        <w:top w:val="none" w:sz="0" w:space="0" w:color="auto"/>
        <w:left w:val="none" w:sz="0" w:space="0" w:color="auto"/>
        <w:bottom w:val="none" w:sz="0" w:space="0" w:color="auto"/>
        <w:right w:val="none" w:sz="0" w:space="0" w:color="auto"/>
      </w:divBdr>
    </w:div>
    <w:div w:id="1808206885">
      <w:bodyDiv w:val="1"/>
      <w:marLeft w:val="0"/>
      <w:marRight w:val="0"/>
      <w:marTop w:val="0"/>
      <w:marBottom w:val="0"/>
      <w:divBdr>
        <w:top w:val="none" w:sz="0" w:space="0" w:color="auto"/>
        <w:left w:val="none" w:sz="0" w:space="0" w:color="auto"/>
        <w:bottom w:val="none" w:sz="0" w:space="0" w:color="auto"/>
        <w:right w:val="none" w:sz="0" w:space="0" w:color="auto"/>
      </w:divBdr>
    </w:div>
    <w:div w:id="19778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m@ncsc.org/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ethics.org/New%20Jersey%20Code%20of%20Conduct%20with%20Opinions%20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1AB6FA-CCAD-432D-B14E-0F5C059A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Judical Branch</Company>
  <LinksUpToDate>false</LinksUpToDate>
  <CharactersWithSpaces>40645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 Kiefer</cp:lastModifiedBy>
  <cp:revision>11</cp:revision>
  <dcterms:created xsi:type="dcterms:W3CDTF">2018-08-24T16:16:00Z</dcterms:created>
  <dcterms:modified xsi:type="dcterms:W3CDTF">2018-09-17T17:27:00Z</dcterms:modified>
</cp:coreProperties>
</file>