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E9CD" w14:textId="77777777" w:rsidR="00F263EF" w:rsidRDefault="00C46F85" w:rsidP="00C46F85">
      <w:pPr>
        <w:spacing w:after="0" w:line="240" w:lineRule="auto"/>
        <w:jc w:val="center"/>
        <w:rPr>
          <w:rFonts w:ascii="Arial" w:eastAsia="Times New Roman" w:hAnsi="Arial" w:cs="Arial"/>
          <w:b/>
          <w:bCs/>
          <w:sz w:val="24"/>
          <w:szCs w:val="24"/>
        </w:rPr>
      </w:pPr>
      <w:r w:rsidRPr="00EB3EE5">
        <w:rPr>
          <w:rFonts w:ascii="Arial" w:eastAsia="Times New Roman" w:hAnsi="Arial" w:cs="Arial"/>
          <w:b/>
          <w:bCs/>
          <w:sz w:val="24"/>
          <w:szCs w:val="24"/>
        </w:rPr>
        <w:t xml:space="preserve">Court Leader’s Advantage </w:t>
      </w:r>
      <w:r w:rsidR="004D3EE4">
        <w:rPr>
          <w:rFonts w:ascii="Arial" w:eastAsia="Times New Roman" w:hAnsi="Arial" w:cs="Arial"/>
          <w:b/>
          <w:bCs/>
          <w:sz w:val="24"/>
          <w:szCs w:val="24"/>
        </w:rPr>
        <w:t xml:space="preserve">Video </w:t>
      </w:r>
      <w:r w:rsidRPr="00EB3EE5">
        <w:rPr>
          <w:rFonts w:ascii="Arial" w:eastAsia="Times New Roman" w:hAnsi="Arial" w:cs="Arial"/>
          <w:b/>
          <w:bCs/>
          <w:sz w:val="24"/>
          <w:szCs w:val="24"/>
        </w:rPr>
        <w:t>Podcast</w:t>
      </w:r>
    </w:p>
    <w:p w14:paraId="63136A2C" w14:textId="12E44847" w:rsidR="00C46F85" w:rsidRDefault="00B622BC" w:rsidP="00C46F85">
      <w:pPr>
        <w:spacing w:after="0" w:line="240" w:lineRule="auto"/>
        <w:jc w:val="center"/>
        <w:rPr>
          <w:rFonts w:ascii="Arial" w:eastAsia="Times New Roman" w:hAnsi="Arial" w:cs="Arial"/>
          <w:b/>
          <w:bCs/>
          <w:sz w:val="24"/>
          <w:szCs w:val="24"/>
        </w:rPr>
      </w:pPr>
      <w:r>
        <w:rPr>
          <w:rFonts w:ascii="Arial" w:eastAsia="Times New Roman" w:hAnsi="Arial" w:cs="Arial"/>
          <w:b/>
          <w:bCs/>
          <w:sz w:val="24"/>
          <w:szCs w:val="24"/>
        </w:rPr>
        <w:t>Question</w:t>
      </w:r>
      <w:r w:rsidR="00F263EF">
        <w:rPr>
          <w:rFonts w:ascii="Arial" w:eastAsia="Times New Roman" w:hAnsi="Arial" w:cs="Arial"/>
          <w:b/>
          <w:bCs/>
          <w:sz w:val="24"/>
          <w:szCs w:val="24"/>
        </w:rPr>
        <w:t xml:space="preserve"> </w:t>
      </w:r>
      <w:r w:rsidR="00574815" w:rsidRPr="00EB3EE5">
        <w:rPr>
          <w:rFonts w:ascii="Arial" w:eastAsia="Times New Roman" w:hAnsi="Arial" w:cs="Arial"/>
          <w:b/>
          <w:bCs/>
          <w:sz w:val="24"/>
          <w:szCs w:val="24"/>
        </w:rPr>
        <w:t>Time Marker Sheet</w:t>
      </w:r>
    </w:p>
    <w:p w14:paraId="766ED8C0" w14:textId="4B7ADAC6" w:rsidR="00C46F85" w:rsidRPr="004D3EE4" w:rsidRDefault="0059401D" w:rsidP="004D3EE4">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March </w:t>
      </w:r>
      <w:r w:rsidR="002D3E23">
        <w:rPr>
          <w:rFonts w:ascii="Arial" w:eastAsia="Times New Roman" w:hAnsi="Arial" w:cs="Arial"/>
          <w:sz w:val="24"/>
          <w:szCs w:val="24"/>
        </w:rPr>
        <w:t>18th</w:t>
      </w:r>
      <w:r w:rsidR="00C21DA9">
        <w:rPr>
          <w:rFonts w:ascii="Arial" w:eastAsia="Times New Roman" w:hAnsi="Arial" w:cs="Arial"/>
          <w:sz w:val="24"/>
          <w:szCs w:val="24"/>
        </w:rPr>
        <w:t>,</w:t>
      </w:r>
      <w:r w:rsidR="004D3EE4" w:rsidRPr="004D3EE4">
        <w:rPr>
          <w:rFonts w:ascii="Arial" w:eastAsia="Times New Roman" w:hAnsi="Arial" w:cs="Arial"/>
          <w:sz w:val="24"/>
          <w:szCs w:val="24"/>
        </w:rPr>
        <w:t xml:space="preserve"> 202</w:t>
      </w:r>
      <w:r w:rsidR="009145D7">
        <w:rPr>
          <w:rFonts w:ascii="Arial" w:eastAsia="Times New Roman" w:hAnsi="Arial" w:cs="Arial"/>
          <w:sz w:val="24"/>
          <w:szCs w:val="24"/>
        </w:rPr>
        <w:t>5</w:t>
      </w:r>
      <w:r w:rsidR="000476D7">
        <w:rPr>
          <w:rFonts w:ascii="Arial" w:eastAsia="Times New Roman" w:hAnsi="Arial" w:cs="Arial"/>
          <w:sz w:val="24"/>
          <w:szCs w:val="24"/>
        </w:rPr>
        <w:t>,</w:t>
      </w:r>
      <w:r w:rsidR="004D3EE4" w:rsidRPr="004D3EE4">
        <w:rPr>
          <w:rFonts w:ascii="Arial" w:eastAsia="Times New Roman" w:hAnsi="Arial" w:cs="Arial"/>
          <w:sz w:val="24"/>
          <w:szCs w:val="24"/>
        </w:rPr>
        <w:t xml:space="preserve"> Episode</w:t>
      </w:r>
    </w:p>
    <w:p w14:paraId="59C35528" w14:textId="77777777" w:rsidR="007753E8" w:rsidRPr="00EB3EE5" w:rsidRDefault="007753E8" w:rsidP="007753E8">
      <w:pPr>
        <w:pStyle w:val="ListParagraph"/>
        <w:spacing w:line="240" w:lineRule="auto"/>
        <w:ind w:left="360"/>
        <w:rPr>
          <w:rFonts w:eastAsia="Times New Roman"/>
          <w:sz w:val="20"/>
          <w:szCs w:val="20"/>
        </w:rPr>
      </w:pPr>
    </w:p>
    <w:tbl>
      <w:tblPr>
        <w:tblStyle w:val="TableGrid"/>
        <w:tblW w:w="0" w:type="auto"/>
        <w:tblInd w:w="360" w:type="dxa"/>
        <w:tblLook w:val="04A0" w:firstRow="1" w:lastRow="0" w:firstColumn="1" w:lastColumn="0" w:noHBand="0" w:noVBand="1"/>
      </w:tblPr>
      <w:tblGrid>
        <w:gridCol w:w="1525"/>
        <w:gridCol w:w="7465"/>
      </w:tblGrid>
      <w:tr w:rsidR="0029631A" w:rsidRPr="00EB3EE5" w14:paraId="635E6EF9" w14:textId="77777777" w:rsidTr="002700C7">
        <w:tc>
          <w:tcPr>
            <w:tcW w:w="1525" w:type="dxa"/>
          </w:tcPr>
          <w:p w14:paraId="79E32EC2" w14:textId="79E14461" w:rsidR="0029631A" w:rsidRPr="007A310F" w:rsidRDefault="00C27FD2" w:rsidP="00C221E0">
            <w:pPr>
              <w:ind w:left="-18"/>
              <w:jc w:val="right"/>
              <w:rPr>
                <w:rFonts w:ascii="Arial" w:eastAsia="Times New Roman" w:hAnsi="Arial" w:cs="Arial"/>
                <w:sz w:val="24"/>
                <w:szCs w:val="24"/>
              </w:rPr>
            </w:pPr>
            <w:r>
              <w:rPr>
                <w:rFonts w:ascii="Arial" w:eastAsia="Times New Roman" w:hAnsi="Arial" w:cs="Arial"/>
                <w:sz w:val="24"/>
                <w:szCs w:val="24"/>
              </w:rPr>
              <w:t xml:space="preserve">  </w:t>
            </w:r>
            <w:r w:rsidR="005A4BC8">
              <w:rPr>
                <w:rFonts w:ascii="Arial" w:eastAsia="Times New Roman" w:hAnsi="Arial" w:cs="Arial"/>
                <w:sz w:val="24"/>
                <w:szCs w:val="24"/>
              </w:rPr>
              <w:t>1</w:t>
            </w:r>
            <w:r w:rsidR="00216E4D"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minut</w:t>
            </w:r>
            <w:r w:rsidR="00711775" w:rsidRPr="007A310F">
              <w:rPr>
                <w:rFonts w:ascii="Arial" w:eastAsia="Times New Roman" w:hAnsi="Arial" w:cs="Arial"/>
                <w:sz w:val="24"/>
                <w:szCs w:val="24"/>
              </w:rPr>
              <w:t>e</w:t>
            </w:r>
          </w:p>
          <w:p w14:paraId="15DCA8A3" w14:textId="48643FC4" w:rsidR="0029631A" w:rsidRPr="008E73C3" w:rsidRDefault="006F0030" w:rsidP="00C221E0">
            <w:pPr>
              <w:ind w:left="-18"/>
              <w:jc w:val="right"/>
              <w:rPr>
                <w:rFonts w:eastAsia="Times New Roman"/>
                <w:sz w:val="24"/>
                <w:szCs w:val="24"/>
              </w:rPr>
            </w:pPr>
            <w:r>
              <w:rPr>
                <w:rFonts w:ascii="Arial" w:eastAsia="Times New Roman" w:hAnsi="Arial" w:cs="Arial"/>
                <w:sz w:val="24"/>
                <w:szCs w:val="24"/>
              </w:rPr>
              <w:t>5</w:t>
            </w:r>
            <w:r w:rsidR="005A4BC8">
              <w:rPr>
                <w:rFonts w:ascii="Arial" w:eastAsia="Times New Roman" w:hAnsi="Arial" w:cs="Arial"/>
                <w:sz w:val="24"/>
                <w:szCs w:val="24"/>
              </w:rPr>
              <w:t>2</w:t>
            </w:r>
            <w:r w:rsidR="008E73C3" w:rsidRPr="007A310F">
              <w:rPr>
                <w:rFonts w:ascii="Arial" w:eastAsia="Times New Roman" w:hAnsi="Arial" w:cs="Arial"/>
                <w:sz w:val="24"/>
                <w:szCs w:val="24"/>
              </w:rPr>
              <w:t xml:space="preserve"> </w:t>
            </w:r>
            <w:r w:rsidR="0029631A" w:rsidRPr="007A310F">
              <w:rPr>
                <w:rFonts w:ascii="Arial" w:eastAsia="Times New Roman" w:hAnsi="Arial" w:cs="Arial"/>
                <w:sz w:val="24"/>
                <w:szCs w:val="24"/>
              </w:rPr>
              <w:t>seconds</w:t>
            </w:r>
          </w:p>
        </w:tc>
        <w:tc>
          <w:tcPr>
            <w:tcW w:w="7465" w:type="dxa"/>
          </w:tcPr>
          <w:p w14:paraId="0DDDA3F7" w14:textId="77777777" w:rsidR="0020099C" w:rsidRPr="00B63C64" w:rsidRDefault="0020099C" w:rsidP="00244A21">
            <w:pPr>
              <w:rPr>
                <w:rFonts w:ascii="Arial" w:hAnsi="Arial" w:cs="Arial"/>
                <w:sz w:val="24"/>
                <w:szCs w:val="24"/>
              </w:rPr>
            </w:pPr>
            <w:r w:rsidRPr="00B63C64">
              <w:rPr>
                <w:rFonts w:ascii="Arial" w:hAnsi="Arial" w:cs="Arial"/>
                <w:sz w:val="24"/>
                <w:szCs w:val="24"/>
              </w:rPr>
              <w:t>In many cities, municipal courts are viewed as a revenue source, with fines and fees helping to fund city services. At the very least, they are often expected to be financially self-sufficient. Does your city perceive its municipal court as a revenue generator? How does this perception affect court operations?</w:t>
            </w:r>
          </w:p>
          <w:p w14:paraId="5D652F8A" w14:textId="77777777" w:rsidR="0020099C" w:rsidRPr="00B63C64" w:rsidRDefault="0020099C" w:rsidP="00B17CCD">
            <w:pPr>
              <w:rPr>
                <w:rFonts w:ascii="Arial" w:hAnsi="Arial" w:cs="Arial"/>
                <w:sz w:val="24"/>
                <w:szCs w:val="24"/>
              </w:rPr>
            </w:pPr>
          </w:p>
          <w:p w14:paraId="4D3E2000" w14:textId="03EEEB10" w:rsidR="00D17847" w:rsidRPr="00B63C64" w:rsidRDefault="00D17847" w:rsidP="00B17CCD">
            <w:pPr>
              <w:rPr>
                <w:rFonts w:ascii="Arial" w:hAnsi="Arial" w:cs="Arial"/>
                <w:sz w:val="24"/>
                <w:szCs w:val="24"/>
              </w:rPr>
            </w:pPr>
          </w:p>
        </w:tc>
      </w:tr>
      <w:tr w:rsidR="00DC0724" w:rsidRPr="00EB3EE5" w14:paraId="14B3BC06" w14:textId="77777777" w:rsidTr="002700C7">
        <w:tc>
          <w:tcPr>
            <w:tcW w:w="1525" w:type="dxa"/>
          </w:tcPr>
          <w:p w14:paraId="0B4B99F4" w14:textId="174C7384" w:rsidR="00C823B6" w:rsidRDefault="00763610" w:rsidP="00C84B0C">
            <w:pPr>
              <w:jc w:val="right"/>
              <w:rPr>
                <w:rFonts w:ascii="Arial" w:eastAsia="Times New Roman" w:hAnsi="Arial" w:cs="Arial"/>
                <w:sz w:val="24"/>
                <w:szCs w:val="24"/>
              </w:rPr>
            </w:pPr>
            <w:r>
              <w:rPr>
                <w:rFonts w:ascii="Arial" w:eastAsia="Times New Roman" w:hAnsi="Arial" w:cs="Arial"/>
                <w:sz w:val="24"/>
                <w:szCs w:val="24"/>
              </w:rPr>
              <w:t>5</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6E5DE40E" w14:textId="51F69DAD" w:rsidR="00C823B6" w:rsidRPr="009100C1" w:rsidRDefault="00906D76" w:rsidP="00C84B0C">
            <w:pPr>
              <w:jc w:val="right"/>
              <w:rPr>
                <w:rFonts w:ascii="Arial" w:eastAsia="Times New Roman" w:hAnsi="Arial" w:cs="Arial"/>
                <w:sz w:val="24"/>
                <w:szCs w:val="24"/>
              </w:rPr>
            </w:pPr>
            <w:r>
              <w:rPr>
                <w:rFonts w:ascii="Arial" w:eastAsia="Times New Roman" w:hAnsi="Arial" w:cs="Arial"/>
                <w:sz w:val="24"/>
                <w:szCs w:val="24"/>
              </w:rPr>
              <w:t>1</w:t>
            </w:r>
            <w:r w:rsidR="00763610">
              <w:rPr>
                <w:rFonts w:ascii="Arial" w:eastAsia="Times New Roman" w:hAnsi="Arial" w:cs="Arial"/>
                <w:sz w:val="24"/>
                <w:szCs w:val="24"/>
              </w:rPr>
              <w:t>2</w:t>
            </w:r>
            <w:r w:rsidR="00C823B6">
              <w:rPr>
                <w:rFonts w:ascii="Arial" w:eastAsia="Times New Roman" w:hAnsi="Arial" w:cs="Arial"/>
                <w:sz w:val="24"/>
                <w:szCs w:val="24"/>
              </w:rPr>
              <w:t xml:space="preserve"> seconds</w:t>
            </w:r>
          </w:p>
          <w:p w14:paraId="170A5575" w14:textId="77777777" w:rsidR="00DC0724" w:rsidRDefault="00DC0724" w:rsidP="009100C1">
            <w:pPr>
              <w:rPr>
                <w:rFonts w:ascii="Arial" w:eastAsia="Times New Roman" w:hAnsi="Arial" w:cs="Arial"/>
                <w:sz w:val="24"/>
                <w:szCs w:val="24"/>
              </w:rPr>
            </w:pPr>
          </w:p>
        </w:tc>
        <w:tc>
          <w:tcPr>
            <w:tcW w:w="7465" w:type="dxa"/>
          </w:tcPr>
          <w:p w14:paraId="1A4C97EF" w14:textId="77777777" w:rsidR="004F42C7" w:rsidRPr="00B63C64" w:rsidRDefault="004F42C7" w:rsidP="00244A21">
            <w:pPr>
              <w:rPr>
                <w:rFonts w:ascii="Arial" w:hAnsi="Arial" w:cs="Arial"/>
                <w:sz w:val="24"/>
                <w:szCs w:val="24"/>
              </w:rPr>
            </w:pPr>
            <w:r w:rsidRPr="00B63C64">
              <w:rPr>
                <w:rFonts w:ascii="Arial" w:hAnsi="Arial" w:cs="Arial"/>
                <w:sz w:val="24"/>
                <w:szCs w:val="24"/>
              </w:rPr>
              <w:t>Given that limited jurisdiction courts such as municipal courts often fall under city oversight, concerns about judicial independence are common. How are your judges, court administrators, and clerks of court appointed and supervised? What steps have been taken to safeguard judicial neutrality? Are there additional reforms that could enhance independence and public trust?</w:t>
            </w:r>
          </w:p>
          <w:p w14:paraId="5EA27AC4" w14:textId="77777777" w:rsidR="004F42C7" w:rsidRPr="00B63C64" w:rsidRDefault="004F42C7" w:rsidP="00CF4DEE">
            <w:pPr>
              <w:rPr>
                <w:rFonts w:ascii="Arial" w:hAnsi="Arial" w:cs="Arial"/>
                <w:sz w:val="24"/>
                <w:szCs w:val="24"/>
              </w:rPr>
            </w:pPr>
          </w:p>
          <w:p w14:paraId="027D1C4F" w14:textId="77777777" w:rsidR="00DC0724" w:rsidRPr="00B63C64" w:rsidRDefault="00DC0724" w:rsidP="00DC0724">
            <w:pPr>
              <w:rPr>
                <w:rFonts w:ascii="Arial" w:hAnsi="Arial" w:cs="Arial"/>
                <w:sz w:val="24"/>
                <w:szCs w:val="24"/>
              </w:rPr>
            </w:pPr>
          </w:p>
        </w:tc>
      </w:tr>
      <w:tr w:rsidR="004E4C37" w:rsidRPr="00EB3EE5" w14:paraId="6778CA28" w14:textId="77777777" w:rsidTr="002700C7">
        <w:tc>
          <w:tcPr>
            <w:tcW w:w="1525" w:type="dxa"/>
          </w:tcPr>
          <w:p w14:paraId="7066261E" w14:textId="168CD700" w:rsidR="00C823B6" w:rsidRPr="009100C1" w:rsidRDefault="00AD13E4" w:rsidP="00E47472">
            <w:pPr>
              <w:jc w:val="right"/>
              <w:rPr>
                <w:rFonts w:ascii="Arial" w:eastAsia="Times New Roman" w:hAnsi="Arial" w:cs="Arial"/>
                <w:sz w:val="24"/>
                <w:szCs w:val="24"/>
              </w:rPr>
            </w:pPr>
            <w:r>
              <w:rPr>
                <w:rFonts w:ascii="Arial" w:eastAsia="Times New Roman" w:hAnsi="Arial" w:cs="Arial"/>
                <w:sz w:val="24"/>
                <w:szCs w:val="24"/>
              </w:rPr>
              <w:t>9</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3D6DE57F" w14:textId="3B1AD18D" w:rsidR="004E4C37" w:rsidRDefault="00AD13E4" w:rsidP="001338E7">
            <w:pPr>
              <w:jc w:val="right"/>
              <w:rPr>
                <w:rFonts w:ascii="Arial" w:eastAsia="Times New Roman" w:hAnsi="Arial" w:cs="Arial"/>
                <w:sz w:val="24"/>
                <w:szCs w:val="24"/>
              </w:rPr>
            </w:pPr>
            <w:r>
              <w:rPr>
                <w:rFonts w:ascii="Arial" w:eastAsia="Times New Roman" w:hAnsi="Arial" w:cs="Arial"/>
                <w:sz w:val="24"/>
                <w:szCs w:val="24"/>
              </w:rPr>
              <w:t>46</w:t>
            </w:r>
            <w:r w:rsidR="001338E7">
              <w:rPr>
                <w:rFonts w:ascii="Arial" w:eastAsia="Times New Roman" w:hAnsi="Arial" w:cs="Arial"/>
                <w:sz w:val="24"/>
                <w:szCs w:val="24"/>
              </w:rPr>
              <w:t xml:space="preserve"> seconds</w:t>
            </w:r>
          </w:p>
        </w:tc>
        <w:tc>
          <w:tcPr>
            <w:tcW w:w="7465" w:type="dxa"/>
          </w:tcPr>
          <w:p w14:paraId="1DCDEA19" w14:textId="77777777" w:rsidR="000721ED" w:rsidRPr="00B63C64" w:rsidRDefault="000721ED" w:rsidP="00244A21">
            <w:pPr>
              <w:rPr>
                <w:rFonts w:ascii="Arial" w:hAnsi="Arial" w:cs="Arial"/>
                <w:sz w:val="24"/>
                <w:szCs w:val="24"/>
              </w:rPr>
            </w:pPr>
            <w:r w:rsidRPr="00B63C64">
              <w:rPr>
                <w:rFonts w:ascii="Arial" w:hAnsi="Arial" w:cs="Arial"/>
                <w:sz w:val="24"/>
                <w:szCs w:val="24"/>
              </w:rPr>
              <w:t>Many limited jurisdiction courts are underfunded, leading to operational inefficiencies. Cities frequently allocate proportionally more resources to policing than to court operations. Has your court faced budget shortfalls? What strategies have you used to advocate for better funding? Have your justice partners—such as public defenders, probation officers, or IT staff—also struggled with inadequate resources? How has this affected court efficiency and access to justice?</w:t>
            </w:r>
          </w:p>
          <w:p w14:paraId="1A613228" w14:textId="77777777" w:rsidR="000721ED" w:rsidRPr="00B63C64" w:rsidRDefault="000721ED" w:rsidP="00CF4DEE">
            <w:pPr>
              <w:rPr>
                <w:rFonts w:ascii="Arial" w:hAnsi="Arial" w:cs="Arial"/>
                <w:sz w:val="24"/>
                <w:szCs w:val="24"/>
              </w:rPr>
            </w:pPr>
          </w:p>
          <w:p w14:paraId="3C0A0544" w14:textId="77777777" w:rsidR="004E4C37" w:rsidRPr="00B63C64" w:rsidRDefault="004E4C37" w:rsidP="004E4C37">
            <w:pPr>
              <w:rPr>
                <w:rFonts w:ascii="Arial" w:hAnsi="Arial" w:cs="Arial"/>
                <w:sz w:val="24"/>
                <w:szCs w:val="24"/>
              </w:rPr>
            </w:pPr>
          </w:p>
        </w:tc>
      </w:tr>
      <w:tr w:rsidR="00B2013B" w:rsidRPr="00EB3EE5" w14:paraId="713A4F44" w14:textId="77777777" w:rsidTr="002700C7">
        <w:tc>
          <w:tcPr>
            <w:tcW w:w="1525" w:type="dxa"/>
          </w:tcPr>
          <w:p w14:paraId="05462FA1" w14:textId="380AE926" w:rsidR="00C823B6" w:rsidRDefault="00BE6F1B" w:rsidP="00254EE0">
            <w:pPr>
              <w:jc w:val="right"/>
              <w:rPr>
                <w:rFonts w:ascii="Arial" w:eastAsia="Times New Roman" w:hAnsi="Arial" w:cs="Arial"/>
                <w:sz w:val="24"/>
                <w:szCs w:val="24"/>
              </w:rPr>
            </w:pPr>
            <w:r>
              <w:rPr>
                <w:rFonts w:ascii="Arial" w:eastAsia="Times New Roman" w:hAnsi="Arial" w:cs="Arial"/>
                <w:sz w:val="24"/>
                <w:szCs w:val="24"/>
              </w:rPr>
              <w:t>1</w:t>
            </w:r>
            <w:r w:rsidR="00B378B2">
              <w:rPr>
                <w:rFonts w:ascii="Arial" w:eastAsia="Times New Roman" w:hAnsi="Arial" w:cs="Arial"/>
                <w:sz w:val="24"/>
                <w:szCs w:val="24"/>
              </w:rPr>
              <w:t>3</w:t>
            </w:r>
            <w:r w:rsidR="00C823B6">
              <w:rPr>
                <w:rFonts w:ascii="Arial" w:eastAsia="Times New Roman" w:hAnsi="Arial" w:cs="Arial"/>
                <w:sz w:val="24"/>
                <w:szCs w:val="24"/>
              </w:rPr>
              <w:t xml:space="preserve"> </w:t>
            </w:r>
            <w:r w:rsidR="00C823B6" w:rsidRPr="009100C1">
              <w:rPr>
                <w:rFonts w:ascii="Arial" w:eastAsia="Times New Roman" w:hAnsi="Arial" w:cs="Arial"/>
                <w:sz w:val="24"/>
                <w:szCs w:val="24"/>
              </w:rPr>
              <w:t>minutes</w:t>
            </w:r>
          </w:p>
          <w:p w14:paraId="709DE53D" w14:textId="59465D4B" w:rsidR="00C823B6" w:rsidRPr="009100C1" w:rsidRDefault="00B378B2" w:rsidP="00254EE0">
            <w:pPr>
              <w:jc w:val="right"/>
              <w:rPr>
                <w:rFonts w:ascii="Arial" w:eastAsia="Times New Roman" w:hAnsi="Arial" w:cs="Arial"/>
                <w:sz w:val="24"/>
                <w:szCs w:val="24"/>
              </w:rPr>
            </w:pPr>
            <w:r>
              <w:rPr>
                <w:rFonts w:ascii="Arial" w:eastAsia="Times New Roman" w:hAnsi="Arial" w:cs="Arial"/>
                <w:sz w:val="24"/>
                <w:szCs w:val="24"/>
              </w:rPr>
              <w:t>10</w:t>
            </w:r>
            <w:r w:rsidR="00C823B6">
              <w:rPr>
                <w:rFonts w:ascii="Arial" w:eastAsia="Times New Roman" w:hAnsi="Arial" w:cs="Arial"/>
                <w:sz w:val="24"/>
                <w:szCs w:val="24"/>
              </w:rPr>
              <w:t xml:space="preserve"> second</w:t>
            </w:r>
            <w:r w:rsidR="00BE6F1B">
              <w:rPr>
                <w:rFonts w:ascii="Arial" w:eastAsia="Times New Roman" w:hAnsi="Arial" w:cs="Arial"/>
                <w:sz w:val="24"/>
                <w:szCs w:val="24"/>
              </w:rPr>
              <w:t>s</w:t>
            </w:r>
          </w:p>
          <w:p w14:paraId="4D2735F6" w14:textId="77777777" w:rsidR="00B2013B" w:rsidRDefault="00B2013B" w:rsidP="009100C1">
            <w:pPr>
              <w:rPr>
                <w:rFonts w:ascii="Arial" w:eastAsia="Times New Roman" w:hAnsi="Arial" w:cs="Arial"/>
                <w:sz w:val="24"/>
                <w:szCs w:val="24"/>
              </w:rPr>
            </w:pPr>
          </w:p>
        </w:tc>
        <w:tc>
          <w:tcPr>
            <w:tcW w:w="7465" w:type="dxa"/>
          </w:tcPr>
          <w:p w14:paraId="70D73470" w14:textId="77777777" w:rsidR="00072F44" w:rsidRPr="00B63C64" w:rsidRDefault="00072F44" w:rsidP="00244A21">
            <w:pPr>
              <w:rPr>
                <w:rFonts w:ascii="Arial" w:hAnsi="Arial" w:cs="Arial"/>
                <w:sz w:val="24"/>
                <w:szCs w:val="24"/>
              </w:rPr>
            </w:pPr>
            <w:r w:rsidRPr="00B63C64">
              <w:rPr>
                <w:rFonts w:ascii="Arial" w:hAnsi="Arial" w:cs="Arial"/>
                <w:sz w:val="24"/>
                <w:szCs w:val="24"/>
              </w:rPr>
              <w:t>Accusations of bias in pretrial release decisions and sentencing are not uncommon for municipal courts. Has your court faced such allegations? If so, how did you respond?</w:t>
            </w:r>
          </w:p>
          <w:p w14:paraId="66E16B1D" w14:textId="77777777" w:rsidR="00072F44" w:rsidRPr="00B63C64" w:rsidRDefault="00072F44" w:rsidP="00D17847">
            <w:pPr>
              <w:rPr>
                <w:rFonts w:ascii="Arial" w:hAnsi="Arial" w:cs="Arial"/>
                <w:sz w:val="24"/>
                <w:szCs w:val="24"/>
              </w:rPr>
            </w:pPr>
          </w:p>
          <w:p w14:paraId="744E0C49" w14:textId="49D6C31B" w:rsidR="00032841" w:rsidRPr="00B63C64" w:rsidRDefault="00032841" w:rsidP="00B2013B">
            <w:pPr>
              <w:rPr>
                <w:rFonts w:ascii="Arial" w:hAnsi="Arial" w:cs="Arial"/>
                <w:sz w:val="24"/>
                <w:szCs w:val="24"/>
              </w:rPr>
            </w:pPr>
          </w:p>
        </w:tc>
      </w:tr>
      <w:tr w:rsidR="00BB7E83" w:rsidRPr="00EB3EE5" w14:paraId="19444748" w14:textId="77777777" w:rsidTr="002700C7">
        <w:tc>
          <w:tcPr>
            <w:tcW w:w="1525" w:type="dxa"/>
          </w:tcPr>
          <w:p w14:paraId="589911E3" w14:textId="7299B214" w:rsidR="009F192E" w:rsidRDefault="00F2532B" w:rsidP="009F192E">
            <w:pPr>
              <w:jc w:val="right"/>
              <w:rPr>
                <w:rFonts w:ascii="Arial" w:eastAsia="Times New Roman" w:hAnsi="Arial" w:cs="Arial"/>
                <w:sz w:val="24"/>
                <w:szCs w:val="24"/>
              </w:rPr>
            </w:pPr>
            <w:r>
              <w:rPr>
                <w:rFonts w:ascii="Arial" w:eastAsia="Times New Roman" w:hAnsi="Arial" w:cs="Arial"/>
                <w:sz w:val="24"/>
                <w:szCs w:val="24"/>
              </w:rPr>
              <w:t>13</w:t>
            </w:r>
            <w:r w:rsidR="009F192E">
              <w:rPr>
                <w:rFonts w:ascii="Arial" w:eastAsia="Times New Roman" w:hAnsi="Arial" w:cs="Arial"/>
                <w:sz w:val="24"/>
                <w:szCs w:val="24"/>
              </w:rPr>
              <w:t xml:space="preserve"> </w:t>
            </w:r>
            <w:r w:rsidR="009F192E" w:rsidRPr="009100C1">
              <w:rPr>
                <w:rFonts w:ascii="Arial" w:eastAsia="Times New Roman" w:hAnsi="Arial" w:cs="Arial"/>
                <w:sz w:val="24"/>
                <w:szCs w:val="24"/>
              </w:rPr>
              <w:t>minutes</w:t>
            </w:r>
          </w:p>
          <w:p w14:paraId="03500E9B" w14:textId="3FA453D9" w:rsidR="009F192E" w:rsidRPr="009100C1" w:rsidRDefault="00F2532B" w:rsidP="009F192E">
            <w:pPr>
              <w:jc w:val="right"/>
              <w:rPr>
                <w:rFonts w:ascii="Arial" w:eastAsia="Times New Roman" w:hAnsi="Arial" w:cs="Arial"/>
                <w:sz w:val="24"/>
                <w:szCs w:val="24"/>
              </w:rPr>
            </w:pPr>
            <w:r>
              <w:rPr>
                <w:rFonts w:ascii="Arial" w:eastAsia="Times New Roman" w:hAnsi="Arial" w:cs="Arial"/>
                <w:sz w:val="24"/>
                <w:szCs w:val="24"/>
              </w:rPr>
              <w:t>50</w:t>
            </w:r>
            <w:r w:rsidR="009F192E">
              <w:rPr>
                <w:rFonts w:ascii="Arial" w:eastAsia="Times New Roman" w:hAnsi="Arial" w:cs="Arial"/>
                <w:sz w:val="24"/>
                <w:szCs w:val="24"/>
              </w:rPr>
              <w:t xml:space="preserve"> seconds</w:t>
            </w:r>
          </w:p>
          <w:p w14:paraId="636FC4DB" w14:textId="77777777" w:rsidR="00BB7E83" w:rsidRDefault="00BB7E83" w:rsidP="00254EE0">
            <w:pPr>
              <w:jc w:val="right"/>
              <w:rPr>
                <w:rFonts w:ascii="Arial" w:eastAsia="Times New Roman" w:hAnsi="Arial" w:cs="Arial"/>
                <w:sz w:val="24"/>
                <w:szCs w:val="24"/>
              </w:rPr>
            </w:pPr>
          </w:p>
        </w:tc>
        <w:tc>
          <w:tcPr>
            <w:tcW w:w="7465" w:type="dxa"/>
          </w:tcPr>
          <w:p w14:paraId="2DB128E1" w14:textId="77777777" w:rsidR="00244A21" w:rsidRPr="00B63C64" w:rsidRDefault="00244A21" w:rsidP="00244A21">
            <w:pPr>
              <w:rPr>
                <w:rFonts w:ascii="Arial" w:hAnsi="Arial" w:cs="Arial"/>
                <w:sz w:val="24"/>
                <w:szCs w:val="24"/>
              </w:rPr>
            </w:pPr>
            <w:r w:rsidRPr="00B63C64">
              <w:rPr>
                <w:rFonts w:ascii="Arial" w:hAnsi="Arial" w:cs="Arial"/>
                <w:sz w:val="24"/>
                <w:szCs w:val="24"/>
              </w:rPr>
              <w:t>Given these challenges, what advice would you offer to limited jurisdiction courts striving to maintain independence and efficiency while managing their relationship with city government?</w:t>
            </w:r>
          </w:p>
          <w:p w14:paraId="576E3795" w14:textId="77777777" w:rsidR="00854C84" w:rsidRPr="00B63C64" w:rsidRDefault="00854C84" w:rsidP="00D17847">
            <w:pPr>
              <w:rPr>
                <w:rFonts w:ascii="Arial" w:hAnsi="Arial" w:cs="Arial"/>
                <w:sz w:val="24"/>
                <w:szCs w:val="24"/>
              </w:rPr>
            </w:pPr>
          </w:p>
          <w:p w14:paraId="51DFFEF1" w14:textId="77777777" w:rsidR="00BB7E83" w:rsidRPr="00B63C64" w:rsidRDefault="00BB7E83" w:rsidP="00B2013B">
            <w:pPr>
              <w:rPr>
                <w:rFonts w:ascii="Arial" w:hAnsi="Arial" w:cs="Arial"/>
                <w:b/>
                <w:bCs/>
                <w:sz w:val="24"/>
                <w:szCs w:val="24"/>
              </w:rPr>
            </w:pPr>
          </w:p>
        </w:tc>
      </w:tr>
    </w:tbl>
    <w:p w14:paraId="18D098BC" w14:textId="77777777" w:rsidR="0097015C" w:rsidRPr="008D4679" w:rsidRDefault="0097015C" w:rsidP="0097015C">
      <w:pPr>
        <w:spacing w:after="0" w:line="240" w:lineRule="auto"/>
        <w:rPr>
          <w:rFonts w:ascii="Arial" w:hAnsi="Arial" w:cs="Arial"/>
          <w:sz w:val="20"/>
          <w:szCs w:val="20"/>
        </w:rPr>
      </w:pPr>
    </w:p>
    <w:sectPr w:rsidR="0097015C" w:rsidRPr="008D46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B8CEA" w14:textId="77777777" w:rsidR="00153FE7" w:rsidRDefault="00153FE7" w:rsidP="00B161AE">
      <w:pPr>
        <w:spacing w:after="0" w:line="240" w:lineRule="auto"/>
      </w:pPr>
      <w:r>
        <w:separator/>
      </w:r>
    </w:p>
  </w:endnote>
  <w:endnote w:type="continuationSeparator" w:id="0">
    <w:p w14:paraId="779A044C" w14:textId="77777777" w:rsidR="00153FE7" w:rsidRDefault="00153FE7" w:rsidP="00B16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raphie Extra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BBE8" w14:textId="7D1F6619" w:rsidR="00D7295E" w:rsidRPr="00D7295E" w:rsidRDefault="00D7295E">
    <w:pPr>
      <w:pStyle w:val="Footer"/>
      <w:jc w:val="center"/>
      <w:rPr>
        <w:rFonts w:ascii="Arial" w:hAnsi="Arial" w:cs="Arial"/>
        <w:sz w:val="20"/>
        <w:szCs w:val="20"/>
      </w:rPr>
    </w:pPr>
  </w:p>
  <w:p w14:paraId="595A48A4" w14:textId="77777777" w:rsidR="00B161AE" w:rsidRDefault="00B16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31F5A" w14:textId="77777777" w:rsidR="00153FE7" w:rsidRDefault="00153FE7" w:rsidP="00B161AE">
      <w:pPr>
        <w:spacing w:after="0" w:line="240" w:lineRule="auto"/>
      </w:pPr>
      <w:r>
        <w:separator/>
      </w:r>
    </w:p>
  </w:footnote>
  <w:footnote w:type="continuationSeparator" w:id="0">
    <w:p w14:paraId="08377B52" w14:textId="77777777" w:rsidR="00153FE7" w:rsidRDefault="00153FE7" w:rsidP="00B16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58F0"/>
    <w:multiLevelType w:val="hybridMultilevel"/>
    <w:tmpl w:val="65CE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C1692"/>
    <w:multiLevelType w:val="hybridMultilevel"/>
    <w:tmpl w:val="DCE4A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B6E17"/>
    <w:multiLevelType w:val="hybridMultilevel"/>
    <w:tmpl w:val="4406EF12"/>
    <w:lvl w:ilvl="0" w:tplc="B00072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22394"/>
    <w:multiLevelType w:val="hybridMultilevel"/>
    <w:tmpl w:val="B774717A"/>
    <w:lvl w:ilvl="0" w:tplc="81F40914">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6361F"/>
    <w:multiLevelType w:val="hybridMultilevel"/>
    <w:tmpl w:val="B3D2FD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55247"/>
    <w:multiLevelType w:val="hybridMultilevel"/>
    <w:tmpl w:val="4B1A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441F0"/>
    <w:multiLevelType w:val="hybridMultilevel"/>
    <w:tmpl w:val="DEBA0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02315"/>
    <w:multiLevelType w:val="hybridMultilevel"/>
    <w:tmpl w:val="3FC24790"/>
    <w:lvl w:ilvl="0" w:tplc="AB6E1A96">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A3CD9"/>
    <w:multiLevelType w:val="hybridMultilevel"/>
    <w:tmpl w:val="1B9EE0D4"/>
    <w:lvl w:ilvl="0" w:tplc="76F2B56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30205"/>
    <w:multiLevelType w:val="hybridMultilevel"/>
    <w:tmpl w:val="363AC3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DA01DC"/>
    <w:multiLevelType w:val="hybridMultilevel"/>
    <w:tmpl w:val="1F16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F1731"/>
    <w:multiLevelType w:val="hybridMultilevel"/>
    <w:tmpl w:val="435C9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836EB4"/>
    <w:multiLevelType w:val="hybridMultilevel"/>
    <w:tmpl w:val="F6083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D6291"/>
    <w:multiLevelType w:val="hybridMultilevel"/>
    <w:tmpl w:val="01928F7E"/>
    <w:lvl w:ilvl="0" w:tplc="2BD613E2">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C75E2C"/>
    <w:multiLevelType w:val="hybridMultilevel"/>
    <w:tmpl w:val="A1D4E762"/>
    <w:lvl w:ilvl="0" w:tplc="B956C8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F204951"/>
    <w:multiLevelType w:val="hybridMultilevel"/>
    <w:tmpl w:val="0EDEC854"/>
    <w:lvl w:ilvl="0" w:tplc="31DE598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B4386"/>
    <w:multiLevelType w:val="hybridMultilevel"/>
    <w:tmpl w:val="101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A41B55"/>
    <w:multiLevelType w:val="multilevel"/>
    <w:tmpl w:val="2F52C9B6"/>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A6CC4"/>
    <w:multiLevelType w:val="hybridMultilevel"/>
    <w:tmpl w:val="5C84C7B4"/>
    <w:lvl w:ilvl="0" w:tplc="CEA065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E05DFD"/>
    <w:multiLevelType w:val="hybridMultilevel"/>
    <w:tmpl w:val="E5EC280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71009"/>
    <w:multiLevelType w:val="hybridMultilevel"/>
    <w:tmpl w:val="F216DC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7745A8"/>
    <w:multiLevelType w:val="hybridMultilevel"/>
    <w:tmpl w:val="52F0598C"/>
    <w:lvl w:ilvl="0" w:tplc="72A478C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903B1"/>
    <w:multiLevelType w:val="hybridMultilevel"/>
    <w:tmpl w:val="750E1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B45A83"/>
    <w:multiLevelType w:val="hybridMultilevel"/>
    <w:tmpl w:val="352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3C4A59"/>
    <w:multiLevelType w:val="hybridMultilevel"/>
    <w:tmpl w:val="74AC7D8C"/>
    <w:lvl w:ilvl="0" w:tplc="CD328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E4B71"/>
    <w:multiLevelType w:val="hybridMultilevel"/>
    <w:tmpl w:val="145C57E8"/>
    <w:lvl w:ilvl="0" w:tplc="9628F1C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9C4DD9"/>
    <w:multiLevelType w:val="hybridMultilevel"/>
    <w:tmpl w:val="1CAE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5172508">
    <w:abstractNumId w:val="20"/>
  </w:num>
  <w:num w:numId="2" w16cid:durableId="1643656715">
    <w:abstractNumId w:val="22"/>
  </w:num>
  <w:num w:numId="3" w16cid:durableId="1561945166">
    <w:abstractNumId w:val="10"/>
  </w:num>
  <w:num w:numId="4" w16cid:durableId="1917859533">
    <w:abstractNumId w:val="6"/>
  </w:num>
  <w:num w:numId="5" w16cid:durableId="1304888893">
    <w:abstractNumId w:val="19"/>
  </w:num>
  <w:num w:numId="6" w16cid:durableId="362097005">
    <w:abstractNumId w:val="5"/>
  </w:num>
  <w:num w:numId="7" w16cid:durableId="1532458092">
    <w:abstractNumId w:val="12"/>
  </w:num>
  <w:num w:numId="8" w16cid:durableId="13336839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9803649">
    <w:abstractNumId w:val="23"/>
  </w:num>
  <w:num w:numId="10" w16cid:durableId="337193755">
    <w:abstractNumId w:val="1"/>
  </w:num>
  <w:num w:numId="11" w16cid:durableId="1735156757">
    <w:abstractNumId w:val="3"/>
  </w:num>
  <w:num w:numId="12" w16cid:durableId="658078970">
    <w:abstractNumId w:val="7"/>
  </w:num>
  <w:num w:numId="13" w16cid:durableId="98766499">
    <w:abstractNumId w:val="26"/>
  </w:num>
  <w:num w:numId="14" w16cid:durableId="952203897">
    <w:abstractNumId w:val="21"/>
  </w:num>
  <w:num w:numId="15" w16cid:durableId="1716076841">
    <w:abstractNumId w:val="13"/>
  </w:num>
  <w:num w:numId="16" w16cid:durableId="322397869">
    <w:abstractNumId w:val="25"/>
  </w:num>
  <w:num w:numId="17" w16cid:durableId="747307800">
    <w:abstractNumId w:val="24"/>
  </w:num>
  <w:num w:numId="18" w16cid:durableId="407384496">
    <w:abstractNumId w:val="16"/>
  </w:num>
  <w:num w:numId="19" w16cid:durableId="748846966">
    <w:abstractNumId w:val="15"/>
  </w:num>
  <w:num w:numId="20" w16cid:durableId="102575861">
    <w:abstractNumId w:val="8"/>
  </w:num>
  <w:num w:numId="21" w16cid:durableId="1536045274">
    <w:abstractNumId w:val="18"/>
  </w:num>
  <w:num w:numId="22" w16cid:durableId="945386909">
    <w:abstractNumId w:val="0"/>
  </w:num>
  <w:num w:numId="23" w16cid:durableId="1519276653">
    <w:abstractNumId w:val="2"/>
  </w:num>
  <w:num w:numId="24" w16cid:durableId="1962492886">
    <w:abstractNumId w:val="9"/>
  </w:num>
  <w:num w:numId="25" w16cid:durableId="1239636486">
    <w:abstractNumId w:val="4"/>
  </w:num>
  <w:num w:numId="26" w16cid:durableId="581448143">
    <w:abstractNumId w:val="11"/>
  </w:num>
  <w:num w:numId="27" w16cid:durableId="14772596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926"/>
    <w:rsid w:val="0000125B"/>
    <w:rsid w:val="000049B9"/>
    <w:rsid w:val="00004E8D"/>
    <w:rsid w:val="00005305"/>
    <w:rsid w:val="0001305A"/>
    <w:rsid w:val="000148FD"/>
    <w:rsid w:val="00014F61"/>
    <w:rsid w:val="000213CE"/>
    <w:rsid w:val="000213F2"/>
    <w:rsid w:val="000230EE"/>
    <w:rsid w:val="00030187"/>
    <w:rsid w:val="00032841"/>
    <w:rsid w:val="000349DF"/>
    <w:rsid w:val="00035D54"/>
    <w:rsid w:val="000373D6"/>
    <w:rsid w:val="00043D7D"/>
    <w:rsid w:val="0004651F"/>
    <w:rsid w:val="000476D7"/>
    <w:rsid w:val="00050348"/>
    <w:rsid w:val="00055ABA"/>
    <w:rsid w:val="00055B06"/>
    <w:rsid w:val="00056DC0"/>
    <w:rsid w:val="0005706A"/>
    <w:rsid w:val="00057CBF"/>
    <w:rsid w:val="00057E9F"/>
    <w:rsid w:val="00070A85"/>
    <w:rsid w:val="000721ED"/>
    <w:rsid w:val="00072F44"/>
    <w:rsid w:val="000776ED"/>
    <w:rsid w:val="00083C0D"/>
    <w:rsid w:val="000924B0"/>
    <w:rsid w:val="0009290B"/>
    <w:rsid w:val="00093C6E"/>
    <w:rsid w:val="00096BBF"/>
    <w:rsid w:val="000A622A"/>
    <w:rsid w:val="000A6F85"/>
    <w:rsid w:val="000A79CE"/>
    <w:rsid w:val="000A7D33"/>
    <w:rsid w:val="000B0274"/>
    <w:rsid w:val="000B3770"/>
    <w:rsid w:val="000B61DC"/>
    <w:rsid w:val="000C1733"/>
    <w:rsid w:val="000C527D"/>
    <w:rsid w:val="000C6ADA"/>
    <w:rsid w:val="000D1585"/>
    <w:rsid w:val="000D1B37"/>
    <w:rsid w:val="000D3759"/>
    <w:rsid w:val="000E0304"/>
    <w:rsid w:val="000E0E04"/>
    <w:rsid w:val="000E44B9"/>
    <w:rsid w:val="000E468C"/>
    <w:rsid w:val="000F108D"/>
    <w:rsid w:val="000F2213"/>
    <w:rsid w:val="000F3F88"/>
    <w:rsid w:val="000F452B"/>
    <w:rsid w:val="000F7166"/>
    <w:rsid w:val="000F797E"/>
    <w:rsid w:val="00100803"/>
    <w:rsid w:val="00100F75"/>
    <w:rsid w:val="00102F00"/>
    <w:rsid w:val="00104138"/>
    <w:rsid w:val="001103A0"/>
    <w:rsid w:val="001176D7"/>
    <w:rsid w:val="00125C15"/>
    <w:rsid w:val="001338E7"/>
    <w:rsid w:val="00150B14"/>
    <w:rsid w:val="00153FE7"/>
    <w:rsid w:val="00162A6C"/>
    <w:rsid w:val="0017086C"/>
    <w:rsid w:val="001727B0"/>
    <w:rsid w:val="00181F4B"/>
    <w:rsid w:val="00183171"/>
    <w:rsid w:val="00186D35"/>
    <w:rsid w:val="00191C8A"/>
    <w:rsid w:val="001944B8"/>
    <w:rsid w:val="00194C4B"/>
    <w:rsid w:val="001A09CF"/>
    <w:rsid w:val="001A1830"/>
    <w:rsid w:val="001A4E3A"/>
    <w:rsid w:val="001A5686"/>
    <w:rsid w:val="001B65EA"/>
    <w:rsid w:val="001C0ECF"/>
    <w:rsid w:val="001C27D3"/>
    <w:rsid w:val="001C2A49"/>
    <w:rsid w:val="001C50C7"/>
    <w:rsid w:val="001C5448"/>
    <w:rsid w:val="001C7830"/>
    <w:rsid w:val="001D27A2"/>
    <w:rsid w:val="001D4089"/>
    <w:rsid w:val="001F39B5"/>
    <w:rsid w:val="001F4DC1"/>
    <w:rsid w:val="002008C9"/>
    <w:rsid w:val="0020099C"/>
    <w:rsid w:val="0021069D"/>
    <w:rsid w:val="00212D3E"/>
    <w:rsid w:val="00213369"/>
    <w:rsid w:val="00216851"/>
    <w:rsid w:val="00216E4D"/>
    <w:rsid w:val="00222696"/>
    <w:rsid w:val="002271A8"/>
    <w:rsid w:val="0023136E"/>
    <w:rsid w:val="00233E8F"/>
    <w:rsid w:val="00234E2E"/>
    <w:rsid w:val="0023539F"/>
    <w:rsid w:val="00236813"/>
    <w:rsid w:val="00241B70"/>
    <w:rsid w:val="00242DDC"/>
    <w:rsid w:val="00244A21"/>
    <w:rsid w:val="0024779E"/>
    <w:rsid w:val="00252F4D"/>
    <w:rsid w:val="00254967"/>
    <w:rsid w:val="00254EE0"/>
    <w:rsid w:val="00262E97"/>
    <w:rsid w:val="0026492C"/>
    <w:rsid w:val="00266A30"/>
    <w:rsid w:val="002700C7"/>
    <w:rsid w:val="00274FA6"/>
    <w:rsid w:val="002754C4"/>
    <w:rsid w:val="00275C0A"/>
    <w:rsid w:val="00276945"/>
    <w:rsid w:val="002808E9"/>
    <w:rsid w:val="00283C77"/>
    <w:rsid w:val="00290C25"/>
    <w:rsid w:val="00290EA9"/>
    <w:rsid w:val="00292A1B"/>
    <w:rsid w:val="00295AB8"/>
    <w:rsid w:val="0029631A"/>
    <w:rsid w:val="00297522"/>
    <w:rsid w:val="002A340D"/>
    <w:rsid w:val="002A47E0"/>
    <w:rsid w:val="002D342A"/>
    <w:rsid w:val="002D3E23"/>
    <w:rsid w:val="002D5580"/>
    <w:rsid w:val="002E5306"/>
    <w:rsid w:val="002E7FD7"/>
    <w:rsid w:val="002F082B"/>
    <w:rsid w:val="00303119"/>
    <w:rsid w:val="00307165"/>
    <w:rsid w:val="00312415"/>
    <w:rsid w:val="003133AE"/>
    <w:rsid w:val="00313EDD"/>
    <w:rsid w:val="003155B1"/>
    <w:rsid w:val="00322083"/>
    <w:rsid w:val="003250AD"/>
    <w:rsid w:val="00332944"/>
    <w:rsid w:val="00335BE2"/>
    <w:rsid w:val="00335CA1"/>
    <w:rsid w:val="003375B8"/>
    <w:rsid w:val="00340D32"/>
    <w:rsid w:val="003539DA"/>
    <w:rsid w:val="0035600B"/>
    <w:rsid w:val="00360628"/>
    <w:rsid w:val="00364503"/>
    <w:rsid w:val="00365186"/>
    <w:rsid w:val="00366E54"/>
    <w:rsid w:val="003675BC"/>
    <w:rsid w:val="0037427A"/>
    <w:rsid w:val="00377FDC"/>
    <w:rsid w:val="00380860"/>
    <w:rsid w:val="00382E7C"/>
    <w:rsid w:val="00386F80"/>
    <w:rsid w:val="00394954"/>
    <w:rsid w:val="003A0C4E"/>
    <w:rsid w:val="003A1096"/>
    <w:rsid w:val="003A1308"/>
    <w:rsid w:val="003A3382"/>
    <w:rsid w:val="003A3781"/>
    <w:rsid w:val="003A6A88"/>
    <w:rsid w:val="003B2852"/>
    <w:rsid w:val="003B689A"/>
    <w:rsid w:val="003C2811"/>
    <w:rsid w:val="003D3A16"/>
    <w:rsid w:val="003E5451"/>
    <w:rsid w:val="003E751D"/>
    <w:rsid w:val="003F56DD"/>
    <w:rsid w:val="003F7FFE"/>
    <w:rsid w:val="004058C9"/>
    <w:rsid w:val="00405BC1"/>
    <w:rsid w:val="00417B4F"/>
    <w:rsid w:val="00417E8D"/>
    <w:rsid w:val="00420958"/>
    <w:rsid w:val="0042116F"/>
    <w:rsid w:val="00421BD8"/>
    <w:rsid w:val="00421FE6"/>
    <w:rsid w:val="00422149"/>
    <w:rsid w:val="00430F6D"/>
    <w:rsid w:val="0043189E"/>
    <w:rsid w:val="00431A26"/>
    <w:rsid w:val="00432AEB"/>
    <w:rsid w:val="00433A3C"/>
    <w:rsid w:val="00437482"/>
    <w:rsid w:val="00437B51"/>
    <w:rsid w:val="004411F2"/>
    <w:rsid w:val="0044251C"/>
    <w:rsid w:val="00444A6C"/>
    <w:rsid w:val="00444D12"/>
    <w:rsid w:val="00445FC6"/>
    <w:rsid w:val="00446966"/>
    <w:rsid w:val="00450146"/>
    <w:rsid w:val="00465101"/>
    <w:rsid w:val="00466FBB"/>
    <w:rsid w:val="0047082B"/>
    <w:rsid w:val="00481335"/>
    <w:rsid w:val="0048153A"/>
    <w:rsid w:val="004839C6"/>
    <w:rsid w:val="004A0E60"/>
    <w:rsid w:val="004A13C5"/>
    <w:rsid w:val="004A3363"/>
    <w:rsid w:val="004A3487"/>
    <w:rsid w:val="004A63C9"/>
    <w:rsid w:val="004B23B5"/>
    <w:rsid w:val="004B61DA"/>
    <w:rsid w:val="004C30C1"/>
    <w:rsid w:val="004C4C13"/>
    <w:rsid w:val="004C6AD2"/>
    <w:rsid w:val="004C7103"/>
    <w:rsid w:val="004C7F08"/>
    <w:rsid w:val="004D3C79"/>
    <w:rsid w:val="004D3EE4"/>
    <w:rsid w:val="004E1065"/>
    <w:rsid w:val="004E254E"/>
    <w:rsid w:val="004E4C37"/>
    <w:rsid w:val="004F1AFA"/>
    <w:rsid w:val="004F42C7"/>
    <w:rsid w:val="00504303"/>
    <w:rsid w:val="00507A80"/>
    <w:rsid w:val="005105FF"/>
    <w:rsid w:val="005175F1"/>
    <w:rsid w:val="00521FB7"/>
    <w:rsid w:val="005314D4"/>
    <w:rsid w:val="00531A6B"/>
    <w:rsid w:val="005347EE"/>
    <w:rsid w:val="00543B09"/>
    <w:rsid w:val="00546542"/>
    <w:rsid w:val="00564529"/>
    <w:rsid w:val="005651A2"/>
    <w:rsid w:val="00573DFA"/>
    <w:rsid w:val="00574815"/>
    <w:rsid w:val="00581630"/>
    <w:rsid w:val="00585C9D"/>
    <w:rsid w:val="00590878"/>
    <w:rsid w:val="00591C21"/>
    <w:rsid w:val="005931AE"/>
    <w:rsid w:val="0059401D"/>
    <w:rsid w:val="005957A9"/>
    <w:rsid w:val="00595ED9"/>
    <w:rsid w:val="00597C10"/>
    <w:rsid w:val="005A4BC8"/>
    <w:rsid w:val="005A54D0"/>
    <w:rsid w:val="005B2BF8"/>
    <w:rsid w:val="005C072C"/>
    <w:rsid w:val="005C6176"/>
    <w:rsid w:val="005D13C7"/>
    <w:rsid w:val="005D59FA"/>
    <w:rsid w:val="005E16EE"/>
    <w:rsid w:val="005E4C04"/>
    <w:rsid w:val="005E7B44"/>
    <w:rsid w:val="005F0FB1"/>
    <w:rsid w:val="005F15E5"/>
    <w:rsid w:val="005F3194"/>
    <w:rsid w:val="005F6FA7"/>
    <w:rsid w:val="006013A0"/>
    <w:rsid w:val="0060281C"/>
    <w:rsid w:val="00602B7F"/>
    <w:rsid w:val="006035C6"/>
    <w:rsid w:val="0060397A"/>
    <w:rsid w:val="006046F8"/>
    <w:rsid w:val="006052F1"/>
    <w:rsid w:val="0060597C"/>
    <w:rsid w:val="006105A2"/>
    <w:rsid w:val="00616238"/>
    <w:rsid w:val="00616AC3"/>
    <w:rsid w:val="00620C00"/>
    <w:rsid w:val="006265A8"/>
    <w:rsid w:val="0063028D"/>
    <w:rsid w:val="00632E64"/>
    <w:rsid w:val="00633CDC"/>
    <w:rsid w:val="00640D51"/>
    <w:rsid w:val="00641BB9"/>
    <w:rsid w:val="00642E97"/>
    <w:rsid w:val="00645DED"/>
    <w:rsid w:val="00646FA3"/>
    <w:rsid w:val="0065314C"/>
    <w:rsid w:val="006555A2"/>
    <w:rsid w:val="0065656A"/>
    <w:rsid w:val="006575B3"/>
    <w:rsid w:val="00661B9B"/>
    <w:rsid w:val="00661F26"/>
    <w:rsid w:val="006626CA"/>
    <w:rsid w:val="00664C40"/>
    <w:rsid w:val="00665B07"/>
    <w:rsid w:val="00673CC3"/>
    <w:rsid w:val="00677F5C"/>
    <w:rsid w:val="0068071D"/>
    <w:rsid w:val="00681825"/>
    <w:rsid w:val="00683C8D"/>
    <w:rsid w:val="0069081A"/>
    <w:rsid w:val="006929FD"/>
    <w:rsid w:val="006966B2"/>
    <w:rsid w:val="006A51AF"/>
    <w:rsid w:val="006A74F9"/>
    <w:rsid w:val="006B167D"/>
    <w:rsid w:val="006B28F6"/>
    <w:rsid w:val="006C3397"/>
    <w:rsid w:val="006C7A5E"/>
    <w:rsid w:val="006D23D8"/>
    <w:rsid w:val="006D28D8"/>
    <w:rsid w:val="006D44B0"/>
    <w:rsid w:val="006D5854"/>
    <w:rsid w:val="006D7CBF"/>
    <w:rsid w:val="006E076E"/>
    <w:rsid w:val="006E0960"/>
    <w:rsid w:val="006E19A4"/>
    <w:rsid w:val="006E3C9C"/>
    <w:rsid w:val="006E4EEA"/>
    <w:rsid w:val="006E5011"/>
    <w:rsid w:val="006E6967"/>
    <w:rsid w:val="006E6A06"/>
    <w:rsid w:val="006F0030"/>
    <w:rsid w:val="0070102E"/>
    <w:rsid w:val="00702F64"/>
    <w:rsid w:val="007031BD"/>
    <w:rsid w:val="00704008"/>
    <w:rsid w:val="00705846"/>
    <w:rsid w:val="00711775"/>
    <w:rsid w:val="00712473"/>
    <w:rsid w:val="00712505"/>
    <w:rsid w:val="0072073B"/>
    <w:rsid w:val="0072652C"/>
    <w:rsid w:val="007273B6"/>
    <w:rsid w:val="00727C05"/>
    <w:rsid w:val="0073069E"/>
    <w:rsid w:val="00737C55"/>
    <w:rsid w:val="00746931"/>
    <w:rsid w:val="007513DC"/>
    <w:rsid w:val="0075341E"/>
    <w:rsid w:val="00756E1A"/>
    <w:rsid w:val="00763610"/>
    <w:rsid w:val="00763A96"/>
    <w:rsid w:val="007753E8"/>
    <w:rsid w:val="00776A27"/>
    <w:rsid w:val="00777EA7"/>
    <w:rsid w:val="007812B3"/>
    <w:rsid w:val="007860D3"/>
    <w:rsid w:val="00787926"/>
    <w:rsid w:val="007933B7"/>
    <w:rsid w:val="00796050"/>
    <w:rsid w:val="007A310F"/>
    <w:rsid w:val="007A566C"/>
    <w:rsid w:val="007A6875"/>
    <w:rsid w:val="007B63BD"/>
    <w:rsid w:val="007B6541"/>
    <w:rsid w:val="007B6A49"/>
    <w:rsid w:val="007C4DB1"/>
    <w:rsid w:val="007C658C"/>
    <w:rsid w:val="007D102C"/>
    <w:rsid w:val="007E0B3B"/>
    <w:rsid w:val="007E3923"/>
    <w:rsid w:val="007E6B47"/>
    <w:rsid w:val="007E7D0C"/>
    <w:rsid w:val="007F1A0D"/>
    <w:rsid w:val="007F3C8F"/>
    <w:rsid w:val="007F7D98"/>
    <w:rsid w:val="00803AB8"/>
    <w:rsid w:val="00803F9E"/>
    <w:rsid w:val="00813D5C"/>
    <w:rsid w:val="0081419B"/>
    <w:rsid w:val="008152E2"/>
    <w:rsid w:val="00820259"/>
    <w:rsid w:val="00822FDA"/>
    <w:rsid w:val="00825902"/>
    <w:rsid w:val="00825DB8"/>
    <w:rsid w:val="00826561"/>
    <w:rsid w:val="00827D40"/>
    <w:rsid w:val="00831C69"/>
    <w:rsid w:val="008334FB"/>
    <w:rsid w:val="00842F6F"/>
    <w:rsid w:val="00843099"/>
    <w:rsid w:val="00845840"/>
    <w:rsid w:val="008536CB"/>
    <w:rsid w:val="00854C84"/>
    <w:rsid w:val="008577F4"/>
    <w:rsid w:val="008624B7"/>
    <w:rsid w:val="00862C20"/>
    <w:rsid w:val="008670F6"/>
    <w:rsid w:val="0086711F"/>
    <w:rsid w:val="00872C1E"/>
    <w:rsid w:val="008827CE"/>
    <w:rsid w:val="008840DA"/>
    <w:rsid w:val="00885BF9"/>
    <w:rsid w:val="00886255"/>
    <w:rsid w:val="00886661"/>
    <w:rsid w:val="00890266"/>
    <w:rsid w:val="00890697"/>
    <w:rsid w:val="008A6ACD"/>
    <w:rsid w:val="008A7380"/>
    <w:rsid w:val="008A79F2"/>
    <w:rsid w:val="008B0246"/>
    <w:rsid w:val="008B02A1"/>
    <w:rsid w:val="008B2CB6"/>
    <w:rsid w:val="008B60C0"/>
    <w:rsid w:val="008C0465"/>
    <w:rsid w:val="008C499B"/>
    <w:rsid w:val="008C7F7D"/>
    <w:rsid w:val="008D4679"/>
    <w:rsid w:val="008D6663"/>
    <w:rsid w:val="008E50FD"/>
    <w:rsid w:val="008E6C7A"/>
    <w:rsid w:val="008E73C3"/>
    <w:rsid w:val="00900635"/>
    <w:rsid w:val="00905890"/>
    <w:rsid w:val="00906D76"/>
    <w:rsid w:val="00907874"/>
    <w:rsid w:val="009100C1"/>
    <w:rsid w:val="00911C25"/>
    <w:rsid w:val="00912FDD"/>
    <w:rsid w:val="00914254"/>
    <w:rsid w:val="009145D7"/>
    <w:rsid w:val="00915277"/>
    <w:rsid w:val="0091537D"/>
    <w:rsid w:val="00915588"/>
    <w:rsid w:val="009162D8"/>
    <w:rsid w:val="0092415D"/>
    <w:rsid w:val="009258E0"/>
    <w:rsid w:val="00932EE4"/>
    <w:rsid w:val="00934BB0"/>
    <w:rsid w:val="00937222"/>
    <w:rsid w:val="00940083"/>
    <w:rsid w:val="0094060C"/>
    <w:rsid w:val="00941909"/>
    <w:rsid w:val="00941E69"/>
    <w:rsid w:val="009441EE"/>
    <w:rsid w:val="0095222B"/>
    <w:rsid w:val="00952DC6"/>
    <w:rsid w:val="00953DD8"/>
    <w:rsid w:val="00954494"/>
    <w:rsid w:val="00957E52"/>
    <w:rsid w:val="009605E4"/>
    <w:rsid w:val="00965572"/>
    <w:rsid w:val="0097015C"/>
    <w:rsid w:val="00974BF3"/>
    <w:rsid w:val="0097589B"/>
    <w:rsid w:val="00976D57"/>
    <w:rsid w:val="00976FED"/>
    <w:rsid w:val="009777DD"/>
    <w:rsid w:val="009800B5"/>
    <w:rsid w:val="00982137"/>
    <w:rsid w:val="00983FBA"/>
    <w:rsid w:val="0098621A"/>
    <w:rsid w:val="009863A0"/>
    <w:rsid w:val="00986CBA"/>
    <w:rsid w:val="00994E65"/>
    <w:rsid w:val="009A0785"/>
    <w:rsid w:val="009A217D"/>
    <w:rsid w:val="009A38E3"/>
    <w:rsid w:val="009A7B1D"/>
    <w:rsid w:val="009B0904"/>
    <w:rsid w:val="009B29BE"/>
    <w:rsid w:val="009B3E03"/>
    <w:rsid w:val="009B3E8B"/>
    <w:rsid w:val="009B5658"/>
    <w:rsid w:val="009B57B6"/>
    <w:rsid w:val="009C0FC5"/>
    <w:rsid w:val="009C2AD2"/>
    <w:rsid w:val="009D0E9D"/>
    <w:rsid w:val="009D6AA6"/>
    <w:rsid w:val="009D73B8"/>
    <w:rsid w:val="009E3B49"/>
    <w:rsid w:val="009F04F6"/>
    <w:rsid w:val="009F192E"/>
    <w:rsid w:val="009F2E53"/>
    <w:rsid w:val="00A0032E"/>
    <w:rsid w:val="00A07B43"/>
    <w:rsid w:val="00A105F7"/>
    <w:rsid w:val="00A1060A"/>
    <w:rsid w:val="00A156D9"/>
    <w:rsid w:val="00A2069C"/>
    <w:rsid w:val="00A20BFC"/>
    <w:rsid w:val="00A2215F"/>
    <w:rsid w:val="00A25CD1"/>
    <w:rsid w:val="00A260D2"/>
    <w:rsid w:val="00A26187"/>
    <w:rsid w:val="00A27C51"/>
    <w:rsid w:val="00A3073A"/>
    <w:rsid w:val="00A3227B"/>
    <w:rsid w:val="00A32E31"/>
    <w:rsid w:val="00A33183"/>
    <w:rsid w:val="00A34A11"/>
    <w:rsid w:val="00A360BA"/>
    <w:rsid w:val="00A37557"/>
    <w:rsid w:val="00A37638"/>
    <w:rsid w:val="00A44DD0"/>
    <w:rsid w:val="00A46C65"/>
    <w:rsid w:val="00A502D5"/>
    <w:rsid w:val="00A52809"/>
    <w:rsid w:val="00A530D0"/>
    <w:rsid w:val="00A55EE4"/>
    <w:rsid w:val="00A56F10"/>
    <w:rsid w:val="00A604A9"/>
    <w:rsid w:val="00A61F05"/>
    <w:rsid w:val="00A636AE"/>
    <w:rsid w:val="00A64ED2"/>
    <w:rsid w:val="00A750AE"/>
    <w:rsid w:val="00A81E0E"/>
    <w:rsid w:val="00A84B22"/>
    <w:rsid w:val="00A87EF8"/>
    <w:rsid w:val="00A94E80"/>
    <w:rsid w:val="00A959A5"/>
    <w:rsid w:val="00A96104"/>
    <w:rsid w:val="00A967A2"/>
    <w:rsid w:val="00AA20EA"/>
    <w:rsid w:val="00AA5FA3"/>
    <w:rsid w:val="00AA6452"/>
    <w:rsid w:val="00AA6D45"/>
    <w:rsid w:val="00AA77AB"/>
    <w:rsid w:val="00AC4E7C"/>
    <w:rsid w:val="00AC7C02"/>
    <w:rsid w:val="00AD13E4"/>
    <w:rsid w:val="00AD23D9"/>
    <w:rsid w:val="00AD29B9"/>
    <w:rsid w:val="00AD3DBF"/>
    <w:rsid w:val="00AD461B"/>
    <w:rsid w:val="00AD4C8E"/>
    <w:rsid w:val="00AD58F2"/>
    <w:rsid w:val="00AE24A0"/>
    <w:rsid w:val="00AE696C"/>
    <w:rsid w:val="00AF181A"/>
    <w:rsid w:val="00AF327F"/>
    <w:rsid w:val="00B029B6"/>
    <w:rsid w:val="00B03084"/>
    <w:rsid w:val="00B03305"/>
    <w:rsid w:val="00B05E87"/>
    <w:rsid w:val="00B1081E"/>
    <w:rsid w:val="00B119AC"/>
    <w:rsid w:val="00B125D4"/>
    <w:rsid w:val="00B161AE"/>
    <w:rsid w:val="00B176FB"/>
    <w:rsid w:val="00B17CCD"/>
    <w:rsid w:val="00B17F58"/>
    <w:rsid w:val="00B2013B"/>
    <w:rsid w:val="00B356E1"/>
    <w:rsid w:val="00B378B2"/>
    <w:rsid w:val="00B437FC"/>
    <w:rsid w:val="00B44369"/>
    <w:rsid w:val="00B458B6"/>
    <w:rsid w:val="00B45BB3"/>
    <w:rsid w:val="00B47D23"/>
    <w:rsid w:val="00B50186"/>
    <w:rsid w:val="00B50D9A"/>
    <w:rsid w:val="00B52110"/>
    <w:rsid w:val="00B52CA3"/>
    <w:rsid w:val="00B60C55"/>
    <w:rsid w:val="00B622BC"/>
    <w:rsid w:val="00B6294E"/>
    <w:rsid w:val="00B6379E"/>
    <w:rsid w:val="00B63C64"/>
    <w:rsid w:val="00B65C4B"/>
    <w:rsid w:val="00B66A80"/>
    <w:rsid w:val="00B670EF"/>
    <w:rsid w:val="00B7626B"/>
    <w:rsid w:val="00B8524C"/>
    <w:rsid w:val="00B852CD"/>
    <w:rsid w:val="00B8683B"/>
    <w:rsid w:val="00B8739A"/>
    <w:rsid w:val="00B8777F"/>
    <w:rsid w:val="00B919AB"/>
    <w:rsid w:val="00B923D4"/>
    <w:rsid w:val="00B924AF"/>
    <w:rsid w:val="00B93477"/>
    <w:rsid w:val="00B9394A"/>
    <w:rsid w:val="00B97FC6"/>
    <w:rsid w:val="00BB39AF"/>
    <w:rsid w:val="00BB3E3D"/>
    <w:rsid w:val="00BB7E83"/>
    <w:rsid w:val="00BC0D62"/>
    <w:rsid w:val="00BD6EC2"/>
    <w:rsid w:val="00BD7C53"/>
    <w:rsid w:val="00BE3DAC"/>
    <w:rsid w:val="00BE4E33"/>
    <w:rsid w:val="00BE575F"/>
    <w:rsid w:val="00BE622A"/>
    <w:rsid w:val="00BE6DAB"/>
    <w:rsid w:val="00BE6F1B"/>
    <w:rsid w:val="00BF25E6"/>
    <w:rsid w:val="00BF636F"/>
    <w:rsid w:val="00C0338E"/>
    <w:rsid w:val="00C03BAC"/>
    <w:rsid w:val="00C05365"/>
    <w:rsid w:val="00C07405"/>
    <w:rsid w:val="00C07B44"/>
    <w:rsid w:val="00C15505"/>
    <w:rsid w:val="00C15549"/>
    <w:rsid w:val="00C21237"/>
    <w:rsid w:val="00C21DA9"/>
    <w:rsid w:val="00C221E0"/>
    <w:rsid w:val="00C269F1"/>
    <w:rsid w:val="00C27FD2"/>
    <w:rsid w:val="00C3350E"/>
    <w:rsid w:val="00C44148"/>
    <w:rsid w:val="00C46F85"/>
    <w:rsid w:val="00C50664"/>
    <w:rsid w:val="00C507EC"/>
    <w:rsid w:val="00C52F3A"/>
    <w:rsid w:val="00C5330D"/>
    <w:rsid w:val="00C53B1E"/>
    <w:rsid w:val="00C55136"/>
    <w:rsid w:val="00C56F2D"/>
    <w:rsid w:val="00C626AA"/>
    <w:rsid w:val="00C668F5"/>
    <w:rsid w:val="00C76471"/>
    <w:rsid w:val="00C823B6"/>
    <w:rsid w:val="00C834A9"/>
    <w:rsid w:val="00C8429C"/>
    <w:rsid w:val="00C84B0C"/>
    <w:rsid w:val="00C908B8"/>
    <w:rsid w:val="00C913BE"/>
    <w:rsid w:val="00CA4403"/>
    <w:rsid w:val="00CA6B02"/>
    <w:rsid w:val="00CA76B8"/>
    <w:rsid w:val="00CB03AB"/>
    <w:rsid w:val="00CB1535"/>
    <w:rsid w:val="00CB3846"/>
    <w:rsid w:val="00CC6DF0"/>
    <w:rsid w:val="00CC6F16"/>
    <w:rsid w:val="00CC7B6C"/>
    <w:rsid w:val="00CD173D"/>
    <w:rsid w:val="00CD2DA8"/>
    <w:rsid w:val="00CD5E8C"/>
    <w:rsid w:val="00CD6094"/>
    <w:rsid w:val="00CD73DE"/>
    <w:rsid w:val="00CE0D6C"/>
    <w:rsid w:val="00CE5164"/>
    <w:rsid w:val="00CE547B"/>
    <w:rsid w:val="00CE54F3"/>
    <w:rsid w:val="00CE567D"/>
    <w:rsid w:val="00CF4DEE"/>
    <w:rsid w:val="00CF4EE0"/>
    <w:rsid w:val="00CF54A2"/>
    <w:rsid w:val="00CF79E4"/>
    <w:rsid w:val="00D03992"/>
    <w:rsid w:val="00D05D90"/>
    <w:rsid w:val="00D061E7"/>
    <w:rsid w:val="00D06426"/>
    <w:rsid w:val="00D0695F"/>
    <w:rsid w:val="00D07332"/>
    <w:rsid w:val="00D110E0"/>
    <w:rsid w:val="00D1266D"/>
    <w:rsid w:val="00D15AA0"/>
    <w:rsid w:val="00D16288"/>
    <w:rsid w:val="00D17847"/>
    <w:rsid w:val="00D238B4"/>
    <w:rsid w:val="00D23A5D"/>
    <w:rsid w:val="00D3406F"/>
    <w:rsid w:val="00D44CC5"/>
    <w:rsid w:val="00D45AE8"/>
    <w:rsid w:val="00D462A5"/>
    <w:rsid w:val="00D51A70"/>
    <w:rsid w:val="00D51FB6"/>
    <w:rsid w:val="00D522A2"/>
    <w:rsid w:val="00D566AA"/>
    <w:rsid w:val="00D5732F"/>
    <w:rsid w:val="00D628FF"/>
    <w:rsid w:val="00D65324"/>
    <w:rsid w:val="00D65BD2"/>
    <w:rsid w:val="00D66239"/>
    <w:rsid w:val="00D7295E"/>
    <w:rsid w:val="00D745B5"/>
    <w:rsid w:val="00D81505"/>
    <w:rsid w:val="00D8736B"/>
    <w:rsid w:val="00D87AA5"/>
    <w:rsid w:val="00DA04C1"/>
    <w:rsid w:val="00DA0C8B"/>
    <w:rsid w:val="00DA189B"/>
    <w:rsid w:val="00DA4080"/>
    <w:rsid w:val="00DB1017"/>
    <w:rsid w:val="00DB1ED4"/>
    <w:rsid w:val="00DB2E65"/>
    <w:rsid w:val="00DB6A22"/>
    <w:rsid w:val="00DC0724"/>
    <w:rsid w:val="00DC784B"/>
    <w:rsid w:val="00DC7B07"/>
    <w:rsid w:val="00DE04A3"/>
    <w:rsid w:val="00DE1DE4"/>
    <w:rsid w:val="00DE6BDC"/>
    <w:rsid w:val="00DE77B4"/>
    <w:rsid w:val="00DF0C24"/>
    <w:rsid w:val="00DF5C37"/>
    <w:rsid w:val="00DF6BDB"/>
    <w:rsid w:val="00E01781"/>
    <w:rsid w:val="00E01B49"/>
    <w:rsid w:val="00E02645"/>
    <w:rsid w:val="00E059E0"/>
    <w:rsid w:val="00E0735C"/>
    <w:rsid w:val="00E138FE"/>
    <w:rsid w:val="00E16D7C"/>
    <w:rsid w:val="00E24F45"/>
    <w:rsid w:val="00E25F11"/>
    <w:rsid w:val="00E26BEE"/>
    <w:rsid w:val="00E31E45"/>
    <w:rsid w:val="00E334F3"/>
    <w:rsid w:val="00E40F58"/>
    <w:rsid w:val="00E41A33"/>
    <w:rsid w:val="00E45B99"/>
    <w:rsid w:val="00E47472"/>
    <w:rsid w:val="00E474FF"/>
    <w:rsid w:val="00E50523"/>
    <w:rsid w:val="00E51F79"/>
    <w:rsid w:val="00E5570C"/>
    <w:rsid w:val="00E56948"/>
    <w:rsid w:val="00E63D54"/>
    <w:rsid w:val="00E6713F"/>
    <w:rsid w:val="00E70DC1"/>
    <w:rsid w:val="00E75EE3"/>
    <w:rsid w:val="00E76107"/>
    <w:rsid w:val="00E80275"/>
    <w:rsid w:val="00E80600"/>
    <w:rsid w:val="00E84D99"/>
    <w:rsid w:val="00E94035"/>
    <w:rsid w:val="00E977E2"/>
    <w:rsid w:val="00EB0640"/>
    <w:rsid w:val="00EB2714"/>
    <w:rsid w:val="00EB3EE5"/>
    <w:rsid w:val="00EB790E"/>
    <w:rsid w:val="00EC1F31"/>
    <w:rsid w:val="00EC7128"/>
    <w:rsid w:val="00ED4354"/>
    <w:rsid w:val="00ED49AE"/>
    <w:rsid w:val="00ED68F2"/>
    <w:rsid w:val="00ED6E15"/>
    <w:rsid w:val="00EE1890"/>
    <w:rsid w:val="00EE1D3E"/>
    <w:rsid w:val="00EE4759"/>
    <w:rsid w:val="00EF2B99"/>
    <w:rsid w:val="00EF33BD"/>
    <w:rsid w:val="00EF54ED"/>
    <w:rsid w:val="00F023FA"/>
    <w:rsid w:val="00F05284"/>
    <w:rsid w:val="00F079ED"/>
    <w:rsid w:val="00F11403"/>
    <w:rsid w:val="00F1491C"/>
    <w:rsid w:val="00F1516A"/>
    <w:rsid w:val="00F20BF4"/>
    <w:rsid w:val="00F21EBC"/>
    <w:rsid w:val="00F23B00"/>
    <w:rsid w:val="00F2532B"/>
    <w:rsid w:val="00F263EF"/>
    <w:rsid w:val="00F26D18"/>
    <w:rsid w:val="00F273C9"/>
    <w:rsid w:val="00F33BBC"/>
    <w:rsid w:val="00F40D29"/>
    <w:rsid w:val="00F41484"/>
    <w:rsid w:val="00F41D5F"/>
    <w:rsid w:val="00F50E1E"/>
    <w:rsid w:val="00F527DF"/>
    <w:rsid w:val="00F57DBD"/>
    <w:rsid w:val="00F60690"/>
    <w:rsid w:val="00F62D31"/>
    <w:rsid w:val="00F63BD5"/>
    <w:rsid w:val="00F7094D"/>
    <w:rsid w:val="00F7321F"/>
    <w:rsid w:val="00F83C6A"/>
    <w:rsid w:val="00F83E4F"/>
    <w:rsid w:val="00F854AA"/>
    <w:rsid w:val="00F91356"/>
    <w:rsid w:val="00F93F35"/>
    <w:rsid w:val="00F95E0C"/>
    <w:rsid w:val="00FA1359"/>
    <w:rsid w:val="00FA14BC"/>
    <w:rsid w:val="00FA1A0B"/>
    <w:rsid w:val="00FB004B"/>
    <w:rsid w:val="00FB54E9"/>
    <w:rsid w:val="00FB550A"/>
    <w:rsid w:val="00FB6190"/>
    <w:rsid w:val="00FC500A"/>
    <w:rsid w:val="00FC59DC"/>
    <w:rsid w:val="00FC5F01"/>
    <w:rsid w:val="00FC7A41"/>
    <w:rsid w:val="00FD0979"/>
    <w:rsid w:val="00FD298D"/>
    <w:rsid w:val="00FD4E01"/>
    <w:rsid w:val="00FD71FE"/>
    <w:rsid w:val="00FE05D1"/>
    <w:rsid w:val="00FE3115"/>
    <w:rsid w:val="00FE38C4"/>
    <w:rsid w:val="00FE4468"/>
    <w:rsid w:val="00FE4913"/>
    <w:rsid w:val="00FE626E"/>
    <w:rsid w:val="00FF0896"/>
    <w:rsid w:val="00FF721D"/>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14FB"/>
  <w15:chartTrackingRefBased/>
  <w15:docId w15:val="{139CD38E-58CB-41B5-9395-5519E4D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9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6F85"/>
    <w:rPr>
      <w:b/>
      <w:bCs/>
    </w:rPr>
  </w:style>
  <w:style w:type="paragraph" w:styleId="ListParagraph">
    <w:name w:val="List Paragraph"/>
    <w:basedOn w:val="Normal"/>
    <w:uiPriority w:val="34"/>
    <w:qFormat/>
    <w:rsid w:val="00C46F85"/>
    <w:pPr>
      <w:spacing w:after="0" w:line="276" w:lineRule="auto"/>
      <w:ind w:left="720"/>
      <w:contextualSpacing/>
    </w:pPr>
    <w:rPr>
      <w:rFonts w:ascii="Arial" w:eastAsia="Arial" w:hAnsi="Arial" w:cs="Arial"/>
      <w:lang w:val="en"/>
    </w:rPr>
  </w:style>
  <w:style w:type="paragraph" w:styleId="Header">
    <w:name w:val="header"/>
    <w:basedOn w:val="Normal"/>
    <w:link w:val="HeaderChar"/>
    <w:uiPriority w:val="99"/>
    <w:unhideWhenUsed/>
    <w:rsid w:val="00B16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1AE"/>
  </w:style>
  <w:style w:type="paragraph" w:styleId="Footer">
    <w:name w:val="footer"/>
    <w:basedOn w:val="Normal"/>
    <w:link w:val="FooterChar"/>
    <w:uiPriority w:val="99"/>
    <w:unhideWhenUsed/>
    <w:rsid w:val="00B16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1AE"/>
  </w:style>
  <w:style w:type="character" w:styleId="Hyperlink">
    <w:name w:val="Hyperlink"/>
    <w:basedOn w:val="DefaultParagraphFont"/>
    <w:uiPriority w:val="99"/>
    <w:semiHidden/>
    <w:unhideWhenUsed/>
    <w:rsid w:val="00CF79E4"/>
    <w:rPr>
      <w:color w:val="0000FF"/>
      <w:u w:val="single"/>
    </w:rPr>
  </w:style>
  <w:style w:type="table" w:styleId="TableGrid">
    <w:name w:val="Table Grid"/>
    <w:basedOn w:val="TableNormal"/>
    <w:uiPriority w:val="39"/>
    <w:rsid w:val="00775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34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5658"/>
    <w:pPr>
      <w:autoSpaceDE w:val="0"/>
      <w:autoSpaceDN w:val="0"/>
      <w:adjustRightInd w:val="0"/>
      <w:spacing w:after="0" w:line="240" w:lineRule="auto"/>
    </w:pPr>
    <w:rPr>
      <w:rFonts w:ascii="Graphie ExtraLight" w:hAnsi="Graphie ExtraLight" w:cs="Graphie ExtraLight"/>
      <w:color w:val="000000"/>
      <w:sz w:val="24"/>
      <w:szCs w:val="24"/>
    </w:rPr>
  </w:style>
  <w:style w:type="character" w:customStyle="1" w:styleId="xxxcontentpasted0">
    <w:name w:val="x_x_x_contentpasted0"/>
    <w:basedOn w:val="DefaultParagraphFont"/>
    <w:rsid w:val="00CD173D"/>
  </w:style>
  <w:style w:type="paragraph" w:customStyle="1" w:styleId="xxxxxmsonormal">
    <w:name w:val="x_x_x_x_xmsonormal"/>
    <w:basedOn w:val="Normal"/>
    <w:rsid w:val="00CD17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4C30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basedOn w:val="DefaultParagraphFont"/>
    <w:rsid w:val="004C30C1"/>
  </w:style>
  <w:style w:type="paragraph" w:customStyle="1" w:styleId="xxcontentpasted01">
    <w:name w:val="x_xcontentpasted01"/>
    <w:basedOn w:val="Normal"/>
    <w:rsid w:val="00EE47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2661">
      <w:bodyDiv w:val="1"/>
      <w:marLeft w:val="0"/>
      <w:marRight w:val="0"/>
      <w:marTop w:val="0"/>
      <w:marBottom w:val="0"/>
      <w:divBdr>
        <w:top w:val="none" w:sz="0" w:space="0" w:color="auto"/>
        <w:left w:val="none" w:sz="0" w:space="0" w:color="auto"/>
        <w:bottom w:val="none" w:sz="0" w:space="0" w:color="auto"/>
        <w:right w:val="none" w:sz="0" w:space="0" w:color="auto"/>
      </w:divBdr>
    </w:div>
    <w:div w:id="1085221310">
      <w:bodyDiv w:val="1"/>
      <w:marLeft w:val="0"/>
      <w:marRight w:val="0"/>
      <w:marTop w:val="0"/>
      <w:marBottom w:val="0"/>
      <w:divBdr>
        <w:top w:val="none" w:sz="0" w:space="0" w:color="auto"/>
        <w:left w:val="none" w:sz="0" w:space="0" w:color="auto"/>
        <w:bottom w:val="none" w:sz="0" w:space="0" w:color="auto"/>
        <w:right w:val="none" w:sz="0" w:space="0" w:color="auto"/>
      </w:divBdr>
    </w:div>
    <w:div w:id="1226066515">
      <w:bodyDiv w:val="1"/>
      <w:marLeft w:val="0"/>
      <w:marRight w:val="0"/>
      <w:marTop w:val="0"/>
      <w:marBottom w:val="0"/>
      <w:divBdr>
        <w:top w:val="none" w:sz="0" w:space="0" w:color="auto"/>
        <w:left w:val="none" w:sz="0" w:space="0" w:color="auto"/>
        <w:bottom w:val="none" w:sz="0" w:space="0" w:color="auto"/>
        <w:right w:val="none" w:sz="0" w:space="0" w:color="auto"/>
      </w:divBdr>
    </w:div>
    <w:div w:id="18361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254</Words>
  <Characters>1487</Characters>
  <Application>Microsoft Office Word</Application>
  <DocSecurity>0</DocSecurity>
  <Lines>53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Kiefer</dc:creator>
  <cp:keywords/>
  <dc:description/>
  <cp:lastModifiedBy>Peter Kiefer</cp:lastModifiedBy>
  <cp:revision>16</cp:revision>
  <cp:lastPrinted>2021-03-02T20:41:00Z</cp:lastPrinted>
  <dcterms:created xsi:type="dcterms:W3CDTF">2025-03-14T00:06:00Z</dcterms:created>
  <dcterms:modified xsi:type="dcterms:W3CDTF">2025-03-14T01:02:00Z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c5f685a8d4132e7e6b3ed41d0c731758580ce7ddbb581ca5c27dc18887c66324</vt:lpwstr>
  </property>
</Properties>
</file>