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FA60E" w14:textId="77777777" w:rsidR="00C54017" w:rsidRDefault="00746BE2">
      <w:r w:rsidRPr="00B2391A">
        <w:rPr>
          <w:noProof/>
        </w:rPr>
        <w:drawing>
          <wp:inline distT="0" distB="0" distL="0" distR="0" wp14:anchorId="50722B8B" wp14:editId="46FD62FD">
            <wp:extent cx="5943600" cy="650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404549"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943600" cy="650240"/>
                    </a:xfrm>
                    <a:prstGeom prst="rect">
                      <a:avLst/>
                    </a:prstGeom>
                    <a:noFill/>
                    <a:ln>
                      <a:noFill/>
                    </a:ln>
                  </pic:spPr>
                </pic:pic>
              </a:graphicData>
            </a:graphic>
          </wp:inline>
        </w:drawing>
      </w:r>
    </w:p>
    <w:p w14:paraId="339245B9" w14:textId="77777777" w:rsidR="0031236F" w:rsidRDefault="0031236F"/>
    <w:p w14:paraId="0D898D7F" w14:textId="229A4B14" w:rsidR="0031236F" w:rsidRPr="0031236F" w:rsidRDefault="00746BE2" w:rsidP="0031236F">
      <w:pPr>
        <w:jc w:val="center"/>
        <w:rPr>
          <w:sz w:val="40"/>
          <w:szCs w:val="40"/>
          <w:u w:val="single"/>
        </w:rPr>
      </w:pPr>
      <w:r w:rsidRPr="0031236F">
        <w:rPr>
          <w:sz w:val="40"/>
          <w:szCs w:val="40"/>
          <w:u w:val="single"/>
        </w:rPr>
        <w:t>STATE ASSOCIATION MEETING</w:t>
      </w:r>
    </w:p>
    <w:p w14:paraId="7105F8F5" w14:textId="284260DB" w:rsidR="0031236F" w:rsidRPr="0031236F" w:rsidRDefault="00F16161" w:rsidP="0031236F">
      <w:pPr>
        <w:jc w:val="center"/>
        <w:rPr>
          <w:sz w:val="40"/>
          <w:szCs w:val="40"/>
          <w:u w:val="single"/>
        </w:rPr>
      </w:pPr>
      <w:r>
        <w:rPr>
          <w:sz w:val="40"/>
          <w:szCs w:val="40"/>
          <w:u w:val="single"/>
        </w:rPr>
        <w:t>January</w:t>
      </w:r>
      <w:r w:rsidR="00A16DD9">
        <w:rPr>
          <w:sz w:val="40"/>
          <w:szCs w:val="40"/>
          <w:u w:val="single"/>
        </w:rPr>
        <w:t xml:space="preserve"> </w:t>
      </w:r>
      <w:r>
        <w:rPr>
          <w:sz w:val="40"/>
          <w:szCs w:val="40"/>
          <w:u w:val="single"/>
        </w:rPr>
        <w:t>5</w:t>
      </w:r>
      <w:r w:rsidR="00746BE2" w:rsidRPr="0031236F">
        <w:rPr>
          <w:sz w:val="40"/>
          <w:szCs w:val="40"/>
          <w:u w:val="single"/>
        </w:rPr>
        <w:t>, 202</w:t>
      </w:r>
      <w:r>
        <w:rPr>
          <w:sz w:val="40"/>
          <w:szCs w:val="40"/>
          <w:u w:val="single"/>
        </w:rPr>
        <w:t>3</w:t>
      </w:r>
      <w:r w:rsidR="00746BE2" w:rsidRPr="0031236F">
        <w:rPr>
          <w:sz w:val="40"/>
          <w:szCs w:val="40"/>
          <w:u w:val="single"/>
        </w:rPr>
        <w:t>, 3 P.M. ET</w:t>
      </w:r>
    </w:p>
    <w:p w14:paraId="0D2CB536" w14:textId="72576936" w:rsidR="0031236F" w:rsidRDefault="001137B4" w:rsidP="0031236F">
      <w:pPr>
        <w:jc w:val="center"/>
        <w:rPr>
          <w:sz w:val="40"/>
          <w:szCs w:val="40"/>
          <w:u w:val="single"/>
        </w:rPr>
      </w:pPr>
      <w:r>
        <w:rPr>
          <w:sz w:val="40"/>
          <w:szCs w:val="40"/>
          <w:u w:val="single"/>
        </w:rPr>
        <w:t>Notes</w:t>
      </w:r>
    </w:p>
    <w:p w14:paraId="073082CE" w14:textId="77777777" w:rsidR="00E84C91" w:rsidRDefault="00000000" w:rsidP="0031236F">
      <w:pPr>
        <w:jc w:val="center"/>
        <w:rPr>
          <w:sz w:val="40"/>
          <w:szCs w:val="40"/>
          <w:u w:val="single"/>
        </w:rPr>
      </w:pPr>
      <w:hyperlink r:id="rId8" w:history="1">
        <w:r w:rsidR="00746BE2" w:rsidRPr="0095073E">
          <w:rPr>
            <w:rStyle w:val="Hyperlink"/>
            <w:sz w:val="40"/>
            <w:szCs w:val="40"/>
          </w:rPr>
          <w:t>https://zoom.us/j/7103875466?pwd=RUplcUdyT0IreEdKalhCNWFiQTgwdz09</w:t>
        </w:r>
      </w:hyperlink>
    </w:p>
    <w:p w14:paraId="6B16D66D" w14:textId="77777777" w:rsidR="00E84C91" w:rsidRDefault="00E84C91" w:rsidP="0031236F">
      <w:pPr>
        <w:jc w:val="center"/>
        <w:rPr>
          <w:sz w:val="40"/>
          <w:szCs w:val="40"/>
          <w:u w:val="single"/>
        </w:rPr>
      </w:pPr>
    </w:p>
    <w:p w14:paraId="061976A3" w14:textId="77777777" w:rsidR="001137B4" w:rsidRDefault="001137B4" w:rsidP="001137B4">
      <w:pPr>
        <w:pStyle w:val="ListParagraph"/>
        <w:ind w:left="1080"/>
        <w:rPr>
          <w:sz w:val="28"/>
          <w:szCs w:val="28"/>
        </w:rPr>
      </w:pPr>
      <w:r>
        <w:rPr>
          <w:sz w:val="28"/>
          <w:szCs w:val="28"/>
        </w:rPr>
        <w:t xml:space="preserve">Attendees:  </w:t>
      </w:r>
    </w:p>
    <w:p w14:paraId="662CF946" w14:textId="6A457800" w:rsidR="0031236F" w:rsidRDefault="001137B4" w:rsidP="001137B4">
      <w:pPr>
        <w:pStyle w:val="ListParagraph"/>
        <w:ind w:left="1080"/>
        <w:rPr>
          <w:sz w:val="28"/>
          <w:szCs w:val="28"/>
        </w:rPr>
      </w:pPr>
      <w:r>
        <w:rPr>
          <w:sz w:val="28"/>
          <w:szCs w:val="28"/>
        </w:rPr>
        <w:t>Tina Mattison, AZ</w:t>
      </w:r>
    </w:p>
    <w:p w14:paraId="7BE5D253" w14:textId="2C5DE02C" w:rsidR="001137B4" w:rsidRPr="001137B4" w:rsidRDefault="001137B4" w:rsidP="001137B4">
      <w:pPr>
        <w:pStyle w:val="ListParagraph"/>
        <w:ind w:left="1080"/>
        <w:rPr>
          <w:sz w:val="28"/>
          <w:szCs w:val="28"/>
        </w:rPr>
      </w:pPr>
      <w:r>
        <w:rPr>
          <w:sz w:val="28"/>
          <w:szCs w:val="28"/>
        </w:rPr>
        <w:t>Rick Pierce, PA</w:t>
      </w:r>
    </w:p>
    <w:p w14:paraId="10007F57" w14:textId="3C927082" w:rsidR="001137B4" w:rsidRDefault="001137B4" w:rsidP="001137B4">
      <w:pPr>
        <w:pStyle w:val="ListParagraph"/>
        <w:ind w:left="1080"/>
        <w:rPr>
          <w:sz w:val="28"/>
          <w:szCs w:val="28"/>
        </w:rPr>
      </w:pPr>
      <w:r>
        <w:rPr>
          <w:sz w:val="28"/>
          <w:szCs w:val="28"/>
        </w:rPr>
        <w:t>Roger Rand,</w:t>
      </w:r>
      <w:r w:rsidR="00A16B9D">
        <w:rPr>
          <w:sz w:val="28"/>
          <w:szCs w:val="28"/>
        </w:rPr>
        <w:t xml:space="preserve"> OR</w:t>
      </w:r>
    </w:p>
    <w:p w14:paraId="7B6A0DA0" w14:textId="77777777" w:rsidR="00A16B9D" w:rsidRDefault="001137B4" w:rsidP="001137B4">
      <w:pPr>
        <w:pStyle w:val="ListParagraph"/>
        <w:ind w:left="1080"/>
        <w:rPr>
          <w:sz w:val="28"/>
          <w:szCs w:val="28"/>
        </w:rPr>
      </w:pPr>
      <w:r>
        <w:rPr>
          <w:sz w:val="28"/>
          <w:szCs w:val="28"/>
        </w:rPr>
        <w:t>Dawn Palermo, LA</w:t>
      </w:r>
    </w:p>
    <w:p w14:paraId="6943BEBD" w14:textId="77777777" w:rsidR="00A16B9D" w:rsidRDefault="00A16B9D" w:rsidP="001137B4">
      <w:pPr>
        <w:pStyle w:val="ListParagraph"/>
        <w:ind w:left="1080"/>
        <w:rPr>
          <w:sz w:val="28"/>
          <w:szCs w:val="28"/>
        </w:rPr>
      </w:pPr>
      <w:r>
        <w:rPr>
          <w:sz w:val="28"/>
          <w:szCs w:val="28"/>
        </w:rPr>
        <w:t>Lisa Wadley, AR</w:t>
      </w:r>
    </w:p>
    <w:p w14:paraId="7432421E" w14:textId="40005EDB" w:rsidR="001137B4" w:rsidRDefault="001137B4" w:rsidP="001137B4">
      <w:pPr>
        <w:pStyle w:val="ListParagraph"/>
        <w:ind w:left="1080"/>
        <w:rPr>
          <w:sz w:val="28"/>
          <w:szCs w:val="28"/>
        </w:rPr>
      </w:pPr>
      <w:r>
        <w:rPr>
          <w:sz w:val="28"/>
          <w:szCs w:val="28"/>
        </w:rPr>
        <w:tab/>
      </w:r>
      <w:r>
        <w:rPr>
          <w:sz w:val="28"/>
          <w:szCs w:val="28"/>
        </w:rPr>
        <w:tab/>
      </w:r>
    </w:p>
    <w:p w14:paraId="447000E1" w14:textId="66F947ED" w:rsidR="007E5658" w:rsidRDefault="00746BE2" w:rsidP="007E5658">
      <w:pPr>
        <w:pStyle w:val="ListParagraph"/>
        <w:numPr>
          <w:ilvl w:val="0"/>
          <w:numId w:val="2"/>
        </w:numPr>
        <w:rPr>
          <w:sz w:val="28"/>
          <w:szCs w:val="28"/>
        </w:rPr>
      </w:pPr>
      <w:r>
        <w:rPr>
          <w:sz w:val="28"/>
          <w:szCs w:val="28"/>
        </w:rPr>
        <w:t xml:space="preserve">State Association </w:t>
      </w:r>
      <w:r w:rsidR="007E5658">
        <w:rPr>
          <w:sz w:val="28"/>
          <w:szCs w:val="28"/>
        </w:rPr>
        <w:t>news and updates</w:t>
      </w:r>
    </w:p>
    <w:p w14:paraId="04494530" w14:textId="41AA0478" w:rsidR="00A16B9D" w:rsidRDefault="00A16B9D" w:rsidP="00A16B9D">
      <w:pPr>
        <w:pStyle w:val="ListParagraph"/>
        <w:ind w:left="1080"/>
        <w:rPr>
          <w:sz w:val="28"/>
          <w:szCs w:val="28"/>
        </w:rPr>
      </w:pPr>
      <w:r>
        <w:rPr>
          <w:sz w:val="28"/>
          <w:szCs w:val="28"/>
        </w:rPr>
        <w:t>Lisa Wadley – Arkansas Association of Court Management</w:t>
      </w:r>
      <w:r w:rsidR="006A1EFE">
        <w:rPr>
          <w:sz w:val="28"/>
          <w:szCs w:val="28"/>
        </w:rPr>
        <w:t xml:space="preserve">.  Lisa pointed out that her organization is a Dual Member and that needed to be reflected on the NACM “Join Us” webpage.  She also suggested a way to link their application.  AACM is working on getting more members.  They recently had some members enrolled in ICM’s CCE.   Lisa reported an issue of having her email spoofed and used to send an email to the Treasurer asking for funds.   They quickly removed email addresses off the website.   NCSC is providing a presentation to AACM on the “Backlog </w:t>
      </w:r>
      <w:proofErr w:type="gramStart"/>
      <w:r w:rsidR="006A1EFE">
        <w:rPr>
          <w:sz w:val="28"/>
          <w:szCs w:val="28"/>
        </w:rPr>
        <w:t xml:space="preserve">Simulator”   </w:t>
      </w:r>
      <w:proofErr w:type="gramEnd"/>
      <w:r w:rsidR="006A1EFE">
        <w:rPr>
          <w:sz w:val="28"/>
          <w:szCs w:val="28"/>
        </w:rPr>
        <w:t>AACM is approximately 100 members.</w:t>
      </w:r>
    </w:p>
    <w:p w14:paraId="6E2ED673" w14:textId="15E5F7CF" w:rsidR="00A16B9D" w:rsidRDefault="00A16B9D" w:rsidP="00A16B9D">
      <w:pPr>
        <w:pStyle w:val="ListParagraph"/>
        <w:ind w:left="1080"/>
        <w:rPr>
          <w:sz w:val="28"/>
          <w:szCs w:val="28"/>
        </w:rPr>
      </w:pPr>
    </w:p>
    <w:p w14:paraId="326087C2" w14:textId="7FD3E271" w:rsidR="00A16B9D" w:rsidRDefault="00A16B9D" w:rsidP="00A16B9D">
      <w:pPr>
        <w:pStyle w:val="ListParagraph"/>
        <w:ind w:left="1080"/>
        <w:rPr>
          <w:sz w:val="28"/>
          <w:szCs w:val="28"/>
        </w:rPr>
      </w:pPr>
      <w:r>
        <w:rPr>
          <w:sz w:val="28"/>
          <w:szCs w:val="28"/>
        </w:rPr>
        <w:lastRenderedPageBreak/>
        <w:t>Dawn Palermo – Louisiana Court Administrators Association</w:t>
      </w:r>
      <w:r w:rsidR="006A1EFE">
        <w:rPr>
          <w:sz w:val="28"/>
          <w:szCs w:val="28"/>
        </w:rPr>
        <w:t xml:space="preserve">.  Dawn reported LCAA at approximately 100 members as well.   They finished this </w:t>
      </w:r>
      <w:proofErr w:type="gramStart"/>
      <w:r w:rsidR="006A1EFE">
        <w:rPr>
          <w:sz w:val="28"/>
          <w:szCs w:val="28"/>
        </w:rPr>
        <w:t>years</w:t>
      </w:r>
      <w:proofErr w:type="gramEnd"/>
      <w:r w:rsidR="006A1EFE">
        <w:rPr>
          <w:sz w:val="28"/>
          <w:szCs w:val="28"/>
        </w:rPr>
        <w:t xml:space="preserve"> workshop and are now working on their Spring workshop.   LCAA has amended their officer terms to 2 years, to allow for a longer term of office.  She reported having Officer rotation issues.   </w:t>
      </w:r>
    </w:p>
    <w:p w14:paraId="67369560" w14:textId="340D5FBD" w:rsidR="00A16B9D" w:rsidRDefault="00A16B9D" w:rsidP="00A16B9D">
      <w:pPr>
        <w:pStyle w:val="ListParagraph"/>
        <w:ind w:left="1080"/>
        <w:rPr>
          <w:sz w:val="28"/>
          <w:szCs w:val="28"/>
        </w:rPr>
      </w:pPr>
    </w:p>
    <w:p w14:paraId="001EA3AA" w14:textId="2378DA55" w:rsidR="00A16B9D" w:rsidRDefault="00A16B9D" w:rsidP="00A16B9D">
      <w:pPr>
        <w:pStyle w:val="ListParagraph"/>
        <w:ind w:left="1080"/>
        <w:rPr>
          <w:sz w:val="28"/>
          <w:szCs w:val="28"/>
        </w:rPr>
      </w:pPr>
      <w:r>
        <w:rPr>
          <w:sz w:val="28"/>
          <w:szCs w:val="28"/>
        </w:rPr>
        <w:t>Rick Pierce – Pennsylvania Association of Court Management/Mid-Atlantic Association for Court Management</w:t>
      </w:r>
      <w:r w:rsidR="006A1EFE">
        <w:rPr>
          <w:sz w:val="28"/>
          <w:szCs w:val="28"/>
        </w:rPr>
        <w:t xml:space="preserve">.  Rick informed the group that PACM is at about 170 members and MAACM is at about 500.   They hold a mid-year </w:t>
      </w:r>
      <w:proofErr w:type="gramStart"/>
      <w:r w:rsidR="006A1EFE">
        <w:rPr>
          <w:sz w:val="28"/>
          <w:szCs w:val="28"/>
        </w:rPr>
        <w:t>1 day</w:t>
      </w:r>
      <w:proofErr w:type="gramEnd"/>
      <w:r w:rsidR="006A1EFE">
        <w:rPr>
          <w:sz w:val="28"/>
          <w:szCs w:val="28"/>
        </w:rPr>
        <w:t xml:space="preserve"> educational session that is opened to supervisors and managers and their annual conference held in October usually draws 225-300 people.</w:t>
      </w:r>
    </w:p>
    <w:p w14:paraId="6E5CA9B2" w14:textId="73E7020E" w:rsidR="002E00A0" w:rsidRDefault="002E00A0" w:rsidP="00A16B9D">
      <w:pPr>
        <w:pStyle w:val="ListParagraph"/>
        <w:ind w:left="1080"/>
        <w:rPr>
          <w:sz w:val="28"/>
          <w:szCs w:val="28"/>
        </w:rPr>
      </w:pPr>
    </w:p>
    <w:p w14:paraId="0046BE9D" w14:textId="5BE36ADF" w:rsidR="002E00A0" w:rsidRDefault="002E00A0" w:rsidP="00A16B9D">
      <w:pPr>
        <w:pStyle w:val="ListParagraph"/>
        <w:ind w:left="1080"/>
        <w:rPr>
          <w:sz w:val="28"/>
          <w:szCs w:val="28"/>
        </w:rPr>
      </w:pPr>
      <w:r>
        <w:rPr>
          <w:sz w:val="28"/>
          <w:szCs w:val="28"/>
        </w:rPr>
        <w:t>Roger Rand – Oregon Association for Court Administration</w:t>
      </w:r>
      <w:r w:rsidR="0019061E">
        <w:rPr>
          <w:sz w:val="28"/>
          <w:szCs w:val="28"/>
        </w:rPr>
        <w:t>.  Roger will invite the president of OACA to the March meeting.</w:t>
      </w:r>
    </w:p>
    <w:p w14:paraId="3512CF6B" w14:textId="77777777" w:rsidR="00A16B9D" w:rsidRPr="007E5658" w:rsidRDefault="00A16B9D" w:rsidP="00A16B9D">
      <w:pPr>
        <w:pStyle w:val="ListParagraph"/>
        <w:ind w:left="1080"/>
        <w:rPr>
          <w:sz w:val="28"/>
          <w:szCs w:val="28"/>
        </w:rPr>
      </w:pPr>
    </w:p>
    <w:p w14:paraId="27A88C4A" w14:textId="2DAC0A66" w:rsidR="002C74C5" w:rsidRDefault="002C74C5" w:rsidP="0031236F">
      <w:pPr>
        <w:pStyle w:val="ListParagraph"/>
        <w:numPr>
          <w:ilvl w:val="0"/>
          <w:numId w:val="2"/>
        </w:numPr>
        <w:rPr>
          <w:sz w:val="28"/>
          <w:szCs w:val="28"/>
        </w:rPr>
      </w:pPr>
      <w:r>
        <w:rPr>
          <w:sz w:val="28"/>
          <w:szCs w:val="28"/>
        </w:rPr>
        <w:t>Old/New Business</w:t>
      </w:r>
    </w:p>
    <w:p w14:paraId="3C17AC51" w14:textId="38DB1074" w:rsidR="00A16B9D" w:rsidRDefault="00A16B9D" w:rsidP="00A16B9D">
      <w:pPr>
        <w:pStyle w:val="ListParagraph"/>
        <w:numPr>
          <w:ilvl w:val="1"/>
          <w:numId w:val="2"/>
        </w:numPr>
        <w:rPr>
          <w:sz w:val="28"/>
          <w:szCs w:val="28"/>
        </w:rPr>
      </w:pPr>
      <w:r>
        <w:rPr>
          <w:sz w:val="28"/>
          <w:szCs w:val="28"/>
        </w:rPr>
        <w:t>Lisa asked if anyone joining this committee from her association needed to be a NACM member.  While membership is encouraged, any individual is invited to join NACM Committee meetings.</w:t>
      </w:r>
      <w:r w:rsidR="006A1EFE">
        <w:rPr>
          <w:sz w:val="28"/>
          <w:szCs w:val="28"/>
        </w:rPr>
        <w:t xml:space="preserve">  The Chair and/or any other Board member will be sure to welcome and help provide the reasons why being a NACM member is beneficial.</w:t>
      </w:r>
    </w:p>
    <w:p w14:paraId="1AAB3747" w14:textId="2CC755E5" w:rsidR="00A16B9D" w:rsidRDefault="006A1EFE" w:rsidP="00A16B9D">
      <w:pPr>
        <w:pStyle w:val="ListParagraph"/>
        <w:numPr>
          <w:ilvl w:val="1"/>
          <w:numId w:val="2"/>
        </w:numPr>
        <w:rPr>
          <w:sz w:val="28"/>
          <w:szCs w:val="28"/>
        </w:rPr>
      </w:pPr>
      <w:r>
        <w:rPr>
          <w:sz w:val="28"/>
          <w:szCs w:val="28"/>
        </w:rPr>
        <w:t xml:space="preserve">The group discussed the Membership Justification Letter, which would be helpful for Dual Member associations to encourage folks join NACM.  The </w:t>
      </w:r>
      <w:r w:rsidR="002E00A0">
        <w:rPr>
          <w:sz w:val="28"/>
          <w:szCs w:val="28"/>
        </w:rPr>
        <w:t>letter could also be modified for state associations own usage.</w:t>
      </w:r>
    </w:p>
    <w:p w14:paraId="76370057" w14:textId="18C225FA" w:rsidR="002F122B" w:rsidRDefault="002F122B" w:rsidP="00A16B9D">
      <w:pPr>
        <w:pStyle w:val="ListParagraph"/>
        <w:numPr>
          <w:ilvl w:val="1"/>
          <w:numId w:val="2"/>
        </w:numPr>
        <w:rPr>
          <w:sz w:val="28"/>
          <w:szCs w:val="28"/>
        </w:rPr>
      </w:pPr>
      <w:r>
        <w:rPr>
          <w:sz w:val="28"/>
          <w:szCs w:val="28"/>
        </w:rPr>
        <w:t>Next meeting of February 2</w:t>
      </w:r>
      <w:r w:rsidRPr="002F122B">
        <w:rPr>
          <w:sz w:val="28"/>
          <w:szCs w:val="28"/>
          <w:vertAlign w:val="superscript"/>
        </w:rPr>
        <w:t>nd</w:t>
      </w:r>
      <w:r>
        <w:rPr>
          <w:sz w:val="28"/>
          <w:szCs w:val="28"/>
        </w:rPr>
        <w:t xml:space="preserve"> is </w:t>
      </w:r>
      <w:r w:rsidR="00443A97">
        <w:rPr>
          <w:sz w:val="28"/>
          <w:szCs w:val="28"/>
        </w:rPr>
        <w:t>cancelled.   NACM mid-year conference is being held in Minnesota from Feb 5</w:t>
      </w:r>
      <w:r w:rsidR="00443A97" w:rsidRPr="00443A97">
        <w:rPr>
          <w:sz w:val="28"/>
          <w:szCs w:val="28"/>
          <w:vertAlign w:val="superscript"/>
        </w:rPr>
        <w:t>th</w:t>
      </w:r>
      <w:r w:rsidR="00443A97">
        <w:rPr>
          <w:sz w:val="28"/>
          <w:szCs w:val="28"/>
        </w:rPr>
        <w:t>-7</w:t>
      </w:r>
      <w:r w:rsidR="00443A97" w:rsidRPr="00443A97">
        <w:rPr>
          <w:sz w:val="28"/>
          <w:szCs w:val="28"/>
          <w:vertAlign w:val="superscript"/>
        </w:rPr>
        <w:t>th</w:t>
      </w:r>
      <w:r w:rsidR="00443A97">
        <w:rPr>
          <w:sz w:val="28"/>
          <w:szCs w:val="28"/>
        </w:rPr>
        <w:t>.   Hotel rates will go up on Friday, January 13</w:t>
      </w:r>
      <w:r w:rsidR="00443A97" w:rsidRPr="00443A97">
        <w:rPr>
          <w:sz w:val="28"/>
          <w:szCs w:val="28"/>
          <w:vertAlign w:val="superscript"/>
        </w:rPr>
        <w:t>th</w:t>
      </w:r>
      <w:r w:rsidR="00443A97">
        <w:rPr>
          <w:sz w:val="28"/>
          <w:szCs w:val="28"/>
        </w:rPr>
        <w:t xml:space="preserve">.   Book now!  </w:t>
      </w:r>
    </w:p>
    <w:p w14:paraId="3AD4EC0D" w14:textId="656AB029" w:rsidR="00443A97" w:rsidRPr="008B31D6" w:rsidRDefault="00443A97" w:rsidP="008B31D6">
      <w:pPr>
        <w:pStyle w:val="ListParagraph"/>
        <w:numPr>
          <w:ilvl w:val="1"/>
          <w:numId w:val="2"/>
        </w:numPr>
        <w:rPr>
          <w:sz w:val="28"/>
          <w:szCs w:val="28"/>
        </w:rPr>
      </w:pPr>
      <w:r>
        <w:rPr>
          <w:sz w:val="28"/>
          <w:szCs w:val="28"/>
        </w:rPr>
        <w:t>Tina reminded the group if their association was not going to attend in person, we do have the Live Stream option available</w:t>
      </w:r>
    </w:p>
    <w:p w14:paraId="2F8F31DE" w14:textId="77777777" w:rsidR="002E00A0" w:rsidRDefault="002E00A0" w:rsidP="002E00A0">
      <w:pPr>
        <w:pStyle w:val="ListParagraph"/>
        <w:ind w:left="1440"/>
        <w:rPr>
          <w:sz w:val="28"/>
          <w:szCs w:val="28"/>
        </w:rPr>
      </w:pPr>
    </w:p>
    <w:p w14:paraId="1B667270" w14:textId="0708FB6D" w:rsidR="002C74C5" w:rsidRDefault="002C74C5" w:rsidP="0031236F">
      <w:pPr>
        <w:pStyle w:val="ListParagraph"/>
        <w:numPr>
          <w:ilvl w:val="0"/>
          <w:numId w:val="2"/>
        </w:numPr>
        <w:rPr>
          <w:sz w:val="28"/>
          <w:szCs w:val="28"/>
        </w:rPr>
      </w:pPr>
      <w:r>
        <w:rPr>
          <w:sz w:val="28"/>
          <w:szCs w:val="28"/>
        </w:rPr>
        <w:t>Good of the Order</w:t>
      </w:r>
    </w:p>
    <w:p w14:paraId="589EC778" w14:textId="52EDFFBB" w:rsidR="002C74C5" w:rsidRPr="007E5658" w:rsidRDefault="00746BE2" w:rsidP="002C74C5">
      <w:pPr>
        <w:pStyle w:val="ListParagraph"/>
        <w:numPr>
          <w:ilvl w:val="0"/>
          <w:numId w:val="2"/>
        </w:numPr>
        <w:rPr>
          <w:sz w:val="28"/>
          <w:szCs w:val="28"/>
        </w:rPr>
      </w:pPr>
      <w:r>
        <w:rPr>
          <w:sz w:val="28"/>
          <w:szCs w:val="28"/>
        </w:rPr>
        <w:t>Adjourn</w:t>
      </w:r>
    </w:p>
    <w:p w14:paraId="67E828CD" w14:textId="3E806F44" w:rsidR="0031236F" w:rsidRPr="007E5658" w:rsidRDefault="002C74C5" w:rsidP="007E5658">
      <w:pPr>
        <w:rPr>
          <w:sz w:val="28"/>
          <w:szCs w:val="28"/>
        </w:rPr>
      </w:pPr>
      <w:r>
        <w:rPr>
          <w:sz w:val="28"/>
          <w:szCs w:val="28"/>
        </w:rPr>
        <w:lastRenderedPageBreak/>
        <w:t>Meetings</w:t>
      </w:r>
      <w:r w:rsidR="008B31D6">
        <w:rPr>
          <w:sz w:val="28"/>
          <w:szCs w:val="28"/>
        </w:rPr>
        <w:t xml:space="preserve"> in </w:t>
      </w:r>
      <w:r w:rsidRPr="002C74C5">
        <w:rPr>
          <w:sz w:val="28"/>
          <w:szCs w:val="28"/>
        </w:rPr>
        <w:t>2023:  March 2</w:t>
      </w:r>
      <w:r w:rsidRPr="002C74C5">
        <w:rPr>
          <w:sz w:val="28"/>
          <w:szCs w:val="28"/>
          <w:vertAlign w:val="superscript"/>
        </w:rPr>
        <w:t>nd</w:t>
      </w:r>
      <w:r w:rsidRPr="002C74C5">
        <w:rPr>
          <w:sz w:val="28"/>
          <w:szCs w:val="28"/>
        </w:rPr>
        <w:t>, April 6</w:t>
      </w:r>
      <w:r w:rsidRPr="002C74C5">
        <w:rPr>
          <w:sz w:val="28"/>
          <w:szCs w:val="28"/>
          <w:vertAlign w:val="superscript"/>
        </w:rPr>
        <w:t>th</w:t>
      </w:r>
      <w:r w:rsidRPr="002C74C5">
        <w:rPr>
          <w:sz w:val="28"/>
          <w:szCs w:val="28"/>
        </w:rPr>
        <w:t>, May 4</w:t>
      </w:r>
      <w:r w:rsidRPr="002C74C5">
        <w:rPr>
          <w:sz w:val="28"/>
          <w:szCs w:val="28"/>
          <w:vertAlign w:val="superscript"/>
        </w:rPr>
        <w:t>th,</w:t>
      </w:r>
      <w:r w:rsidRPr="002C74C5">
        <w:rPr>
          <w:sz w:val="28"/>
          <w:szCs w:val="28"/>
        </w:rPr>
        <w:t xml:space="preserve"> and June 1</w:t>
      </w:r>
      <w:r w:rsidRPr="002C74C5">
        <w:rPr>
          <w:sz w:val="28"/>
          <w:szCs w:val="28"/>
          <w:vertAlign w:val="superscript"/>
        </w:rPr>
        <w:t>st</w:t>
      </w:r>
      <w:r w:rsidRPr="002C74C5">
        <w:rPr>
          <w:sz w:val="28"/>
          <w:szCs w:val="28"/>
        </w:rPr>
        <w:t xml:space="preserve"> </w:t>
      </w:r>
    </w:p>
    <w:sectPr w:rsidR="0031236F" w:rsidRPr="007E565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273B4" w14:textId="77777777" w:rsidR="00406CA2" w:rsidRDefault="00406CA2">
      <w:pPr>
        <w:spacing w:after="0" w:line="240" w:lineRule="auto"/>
      </w:pPr>
      <w:r>
        <w:separator/>
      </w:r>
    </w:p>
  </w:endnote>
  <w:endnote w:type="continuationSeparator" w:id="0">
    <w:p w14:paraId="638B25E9" w14:textId="77777777" w:rsidR="00406CA2" w:rsidRDefault="00406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E475" w14:textId="77777777" w:rsidR="00DB4071" w:rsidRDefault="00DB40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AC1D" w14:textId="77777777" w:rsidR="00DB4071" w:rsidRDefault="00DB40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85B59" w14:textId="77777777" w:rsidR="00DB4071" w:rsidRDefault="00DB4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55327" w14:textId="77777777" w:rsidR="00406CA2" w:rsidRDefault="00406CA2">
      <w:pPr>
        <w:spacing w:after="0" w:line="240" w:lineRule="auto"/>
      </w:pPr>
      <w:r>
        <w:separator/>
      </w:r>
    </w:p>
  </w:footnote>
  <w:footnote w:type="continuationSeparator" w:id="0">
    <w:p w14:paraId="78FA57FA" w14:textId="77777777" w:rsidR="00406CA2" w:rsidRDefault="00406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E396B" w14:textId="77777777" w:rsidR="00DB4071" w:rsidRDefault="00DB40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ED8C2" w14:textId="77777777" w:rsidR="00DB4071" w:rsidRDefault="00DB40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E59F0" w14:textId="77777777" w:rsidR="00DB4071" w:rsidRDefault="00DB4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832012"/>
    <w:multiLevelType w:val="hybridMultilevel"/>
    <w:tmpl w:val="EAEE3EAC"/>
    <w:lvl w:ilvl="0" w:tplc="1A50D940">
      <w:start w:val="1"/>
      <w:numFmt w:val="lowerRoman"/>
      <w:lvlText w:val="%1."/>
      <w:lvlJc w:val="left"/>
      <w:pPr>
        <w:ind w:left="1080" w:hanging="720"/>
      </w:pPr>
      <w:rPr>
        <w:rFonts w:hint="default"/>
      </w:rPr>
    </w:lvl>
    <w:lvl w:ilvl="1" w:tplc="0E4E0400" w:tentative="1">
      <w:start w:val="1"/>
      <w:numFmt w:val="lowerLetter"/>
      <w:lvlText w:val="%2."/>
      <w:lvlJc w:val="left"/>
      <w:pPr>
        <w:ind w:left="1440" w:hanging="360"/>
      </w:pPr>
    </w:lvl>
    <w:lvl w:ilvl="2" w:tplc="EE5A7A6C" w:tentative="1">
      <w:start w:val="1"/>
      <w:numFmt w:val="lowerRoman"/>
      <w:lvlText w:val="%3."/>
      <w:lvlJc w:val="right"/>
      <w:pPr>
        <w:ind w:left="2160" w:hanging="180"/>
      </w:pPr>
    </w:lvl>
    <w:lvl w:ilvl="3" w:tplc="F90A9FC4" w:tentative="1">
      <w:start w:val="1"/>
      <w:numFmt w:val="decimal"/>
      <w:lvlText w:val="%4."/>
      <w:lvlJc w:val="left"/>
      <w:pPr>
        <w:ind w:left="2880" w:hanging="360"/>
      </w:pPr>
    </w:lvl>
    <w:lvl w:ilvl="4" w:tplc="AD6A7136" w:tentative="1">
      <w:start w:val="1"/>
      <w:numFmt w:val="lowerLetter"/>
      <w:lvlText w:val="%5."/>
      <w:lvlJc w:val="left"/>
      <w:pPr>
        <w:ind w:left="3600" w:hanging="360"/>
      </w:pPr>
    </w:lvl>
    <w:lvl w:ilvl="5" w:tplc="BA90A17A" w:tentative="1">
      <w:start w:val="1"/>
      <w:numFmt w:val="lowerRoman"/>
      <w:lvlText w:val="%6."/>
      <w:lvlJc w:val="right"/>
      <w:pPr>
        <w:ind w:left="4320" w:hanging="180"/>
      </w:pPr>
    </w:lvl>
    <w:lvl w:ilvl="6" w:tplc="38B2529C" w:tentative="1">
      <w:start w:val="1"/>
      <w:numFmt w:val="decimal"/>
      <w:lvlText w:val="%7."/>
      <w:lvlJc w:val="left"/>
      <w:pPr>
        <w:ind w:left="5040" w:hanging="360"/>
      </w:pPr>
    </w:lvl>
    <w:lvl w:ilvl="7" w:tplc="B4C80E4A" w:tentative="1">
      <w:start w:val="1"/>
      <w:numFmt w:val="lowerLetter"/>
      <w:lvlText w:val="%8."/>
      <w:lvlJc w:val="left"/>
      <w:pPr>
        <w:ind w:left="5760" w:hanging="360"/>
      </w:pPr>
    </w:lvl>
    <w:lvl w:ilvl="8" w:tplc="AC582716" w:tentative="1">
      <w:start w:val="1"/>
      <w:numFmt w:val="lowerRoman"/>
      <w:lvlText w:val="%9."/>
      <w:lvlJc w:val="right"/>
      <w:pPr>
        <w:ind w:left="6480" w:hanging="180"/>
      </w:pPr>
    </w:lvl>
  </w:abstractNum>
  <w:abstractNum w:abstractNumId="1" w15:restartNumberingAfterBreak="0">
    <w:nsid w:val="6A2F4A29"/>
    <w:multiLevelType w:val="hybridMultilevel"/>
    <w:tmpl w:val="B364A682"/>
    <w:lvl w:ilvl="0" w:tplc="9EB86410">
      <w:start w:val="1"/>
      <w:numFmt w:val="upperRoman"/>
      <w:lvlText w:val="%1."/>
      <w:lvlJc w:val="left"/>
      <w:pPr>
        <w:ind w:left="1080" w:hanging="720"/>
      </w:pPr>
      <w:rPr>
        <w:rFonts w:hint="default"/>
      </w:rPr>
    </w:lvl>
    <w:lvl w:ilvl="1" w:tplc="2236D300">
      <w:start w:val="1"/>
      <w:numFmt w:val="lowerLetter"/>
      <w:lvlText w:val="%2."/>
      <w:lvlJc w:val="left"/>
      <w:pPr>
        <w:ind w:left="1440" w:hanging="360"/>
      </w:pPr>
    </w:lvl>
    <w:lvl w:ilvl="2" w:tplc="248C8770" w:tentative="1">
      <w:start w:val="1"/>
      <w:numFmt w:val="lowerRoman"/>
      <w:lvlText w:val="%3."/>
      <w:lvlJc w:val="right"/>
      <w:pPr>
        <w:ind w:left="2160" w:hanging="180"/>
      </w:pPr>
    </w:lvl>
    <w:lvl w:ilvl="3" w:tplc="4E14E7FE" w:tentative="1">
      <w:start w:val="1"/>
      <w:numFmt w:val="decimal"/>
      <w:lvlText w:val="%4."/>
      <w:lvlJc w:val="left"/>
      <w:pPr>
        <w:ind w:left="2880" w:hanging="360"/>
      </w:pPr>
    </w:lvl>
    <w:lvl w:ilvl="4" w:tplc="9940C24A" w:tentative="1">
      <w:start w:val="1"/>
      <w:numFmt w:val="lowerLetter"/>
      <w:lvlText w:val="%5."/>
      <w:lvlJc w:val="left"/>
      <w:pPr>
        <w:ind w:left="3600" w:hanging="360"/>
      </w:pPr>
    </w:lvl>
    <w:lvl w:ilvl="5" w:tplc="1D00E208" w:tentative="1">
      <w:start w:val="1"/>
      <w:numFmt w:val="lowerRoman"/>
      <w:lvlText w:val="%6."/>
      <w:lvlJc w:val="right"/>
      <w:pPr>
        <w:ind w:left="4320" w:hanging="180"/>
      </w:pPr>
    </w:lvl>
    <w:lvl w:ilvl="6" w:tplc="E26848FA" w:tentative="1">
      <w:start w:val="1"/>
      <w:numFmt w:val="decimal"/>
      <w:lvlText w:val="%7."/>
      <w:lvlJc w:val="left"/>
      <w:pPr>
        <w:ind w:left="5040" w:hanging="360"/>
      </w:pPr>
    </w:lvl>
    <w:lvl w:ilvl="7" w:tplc="053E7818" w:tentative="1">
      <w:start w:val="1"/>
      <w:numFmt w:val="lowerLetter"/>
      <w:lvlText w:val="%8."/>
      <w:lvlJc w:val="left"/>
      <w:pPr>
        <w:ind w:left="5760" w:hanging="360"/>
      </w:pPr>
    </w:lvl>
    <w:lvl w:ilvl="8" w:tplc="D75093B0" w:tentative="1">
      <w:start w:val="1"/>
      <w:numFmt w:val="lowerRoman"/>
      <w:lvlText w:val="%9."/>
      <w:lvlJc w:val="right"/>
      <w:pPr>
        <w:ind w:left="6480" w:hanging="180"/>
      </w:pPr>
    </w:lvl>
  </w:abstractNum>
  <w:num w:numId="1" w16cid:durableId="1760909968">
    <w:abstractNumId w:val="0"/>
  </w:num>
  <w:num w:numId="2" w16cid:durableId="1595893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36F"/>
    <w:rsid w:val="00035296"/>
    <w:rsid w:val="000B7067"/>
    <w:rsid w:val="000F1C08"/>
    <w:rsid w:val="001137B4"/>
    <w:rsid w:val="00121A8A"/>
    <w:rsid w:val="0019061E"/>
    <w:rsid w:val="002C74C5"/>
    <w:rsid w:val="002E00A0"/>
    <w:rsid w:val="002F122B"/>
    <w:rsid w:val="003077B9"/>
    <w:rsid w:val="0031236F"/>
    <w:rsid w:val="00406CA2"/>
    <w:rsid w:val="00443A97"/>
    <w:rsid w:val="006A1EFE"/>
    <w:rsid w:val="00732620"/>
    <w:rsid w:val="00746BE2"/>
    <w:rsid w:val="007E5658"/>
    <w:rsid w:val="008B31D6"/>
    <w:rsid w:val="0095073E"/>
    <w:rsid w:val="00A16B9D"/>
    <w:rsid w:val="00A16DD9"/>
    <w:rsid w:val="00B03FFB"/>
    <w:rsid w:val="00BF4A22"/>
    <w:rsid w:val="00C54017"/>
    <w:rsid w:val="00DB4071"/>
    <w:rsid w:val="00E44C23"/>
    <w:rsid w:val="00E84C91"/>
    <w:rsid w:val="00F1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B9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36F"/>
    <w:pPr>
      <w:ind w:left="720"/>
      <w:contextualSpacing/>
    </w:pPr>
  </w:style>
  <w:style w:type="character" w:styleId="Hyperlink">
    <w:name w:val="Hyperlink"/>
    <w:basedOn w:val="DefaultParagraphFont"/>
    <w:uiPriority w:val="99"/>
    <w:unhideWhenUsed/>
    <w:rsid w:val="00E84C91"/>
    <w:rPr>
      <w:color w:val="0563C1" w:themeColor="hyperlink"/>
      <w:u w:val="single"/>
    </w:rPr>
  </w:style>
  <w:style w:type="character" w:customStyle="1" w:styleId="UnresolvedMention1">
    <w:name w:val="Unresolved Mention1"/>
    <w:basedOn w:val="DefaultParagraphFont"/>
    <w:uiPriority w:val="99"/>
    <w:semiHidden/>
    <w:unhideWhenUsed/>
    <w:rsid w:val="00E84C91"/>
    <w:rPr>
      <w:color w:val="605E5C"/>
      <w:shd w:val="clear" w:color="auto" w:fill="E1DFDD"/>
    </w:rPr>
  </w:style>
  <w:style w:type="paragraph" w:styleId="Header">
    <w:name w:val="header"/>
    <w:basedOn w:val="Normal"/>
    <w:link w:val="HeaderChar"/>
    <w:uiPriority w:val="99"/>
    <w:unhideWhenUsed/>
    <w:rsid w:val="00DB4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071"/>
  </w:style>
  <w:style w:type="paragraph" w:styleId="Footer">
    <w:name w:val="footer"/>
    <w:basedOn w:val="Normal"/>
    <w:link w:val="FooterChar"/>
    <w:uiPriority w:val="99"/>
    <w:unhideWhenUsed/>
    <w:rsid w:val="00DB4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7103875466?pwd=RUplcUdyT0IreEdKalhCNWFiQTgwdz0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2023-01-06T23:34:00Z</dcterms:created>
  <dcterms:modified xsi:type="dcterms:W3CDTF">2023-01-06T23:34:00Z</dcterms:modified>
</cp:coreProperties>
</file>