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9A70" w14:textId="6663410D" w:rsidR="00303B0C" w:rsidRDefault="004947AD" w:rsidP="00E241DD">
      <w:pPr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55E64C7" wp14:editId="68AC1D1E">
            <wp:simplePos x="0" y="0"/>
            <wp:positionH relativeFrom="margin">
              <wp:align>right</wp:align>
            </wp:positionH>
            <wp:positionV relativeFrom="paragraph">
              <wp:posOffset>-659765</wp:posOffset>
            </wp:positionV>
            <wp:extent cx="5948336" cy="1435608"/>
            <wp:effectExtent l="0" t="0" r="0" b="0"/>
            <wp:wrapNone/>
            <wp:docPr id="1906410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410393" name="Picture 19064103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33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E83993" w14:textId="122E9D02" w:rsidR="00E241DD" w:rsidRDefault="00E241DD" w:rsidP="00E241DD">
      <w:pPr>
        <w:jc w:val="center"/>
      </w:pPr>
    </w:p>
    <w:p w14:paraId="5185065E" w14:textId="77777777" w:rsidR="004947AD" w:rsidRDefault="004947A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25EA9259" w14:textId="77777777" w:rsidR="004947AD" w:rsidRDefault="004947A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6C78601" w14:textId="7DDA6F0B" w:rsidR="004947AD" w:rsidRDefault="004947A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84F51A9" w14:textId="32FD342E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NACM </w:t>
      </w:r>
      <w:r w:rsidR="00B94A27">
        <w:rPr>
          <w:rFonts w:ascii="Calibri" w:hAnsi="Calibri" w:cs="Calibri"/>
          <w:sz w:val="28"/>
          <w:szCs w:val="28"/>
        </w:rPr>
        <w:t>29</w:t>
      </w:r>
      <w:r w:rsidR="00B94A27" w:rsidRPr="00B94A27">
        <w:rPr>
          <w:rFonts w:ascii="Calibri" w:hAnsi="Calibri" w:cs="Calibri"/>
          <w:sz w:val="28"/>
          <w:szCs w:val="28"/>
          <w:vertAlign w:val="superscript"/>
        </w:rPr>
        <w:t>th</w:t>
      </w:r>
      <w:r w:rsidR="00B94A27">
        <w:rPr>
          <w:rFonts w:ascii="Calibri" w:hAnsi="Calibri" w:cs="Calibri"/>
          <w:sz w:val="28"/>
          <w:szCs w:val="28"/>
        </w:rPr>
        <w:t xml:space="preserve"> </w:t>
      </w:r>
      <w:r w:rsidR="004B11A5">
        <w:rPr>
          <w:rFonts w:ascii="Calibri" w:hAnsi="Calibri" w:cs="Calibri"/>
          <w:sz w:val="28"/>
          <w:szCs w:val="28"/>
        </w:rPr>
        <w:t>President</w:t>
      </w:r>
    </w:p>
    <w:p w14:paraId="0F390F55" w14:textId="118DD9CE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</w:t>
      </w:r>
      <w:r w:rsidR="00B94A27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-20</w:t>
      </w:r>
      <w:r w:rsidR="004B11A5">
        <w:rPr>
          <w:rFonts w:ascii="Calibri" w:hAnsi="Calibri" w:cs="Calibri"/>
          <w:sz w:val="28"/>
          <w:szCs w:val="28"/>
        </w:rPr>
        <w:t>1</w:t>
      </w:r>
      <w:r w:rsidR="00B94A27">
        <w:rPr>
          <w:rFonts w:ascii="Calibri" w:hAnsi="Calibri" w:cs="Calibri"/>
          <w:sz w:val="28"/>
          <w:szCs w:val="28"/>
        </w:rPr>
        <w:t>4</w:t>
      </w:r>
    </w:p>
    <w:p w14:paraId="76118AC4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7C46ED76" w14:textId="4EFA055A" w:rsidR="00E241DD" w:rsidRDefault="00B94A27" w:rsidP="004947A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David Slayton </w:t>
      </w:r>
    </w:p>
    <w:p w14:paraId="47902402" w14:textId="2D00CD4D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Board Accomplishments</w:t>
      </w:r>
    </w:p>
    <w:p w14:paraId="64528582" w14:textId="072B22FA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0A0D23E" w14:textId="5AC8DA15" w:rsidR="00E241DD" w:rsidRDefault="00B94A27" w:rsidP="004D282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Oral History Project utilizing Past Presidents formalized. </w:t>
      </w:r>
      <w:r w:rsidR="004B11A5">
        <w:rPr>
          <w:rFonts w:ascii="Calibri" w:hAnsi="Calibri" w:cs="Calibri"/>
          <w:sz w:val="28"/>
          <w:szCs w:val="28"/>
        </w:rPr>
        <w:t xml:space="preserve"> </w:t>
      </w:r>
    </w:p>
    <w:p w14:paraId="007BB74C" w14:textId="77777777" w:rsid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90BDC99" w14:textId="634BA7CA" w:rsidR="004D282B" w:rsidRDefault="00B94A27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Initiated changes to COSCA/NACM Joint Technology Committee including an amendment to the CITOC Charter. Began slow phase out of the Forum for the Advancement of Court Technology (FACT). </w:t>
      </w:r>
    </w:p>
    <w:p w14:paraId="26A51CEE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4C902D10" w14:textId="0FAF70D6" w:rsidR="004D282B" w:rsidRDefault="00B94A27" w:rsidP="003D7DC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Initiated live streaming of plenary presentations and select sessions at the annual conference. </w:t>
      </w:r>
      <w:r w:rsidR="004B11A5" w:rsidRPr="004B11A5">
        <w:rPr>
          <w:rFonts w:ascii="Calibri" w:hAnsi="Calibri" w:cs="Calibri"/>
          <w:sz w:val="28"/>
          <w:szCs w:val="28"/>
        </w:rPr>
        <w:t xml:space="preserve"> </w:t>
      </w:r>
    </w:p>
    <w:p w14:paraId="1B8872D1" w14:textId="77777777" w:rsidR="004B11A5" w:rsidRPr="004B11A5" w:rsidRDefault="004B11A5" w:rsidP="004B11A5">
      <w:pPr>
        <w:pStyle w:val="ListParagraph"/>
        <w:rPr>
          <w:rFonts w:ascii="Calibri" w:hAnsi="Calibri" w:cs="Calibri"/>
          <w:sz w:val="28"/>
          <w:szCs w:val="28"/>
        </w:rPr>
      </w:pPr>
    </w:p>
    <w:p w14:paraId="3B4B2326" w14:textId="43DE52B3" w:rsidR="004D282B" w:rsidRDefault="004B11A5" w:rsidP="004B11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B94A27">
        <w:rPr>
          <w:rFonts w:ascii="Calibri" w:hAnsi="Calibri" w:cs="Calibri"/>
          <w:sz w:val="28"/>
          <w:szCs w:val="28"/>
        </w:rPr>
        <w:t xml:space="preserve">pproved concept to explore a </w:t>
      </w:r>
      <w:r>
        <w:rPr>
          <w:rFonts w:ascii="Calibri" w:hAnsi="Calibri" w:cs="Calibri"/>
          <w:sz w:val="28"/>
          <w:szCs w:val="28"/>
        </w:rPr>
        <w:t>Joint Conference</w:t>
      </w:r>
      <w:r w:rsidR="00B94A2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with the International Association for Court Administration (IACA). </w:t>
      </w:r>
    </w:p>
    <w:p w14:paraId="12CDF63A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46A58AF8" w14:textId="4BA53BAA" w:rsidR="004D282B" w:rsidRDefault="00B94A27" w:rsidP="00F21F1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82BF9">
        <w:rPr>
          <w:rFonts w:ascii="Calibri" w:hAnsi="Calibri" w:cs="Calibri"/>
          <w:sz w:val="28"/>
          <w:szCs w:val="28"/>
        </w:rPr>
        <w:t xml:space="preserve">Continued Core Competencies Review and Update. </w:t>
      </w:r>
    </w:p>
    <w:p w14:paraId="4EBE51CD" w14:textId="77777777" w:rsidR="00B82BF9" w:rsidRPr="00B82BF9" w:rsidRDefault="00B82BF9" w:rsidP="00B82BF9">
      <w:pPr>
        <w:pStyle w:val="ListParagraph"/>
        <w:rPr>
          <w:rFonts w:ascii="Calibri" w:hAnsi="Calibri" w:cs="Calibri"/>
          <w:sz w:val="28"/>
          <w:szCs w:val="28"/>
        </w:rPr>
      </w:pPr>
    </w:p>
    <w:p w14:paraId="01A589D6" w14:textId="0D255442" w:rsidR="004D282B" w:rsidRDefault="00B94A27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Completed Guides on Technology, Human Trafficking, and Elders for courts across the nation. </w:t>
      </w:r>
    </w:p>
    <w:p w14:paraId="2DF67D6C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6E0EF403" w14:textId="18A524D2" w:rsidR="00B82BF9" w:rsidRDefault="00B82BF9" w:rsidP="00B82BF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Initiated update of NACM National Agenda by 2015.  </w:t>
      </w:r>
    </w:p>
    <w:p w14:paraId="51D6DEE0" w14:textId="77777777" w:rsidR="001B57F3" w:rsidRPr="001B57F3" w:rsidRDefault="001B57F3" w:rsidP="001B57F3">
      <w:pPr>
        <w:pStyle w:val="ListParagraph"/>
        <w:rPr>
          <w:rFonts w:ascii="Calibri" w:hAnsi="Calibri" w:cs="Calibri"/>
          <w:sz w:val="28"/>
          <w:szCs w:val="28"/>
        </w:rPr>
      </w:pPr>
    </w:p>
    <w:p w14:paraId="65E9D337" w14:textId="0D370357" w:rsidR="001B57F3" w:rsidRPr="001B57F3" w:rsidRDefault="001B57F3" w:rsidP="001B57F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Pr="001B57F3">
        <w:rPr>
          <w:rFonts w:ascii="Calibri" w:hAnsi="Calibri" w:cs="Calibri"/>
          <w:sz w:val="28"/>
          <w:szCs w:val="28"/>
        </w:rPr>
        <w:t xml:space="preserve">evelopment of procedures and scripts for dealing with contested and uncontested elections at NACM Business Meetings. </w:t>
      </w:r>
    </w:p>
    <w:p w14:paraId="1AA6B3A2" w14:textId="77777777" w:rsid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D886771" w14:textId="51A6BD5B" w:rsidR="00FD10CB" w:rsidRPr="00B82BF9" w:rsidRDefault="00B82BF9" w:rsidP="00286DA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82BF9">
        <w:rPr>
          <w:rFonts w:ascii="Calibri" w:hAnsi="Calibri" w:cs="Calibri"/>
          <w:sz w:val="28"/>
          <w:szCs w:val="28"/>
        </w:rPr>
        <w:t xml:space="preserve">Negotiated and approved NACM/NCSC MOU for 2015 – 2017. </w:t>
      </w:r>
    </w:p>
    <w:sectPr w:rsidR="00FD10CB" w:rsidRPr="00B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F7717"/>
    <w:multiLevelType w:val="hybridMultilevel"/>
    <w:tmpl w:val="3AEA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9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E"/>
    <w:rsid w:val="001B57F3"/>
    <w:rsid w:val="00303B0C"/>
    <w:rsid w:val="00303D8D"/>
    <w:rsid w:val="00370A9B"/>
    <w:rsid w:val="004947AD"/>
    <w:rsid w:val="004B11A5"/>
    <w:rsid w:val="004D282B"/>
    <w:rsid w:val="007C5B87"/>
    <w:rsid w:val="007E1804"/>
    <w:rsid w:val="007F3DEB"/>
    <w:rsid w:val="008738CA"/>
    <w:rsid w:val="00B82BF9"/>
    <w:rsid w:val="00B94A27"/>
    <w:rsid w:val="00E154FE"/>
    <w:rsid w:val="00E241DD"/>
    <w:rsid w:val="00E34136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A608"/>
  <w15:chartTrackingRefBased/>
  <w15:docId w15:val="{D6D2458E-9CAB-4A44-AAC0-BBB3712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F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F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F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F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F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5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5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4F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5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4F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5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DelPreore</dc:creator>
  <cp:keywords/>
  <dc:description/>
  <cp:lastModifiedBy>Carr, Erin</cp:lastModifiedBy>
  <cp:revision>2</cp:revision>
  <cp:lastPrinted>2024-05-09T15:39:00Z</cp:lastPrinted>
  <dcterms:created xsi:type="dcterms:W3CDTF">2024-05-13T20:03:00Z</dcterms:created>
  <dcterms:modified xsi:type="dcterms:W3CDTF">2024-05-13T20:03:00Z</dcterms:modified>
</cp:coreProperties>
</file>