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FE9CD" w14:textId="77777777" w:rsidR="00F263EF"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w:t>
      </w:r>
    </w:p>
    <w:p w14:paraId="63136A2C" w14:textId="2E8F858E" w:rsidR="00C46F85" w:rsidRDefault="00F263EF" w:rsidP="00C46F8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Situation</w:t>
      </w:r>
      <w:r w:rsidR="00B622BC">
        <w:rPr>
          <w:rFonts w:ascii="Arial" w:eastAsia="Times New Roman" w:hAnsi="Arial" w:cs="Arial"/>
          <w:b/>
          <w:bCs/>
          <w:sz w:val="24"/>
          <w:szCs w:val="24"/>
        </w:rPr>
        <w:t>/Question</w:t>
      </w:r>
      <w:r>
        <w:rPr>
          <w:rFonts w:ascii="Arial" w:eastAsia="Times New Roman" w:hAnsi="Arial" w:cs="Arial"/>
          <w:b/>
          <w:bCs/>
          <w:sz w:val="24"/>
          <w:szCs w:val="24"/>
        </w:rPr>
        <w:t xml:space="preserve"> </w:t>
      </w:r>
      <w:r w:rsidR="00574815" w:rsidRPr="00EB3EE5">
        <w:rPr>
          <w:rFonts w:ascii="Arial" w:eastAsia="Times New Roman" w:hAnsi="Arial" w:cs="Arial"/>
          <w:b/>
          <w:bCs/>
          <w:sz w:val="24"/>
          <w:szCs w:val="24"/>
        </w:rPr>
        <w:t>Time Marker Sheet</w:t>
      </w:r>
    </w:p>
    <w:p w14:paraId="766ED8C0" w14:textId="05D79293" w:rsidR="00C46F85" w:rsidRPr="004D3EE4" w:rsidRDefault="00B458B6"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May 21</w:t>
      </w:r>
      <w:r w:rsidR="00C21DA9">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7860D3">
        <w:rPr>
          <w:rFonts w:ascii="Arial" w:eastAsia="Times New Roman" w:hAnsi="Arial" w:cs="Arial"/>
          <w:sz w:val="24"/>
          <w:szCs w:val="24"/>
        </w:rPr>
        <w:t>4</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51177AF1" w:rsidR="0029631A" w:rsidRPr="007A310F" w:rsidRDefault="00C27FD2" w:rsidP="007A310F">
            <w:pPr>
              <w:ind w:left="-18"/>
              <w:rPr>
                <w:rFonts w:ascii="Arial" w:eastAsia="Times New Roman" w:hAnsi="Arial" w:cs="Arial"/>
                <w:sz w:val="24"/>
                <w:szCs w:val="24"/>
              </w:rPr>
            </w:pPr>
            <w:r>
              <w:rPr>
                <w:rFonts w:ascii="Arial" w:eastAsia="Times New Roman" w:hAnsi="Arial" w:cs="Arial"/>
                <w:sz w:val="24"/>
                <w:szCs w:val="24"/>
              </w:rPr>
              <w:t xml:space="preserve">  </w:t>
            </w:r>
            <w:r w:rsidR="008B2CB6">
              <w:rPr>
                <w:rFonts w:ascii="Arial" w:eastAsia="Times New Roman" w:hAnsi="Arial" w:cs="Arial"/>
                <w:sz w:val="24"/>
                <w:szCs w:val="24"/>
              </w:rPr>
              <w:t>2</w:t>
            </w:r>
            <w:r w:rsidR="00216E4D"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minut</w:t>
            </w:r>
            <w:r w:rsidR="00711775" w:rsidRPr="007A310F">
              <w:rPr>
                <w:rFonts w:ascii="Arial" w:eastAsia="Times New Roman" w:hAnsi="Arial" w:cs="Arial"/>
                <w:sz w:val="24"/>
                <w:szCs w:val="24"/>
              </w:rPr>
              <w:t>e</w:t>
            </w:r>
            <w:r w:rsidR="007A310F" w:rsidRPr="007A310F">
              <w:rPr>
                <w:rFonts w:ascii="Arial" w:eastAsia="Times New Roman" w:hAnsi="Arial" w:cs="Arial"/>
                <w:sz w:val="24"/>
                <w:szCs w:val="24"/>
              </w:rPr>
              <w:t>s</w:t>
            </w:r>
          </w:p>
          <w:p w14:paraId="15DCA8A3" w14:textId="189D4D6E" w:rsidR="0029631A" w:rsidRPr="008E73C3" w:rsidRDefault="00B029B6" w:rsidP="007A310F">
            <w:pPr>
              <w:ind w:left="-18"/>
              <w:rPr>
                <w:rFonts w:eastAsia="Times New Roman"/>
                <w:sz w:val="24"/>
                <w:szCs w:val="24"/>
              </w:rPr>
            </w:pPr>
            <w:r>
              <w:rPr>
                <w:rFonts w:ascii="Arial" w:eastAsia="Times New Roman" w:hAnsi="Arial" w:cs="Arial"/>
                <w:sz w:val="24"/>
                <w:szCs w:val="24"/>
              </w:rPr>
              <w:t>59</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72A83826" w14:textId="171077FA" w:rsidR="00F263EF" w:rsidRDefault="00F263EF" w:rsidP="00F263EF">
            <w:pPr>
              <w:shd w:val="clear" w:color="auto" w:fill="FFFFFF"/>
              <w:spacing w:line="241" w:lineRule="atLeast"/>
              <w:rPr>
                <w:rFonts w:ascii="Arial" w:eastAsia="Times New Roman" w:hAnsi="Arial" w:cs="Arial"/>
                <w:color w:val="000000"/>
                <w:sz w:val="24"/>
                <w:szCs w:val="24"/>
                <w:bdr w:val="none" w:sz="0" w:space="0" w:color="auto" w:frame="1"/>
              </w:rPr>
            </w:pPr>
            <w:r w:rsidRPr="009370F1">
              <w:rPr>
                <w:rFonts w:ascii="Arial" w:eastAsia="Times New Roman" w:hAnsi="Arial" w:cs="Arial"/>
                <w:color w:val="000000"/>
                <w:sz w:val="24"/>
                <w:szCs w:val="24"/>
                <w:bdr w:val="none" w:sz="0" w:space="0" w:color="auto" w:frame="1"/>
              </w:rPr>
              <w:t xml:space="preserve">A defendant comes to court to resolve </w:t>
            </w:r>
            <w:r>
              <w:rPr>
                <w:rFonts w:ascii="Arial" w:eastAsia="Times New Roman" w:hAnsi="Arial" w:cs="Arial"/>
                <w:color w:val="000000"/>
                <w:sz w:val="24"/>
                <w:szCs w:val="24"/>
                <w:bdr w:val="none" w:sz="0" w:space="0" w:color="auto" w:frame="1"/>
              </w:rPr>
              <w:t xml:space="preserve">his </w:t>
            </w:r>
            <w:r w:rsidRPr="009370F1">
              <w:rPr>
                <w:rFonts w:ascii="Arial" w:eastAsia="Times New Roman" w:hAnsi="Arial" w:cs="Arial"/>
                <w:color w:val="000000"/>
                <w:sz w:val="24"/>
                <w:szCs w:val="24"/>
                <w:bdr w:val="none" w:sz="0" w:space="0" w:color="auto" w:frame="1"/>
              </w:rPr>
              <w:t xml:space="preserve">license suspension.  </w:t>
            </w:r>
            <w:r>
              <w:rPr>
                <w:rFonts w:ascii="Arial" w:eastAsia="Times New Roman" w:hAnsi="Arial" w:cs="Arial"/>
                <w:color w:val="000000"/>
                <w:sz w:val="24"/>
                <w:szCs w:val="24"/>
                <w:bdr w:val="none" w:sz="0" w:space="0" w:color="auto" w:frame="1"/>
              </w:rPr>
              <w:t xml:space="preserve">He settles </w:t>
            </w:r>
            <w:r w:rsidRPr="00E03E26">
              <w:rPr>
                <w:rFonts w:ascii="Arial" w:eastAsia="Times New Roman" w:hAnsi="Arial" w:cs="Arial"/>
                <w:color w:val="000000"/>
                <w:sz w:val="24"/>
                <w:szCs w:val="24"/>
                <w:bdr w:val="none" w:sz="0" w:space="0" w:color="auto" w:frame="1"/>
              </w:rPr>
              <w:t xml:space="preserve">the underlying </w:t>
            </w:r>
            <w:r>
              <w:rPr>
                <w:rFonts w:ascii="Arial" w:eastAsia="Times New Roman" w:hAnsi="Arial" w:cs="Arial"/>
                <w:color w:val="000000"/>
                <w:sz w:val="24"/>
                <w:szCs w:val="24"/>
                <w:bdr w:val="none" w:sz="0" w:space="0" w:color="auto" w:frame="1"/>
              </w:rPr>
              <w:t xml:space="preserve">court </w:t>
            </w:r>
            <w:r w:rsidRPr="00E03E26">
              <w:rPr>
                <w:rFonts w:ascii="Arial" w:eastAsia="Times New Roman" w:hAnsi="Arial" w:cs="Arial"/>
                <w:color w:val="000000"/>
                <w:sz w:val="24"/>
                <w:szCs w:val="24"/>
                <w:bdr w:val="none" w:sz="0" w:space="0" w:color="auto" w:frame="1"/>
              </w:rPr>
              <w:t>case and walk</w:t>
            </w:r>
            <w:r>
              <w:rPr>
                <w:rFonts w:ascii="Arial" w:eastAsia="Times New Roman" w:hAnsi="Arial" w:cs="Arial"/>
                <w:color w:val="000000"/>
                <w:sz w:val="24"/>
                <w:szCs w:val="24"/>
                <w:bdr w:val="none" w:sz="0" w:space="0" w:color="auto" w:frame="1"/>
              </w:rPr>
              <w:t>s</w:t>
            </w:r>
            <w:r w:rsidRPr="00E03E26">
              <w:rPr>
                <w:rFonts w:ascii="Arial" w:eastAsia="Times New Roman" w:hAnsi="Arial" w:cs="Arial"/>
                <w:color w:val="000000"/>
                <w:sz w:val="24"/>
                <w:szCs w:val="24"/>
                <w:bdr w:val="none" w:sz="0" w:space="0" w:color="auto" w:frame="1"/>
              </w:rPr>
              <w:t xml:space="preserve"> out of the courthouse thinking that </w:t>
            </w:r>
            <w:r>
              <w:rPr>
                <w:rFonts w:ascii="Arial" w:eastAsia="Times New Roman" w:hAnsi="Arial" w:cs="Arial"/>
                <w:color w:val="000000"/>
                <w:sz w:val="24"/>
                <w:szCs w:val="24"/>
                <w:bdr w:val="none" w:sz="0" w:space="0" w:color="auto" w:frame="1"/>
              </w:rPr>
              <w:t xml:space="preserve">he </w:t>
            </w:r>
            <w:r w:rsidRPr="00E03E26">
              <w:rPr>
                <w:rFonts w:ascii="Arial" w:eastAsia="Times New Roman" w:hAnsi="Arial" w:cs="Arial"/>
                <w:color w:val="000000"/>
                <w:sz w:val="24"/>
                <w:szCs w:val="24"/>
                <w:bdr w:val="none" w:sz="0" w:space="0" w:color="auto" w:frame="1"/>
              </w:rPr>
              <w:t xml:space="preserve">once again </w:t>
            </w:r>
            <w:r>
              <w:rPr>
                <w:rFonts w:ascii="Arial" w:eastAsia="Times New Roman" w:hAnsi="Arial" w:cs="Arial"/>
                <w:color w:val="000000"/>
                <w:sz w:val="24"/>
                <w:szCs w:val="24"/>
                <w:bdr w:val="none" w:sz="0" w:space="0" w:color="auto" w:frame="1"/>
              </w:rPr>
              <w:t xml:space="preserve">possesses </w:t>
            </w:r>
            <w:r w:rsidRPr="00E03E26">
              <w:rPr>
                <w:rFonts w:ascii="Arial" w:eastAsia="Times New Roman" w:hAnsi="Arial" w:cs="Arial"/>
                <w:color w:val="000000"/>
                <w:sz w:val="24"/>
                <w:szCs w:val="24"/>
                <w:bdr w:val="none" w:sz="0" w:space="0" w:color="auto" w:frame="1"/>
              </w:rPr>
              <w:t xml:space="preserve">a </w:t>
            </w:r>
            <w:r>
              <w:rPr>
                <w:rFonts w:ascii="Arial" w:eastAsia="Times New Roman" w:hAnsi="Arial" w:cs="Arial"/>
                <w:color w:val="000000"/>
                <w:sz w:val="24"/>
                <w:szCs w:val="24"/>
                <w:bdr w:val="none" w:sz="0" w:space="0" w:color="auto" w:frame="1"/>
              </w:rPr>
              <w:t xml:space="preserve">valid </w:t>
            </w:r>
            <w:r w:rsidRPr="00E03E26">
              <w:rPr>
                <w:rFonts w:ascii="Arial" w:eastAsia="Times New Roman" w:hAnsi="Arial" w:cs="Arial"/>
                <w:color w:val="000000"/>
                <w:sz w:val="24"/>
                <w:szCs w:val="24"/>
                <w:bdr w:val="none" w:sz="0" w:space="0" w:color="auto" w:frame="1"/>
              </w:rPr>
              <w:t xml:space="preserve">license.  </w:t>
            </w:r>
            <w:r>
              <w:rPr>
                <w:rFonts w:ascii="Arial" w:eastAsia="Times New Roman" w:hAnsi="Arial" w:cs="Arial"/>
                <w:color w:val="000000"/>
                <w:sz w:val="24"/>
                <w:szCs w:val="24"/>
                <w:bdr w:val="none" w:sz="0" w:space="0" w:color="auto" w:frame="1"/>
              </w:rPr>
              <w:t xml:space="preserve">He is </w:t>
            </w:r>
            <w:r w:rsidRPr="009370F1">
              <w:rPr>
                <w:rFonts w:ascii="Arial" w:eastAsia="Times New Roman" w:hAnsi="Arial" w:cs="Arial"/>
                <w:color w:val="000000"/>
                <w:sz w:val="24"/>
                <w:szCs w:val="24"/>
                <w:bdr w:val="none" w:sz="0" w:space="0" w:color="auto" w:frame="1"/>
              </w:rPr>
              <w:t xml:space="preserve">unaware that </w:t>
            </w:r>
            <w:r>
              <w:rPr>
                <w:rFonts w:ascii="Arial" w:eastAsia="Times New Roman" w:hAnsi="Arial" w:cs="Arial"/>
                <w:color w:val="000000"/>
                <w:sz w:val="24"/>
                <w:szCs w:val="24"/>
                <w:bdr w:val="none" w:sz="0" w:space="0" w:color="auto" w:frame="1"/>
              </w:rPr>
              <w:t>he</w:t>
            </w:r>
            <w:r w:rsidRPr="009370F1">
              <w:rPr>
                <w:rFonts w:ascii="Arial" w:eastAsia="Times New Roman" w:hAnsi="Arial" w:cs="Arial"/>
                <w:color w:val="000000"/>
                <w:sz w:val="24"/>
                <w:szCs w:val="24"/>
                <w:bdr w:val="none" w:sz="0" w:space="0" w:color="auto" w:frame="1"/>
              </w:rPr>
              <w:t xml:space="preserve"> must also go to the Department of Motor Vehicles</w:t>
            </w:r>
            <w:r w:rsidRPr="00E03E26">
              <w:rPr>
                <w:rFonts w:ascii="Arial" w:eastAsia="Times New Roman" w:hAnsi="Arial" w:cs="Arial"/>
                <w:color w:val="000000"/>
                <w:sz w:val="24"/>
                <w:szCs w:val="24"/>
                <w:bdr w:val="none" w:sz="0" w:space="0" w:color="auto" w:frame="1"/>
              </w:rPr>
              <w:t xml:space="preserve">, ask </w:t>
            </w:r>
            <w:r w:rsidRPr="009370F1">
              <w:rPr>
                <w:rFonts w:ascii="Arial" w:eastAsia="Times New Roman" w:hAnsi="Arial" w:cs="Arial"/>
                <w:color w:val="000000"/>
                <w:sz w:val="24"/>
                <w:szCs w:val="24"/>
                <w:bdr w:val="none" w:sz="0" w:space="0" w:color="auto" w:frame="1"/>
              </w:rPr>
              <w:t xml:space="preserve">the DMV to give </w:t>
            </w:r>
            <w:r>
              <w:rPr>
                <w:rFonts w:ascii="Arial" w:eastAsia="Times New Roman" w:hAnsi="Arial" w:cs="Arial"/>
                <w:color w:val="000000"/>
                <w:sz w:val="24"/>
                <w:szCs w:val="24"/>
                <w:bdr w:val="none" w:sz="0" w:space="0" w:color="auto" w:frame="1"/>
              </w:rPr>
              <w:t xml:space="preserve">him his </w:t>
            </w:r>
            <w:r w:rsidRPr="009370F1">
              <w:rPr>
                <w:rFonts w:ascii="Arial" w:eastAsia="Times New Roman" w:hAnsi="Arial" w:cs="Arial"/>
                <w:color w:val="000000"/>
                <w:sz w:val="24"/>
                <w:szCs w:val="24"/>
                <w:bdr w:val="none" w:sz="0" w:space="0" w:color="auto" w:frame="1"/>
              </w:rPr>
              <w:t xml:space="preserve">license back, provide proof </w:t>
            </w:r>
            <w:r>
              <w:rPr>
                <w:rFonts w:ascii="Arial" w:eastAsia="Times New Roman" w:hAnsi="Arial" w:cs="Arial"/>
                <w:color w:val="000000"/>
                <w:sz w:val="24"/>
                <w:szCs w:val="24"/>
                <w:bdr w:val="none" w:sz="0" w:space="0" w:color="auto" w:frame="1"/>
              </w:rPr>
              <w:t xml:space="preserve">that he has </w:t>
            </w:r>
            <w:r w:rsidRPr="009370F1">
              <w:rPr>
                <w:rFonts w:ascii="Arial" w:eastAsia="Times New Roman" w:hAnsi="Arial" w:cs="Arial"/>
                <w:color w:val="000000"/>
                <w:sz w:val="24"/>
                <w:szCs w:val="24"/>
                <w:bdr w:val="none" w:sz="0" w:space="0" w:color="auto" w:frame="1"/>
              </w:rPr>
              <w:t xml:space="preserve">satisfied the court’s </w:t>
            </w:r>
            <w:r w:rsidRPr="00E03E26">
              <w:rPr>
                <w:rFonts w:ascii="Arial" w:eastAsia="Times New Roman" w:hAnsi="Arial" w:cs="Arial"/>
                <w:color w:val="000000"/>
                <w:sz w:val="24"/>
                <w:szCs w:val="24"/>
                <w:bdr w:val="none" w:sz="0" w:space="0" w:color="auto" w:frame="1"/>
              </w:rPr>
              <w:t>hold</w:t>
            </w:r>
            <w:r w:rsidRPr="009370F1">
              <w:rPr>
                <w:rFonts w:ascii="Arial" w:eastAsia="Times New Roman" w:hAnsi="Arial" w:cs="Arial"/>
                <w:color w:val="000000"/>
                <w:sz w:val="24"/>
                <w:szCs w:val="24"/>
                <w:bdr w:val="none" w:sz="0" w:space="0" w:color="auto" w:frame="1"/>
              </w:rPr>
              <w:t xml:space="preserve">, and </w:t>
            </w:r>
            <w:r w:rsidRPr="00E03E26">
              <w:rPr>
                <w:rFonts w:ascii="Arial" w:eastAsia="Times New Roman" w:hAnsi="Arial" w:cs="Arial"/>
                <w:color w:val="000000"/>
                <w:sz w:val="24"/>
                <w:szCs w:val="24"/>
                <w:bdr w:val="none" w:sz="0" w:space="0" w:color="auto" w:frame="1"/>
              </w:rPr>
              <w:t xml:space="preserve">usually </w:t>
            </w:r>
            <w:r w:rsidRPr="009370F1">
              <w:rPr>
                <w:rFonts w:ascii="Arial" w:eastAsia="Times New Roman" w:hAnsi="Arial" w:cs="Arial"/>
                <w:color w:val="000000"/>
                <w:sz w:val="24"/>
                <w:szCs w:val="24"/>
                <w:bdr w:val="none" w:sz="0" w:space="0" w:color="auto" w:frame="1"/>
              </w:rPr>
              <w:t>pay an add</w:t>
            </w:r>
            <w:r>
              <w:rPr>
                <w:rFonts w:ascii="Arial" w:eastAsia="Times New Roman" w:hAnsi="Arial" w:cs="Arial"/>
                <w:color w:val="000000"/>
                <w:sz w:val="24"/>
                <w:szCs w:val="24"/>
                <w:bdr w:val="none" w:sz="0" w:space="0" w:color="auto" w:frame="1"/>
              </w:rPr>
              <w:t>ed</w:t>
            </w:r>
            <w:r w:rsidRPr="009370F1">
              <w:rPr>
                <w:rFonts w:ascii="Arial" w:eastAsia="Times New Roman" w:hAnsi="Arial" w:cs="Arial"/>
                <w:color w:val="000000"/>
                <w:sz w:val="24"/>
                <w:szCs w:val="24"/>
                <w:bdr w:val="none" w:sz="0" w:space="0" w:color="auto" w:frame="1"/>
              </w:rPr>
              <w:t xml:space="preserve"> fee.</w:t>
            </w:r>
            <w:r>
              <w:rPr>
                <w:rFonts w:ascii="Arial" w:eastAsia="Times New Roman" w:hAnsi="Arial" w:cs="Arial"/>
                <w:color w:val="000000"/>
                <w:sz w:val="24"/>
                <w:szCs w:val="24"/>
                <w:bdr w:val="none" w:sz="0" w:space="0" w:color="auto" w:frame="1"/>
              </w:rPr>
              <w:t xml:space="preserve">  </w:t>
            </w:r>
          </w:p>
          <w:p w14:paraId="3A7F0D14" w14:textId="14DB2B65" w:rsidR="00F263EF" w:rsidRDefault="00F263EF" w:rsidP="00F263EF">
            <w:pPr>
              <w:shd w:val="clear" w:color="auto" w:fill="FFFFFF"/>
              <w:spacing w:line="241" w:lineRule="atLeast"/>
              <w:rPr>
                <w:rFonts w:ascii="Arial" w:eastAsia="Times New Roman" w:hAnsi="Arial" w:cs="Arial"/>
                <w:color w:val="000000"/>
                <w:sz w:val="24"/>
                <w:szCs w:val="24"/>
                <w:bdr w:val="none" w:sz="0" w:space="0" w:color="auto" w:frame="1"/>
              </w:rPr>
            </w:pPr>
            <w:r w:rsidRPr="009370F1">
              <w:rPr>
                <w:rFonts w:ascii="Arial" w:eastAsia="Times New Roman" w:hAnsi="Arial" w:cs="Arial"/>
                <w:color w:val="000000"/>
                <w:sz w:val="24"/>
                <w:szCs w:val="24"/>
                <w:bdr w:val="none" w:sz="0" w:space="0" w:color="auto" w:frame="1"/>
              </w:rPr>
              <w:t xml:space="preserve">Should court </w:t>
            </w:r>
            <w:r>
              <w:rPr>
                <w:rFonts w:ascii="Arial" w:eastAsia="Times New Roman" w:hAnsi="Arial" w:cs="Arial"/>
                <w:color w:val="000000"/>
                <w:sz w:val="24"/>
                <w:szCs w:val="24"/>
                <w:bdr w:val="none" w:sz="0" w:space="0" w:color="auto" w:frame="1"/>
              </w:rPr>
              <w:t xml:space="preserve">staff </w:t>
            </w:r>
            <w:r w:rsidRPr="009370F1">
              <w:rPr>
                <w:rFonts w:ascii="Arial" w:eastAsia="Times New Roman" w:hAnsi="Arial" w:cs="Arial"/>
                <w:color w:val="000000"/>
                <w:sz w:val="24"/>
                <w:szCs w:val="24"/>
                <w:bdr w:val="none" w:sz="0" w:space="0" w:color="auto" w:frame="1"/>
              </w:rPr>
              <w:t xml:space="preserve">inform litigants that their work is </w:t>
            </w:r>
            <w:r>
              <w:rPr>
                <w:rFonts w:ascii="Arial" w:eastAsia="Times New Roman" w:hAnsi="Arial" w:cs="Arial"/>
                <w:color w:val="000000"/>
                <w:sz w:val="24"/>
                <w:szCs w:val="24"/>
                <w:bdr w:val="none" w:sz="0" w:space="0" w:color="auto" w:frame="1"/>
              </w:rPr>
              <w:t>only half done even if they do not ask</w:t>
            </w:r>
            <w:r w:rsidRPr="009370F1">
              <w:rPr>
                <w:rFonts w:ascii="Arial" w:eastAsia="Times New Roman" w:hAnsi="Arial" w:cs="Arial"/>
                <w:color w:val="000000"/>
                <w:sz w:val="24"/>
                <w:szCs w:val="24"/>
                <w:bdr w:val="none" w:sz="0" w:space="0" w:color="auto" w:frame="1"/>
              </w:rPr>
              <w:t>?  Should the court describe the DMV process, including that they will likely have to pay an add</w:t>
            </w:r>
            <w:r>
              <w:rPr>
                <w:rFonts w:ascii="Arial" w:eastAsia="Times New Roman" w:hAnsi="Arial" w:cs="Arial"/>
                <w:color w:val="000000"/>
                <w:sz w:val="24"/>
                <w:szCs w:val="24"/>
                <w:bdr w:val="none" w:sz="0" w:space="0" w:color="auto" w:frame="1"/>
              </w:rPr>
              <w:t xml:space="preserve">ed </w:t>
            </w:r>
            <w:r w:rsidRPr="009370F1">
              <w:rPr>
                <w:rFonts w:ascii="Arial" w:eastAsia="Times New Roman" w:hAnsi="Arial" w:cs="Arial"/>
                <w:color w:val="000000"/>
                <w:sz w:val="24"/>
                <w:szCs w:val="24"/>
                <w:bdr w:val="none" w:sz="0" w:space="0" w:color="auto" w:frame="1"/>
              </w:rPr>
              <w:t>fee?</w:t>
            </w:r>
          </w:p>
          <w:p w14:paraId="4D3E2000" w14:textId="53CBE54E" w:rsidR="00704008" w:rsidRPr="004E1065" w:rsidRDefault="00704008" w:rsidP="005347EE">
            <w:pPr>
              <w:rPr>
                <w:rFonts w:ascii="Arial" w:hAnsi="Arial" w:cs="Arial"/>
                <w:sz w:val="24"/>
                <w:szCs w:val="24"/>
              </w:rPr>
            </w:pPr>
          </w:p>
        </w:tc>
      </w:tr>
      <w:tr w:rsidR="0029631A" w:rsidRPr="00EB3EE5" w14:paraId="7EE89330" w14:textId="77777777" w:rsidTr="002700C7">
        <w:tc>
          <w:tcPr>
            <w:tcW w:w="1525" w:type="dxa"/>
          </w:tcPr>
          <w:p w14:paraId="729F38ED" w14:textId="000743BA" w:rsidR="0029631A"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940083">
              <w:rPr>
                <w:rFonts w:ascii="Arial" w:eastAsia="Times New Roman" w:hAnsi="Arial" w:cs="Arial"/>
                <w:sz w:val="24"/>
                <w:szCs w:val="24"/>
              </w:rPr>
              <w:t>7</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38B63C07" w14:textId="1D1D4DC7" w:rsidR="0086711F" w:rsidRPr="009100C1" w:rsidRDefault="002E5306" w:rsidP="009100C1">
            <w:pPr>
              <w:rPr>
                <w:rFonts w:ascii="Arial" w:eastAsia="Times New Roman" w:hAnsi="Arial" w:cs="Arial"/>
                <w:sz w:val="24"/>
                <w:szCs w:val="24"/>
              </w:rPr>
            </w:pPr>
            <w:r>
              <w:rPr>
                <w:rFonts w:ascii="Arial" w:eastAsia="Times New Roman" w:hAnsi="Arial" w:cs="Arial"/>
                <w:sz w:val="24"/>
                <w:szCs w:val="24"/>
              </w:rPr>
              <w:t>2</w:t>
            </w:r>
            <w:r w:rsidR="003C2811">
              <w:rPr>
                <w:rFonts w:ascii="Arial" w:eastAsia="Times New Roman" w:hAnsi="Arial" w:cs="Arial"/>
                <w:sz w:val="24"/>
                <w:szCs w:val="24"/>
              </w:rPr>
              <w:t>9</w:t>
            </w:r>
            <w:r w:rsidR="0086711F">
              <w:rPr>
                <w:rFonts w:ascii="Arial" w:eastAsia="Times New Roman" w:hAnsi="Arial" w:cs="Arial"/>
                <w:sz w:val="24"/>
                <w:szCs w:val="24"/>
              </w:rPr>
              <w:t xml:space="preserve"> seconds</w:t>
            </w:r>
          </w:p>
          <w:p w14:paraId="2282BF9E" w14:textId="4CF3E87F" w:rsidR="0029631A" w:rsidRPr="00620C00" w:rsidRDefault="0029631A" w:rsidP="00BC0D62">
            <w:pPr>
              <w:ind w:right="-110"/>
              <w:rPr>
                <w:rFonts w:eastAsia="Times New Roman"/>
                <w:sz w:val="24"/>
                <w:szCs w:val="24"/>
              </w:rPr>
            </w:pPr>
          </w:p>
        </w:tc>
        <w:tc>
          <w:tcPr>
            <w:tcW w:w="7465" w:type="dxa"/>
          </w:tcPr>
          <w:p w14:paraId="48E94A01" w14:textId="2B54EE11" w:rsidR="00F1491C" w:rsidRDefault="00B622BC" w:rsidP="00F1491C">
            <w:pPr>
              <w:shd w:val="clear" w:color="auto" w:fill="FFFFFF"/>
              <w:spacing w:line="235" w:lineRule="atLeast"/>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A</w:t>
            </w:r>
            <w:r w:rsidR="00F1491C" w:rsidRPr="009370F1">
              <w:rPr>
                <w:rFonts w:ascii="Arial" w:eastAsia="Times New Roman" w:hAnsi="Arial" w:cs="Arial"/>
                <w:color w:val="000000"/>
                <w:sz w:val="24"/>
                <w:szCs w:val="24"/>
                <w:bdr w:val="none" w:sz="0" w:space="0" w:color="auto" w:frame="1"/>
              </w:rPr>
              <w:t xml:space="preserve"> litigant comes to court seeking a restraining order (</w:t>
            </w:r>
            <w:r w:rsidR="00F1491C">
              <w:rPr>
                <w:rFonts w:ascii="Arial" w:eastAsia="Times New Roman" w:hAnsi="Arial" w:cs="Arial"/>
                <w:color w:val="000000"/>
                <w:sz w:val="24"/>
                <w:szCs w:val="24"/>
                <w:bdr w:val="none" w:sz="0" w:space="0" w:color="auto" w:frame="1"/>
              </w:rPr>
              <w:t xml:space="preserve">in some states it is known as an </w:t>
            </w:r>
            <w:r w:rsidR="00F1491C" w:rsidRPr="009370F1">
              <w:rPr>
                <w:rFonts w:ascii="Arial" w:eastAsia="Times New Roman" w:hAnsi="Arial" w:cs="Arial"/>
                <w:color w:val="000000"/>
                <w:sz w:val="24"/>
                <w:szCs w:val="24"/>
                <w:bdr w:val="none" w:sz="0" w:space="0" w:color="auto" w:frame="1"/>
              </w:rPr>
              <w:t>order of protection).</w:t>
            </w:r>
            <w:r w:rsidR="00F1491C">
              <w:rPr>
                <w:rFonts w:ascii="Arial" w:eastAsia="Times New Roman" w:hAnsi="Arial" w:cs="Arial"/>
                <w:color w:val="000000"/>
                <w:sz w:val="24"/>
                <w:szCs w:val="24"/>
                <w:bdr w:val="none" w:sz="0" w:space="0" w:color="auto" w:frame="1"/>
              </w:rPr>
              <w:t xml:space="preserve">  </w:t>
            </w:r>
            <w:r w:rsidR="00F1491C" w:rsidRPr="009370F1">
              <w:rPr>
                <w:rFonts w:ascii="Arial" w:eastAsia="Times New Roman" w:hAnsi="Arial" w:cs="Arial"/>
                <w:color w:val="000000"/>
                <w:sz w:val="24"/>
                <w:szCs w:val="24"/>
                <w:bdr w:val="none" w:sz="0" w:space="0" w:color="auto" w:frame="1"/>
              </w:rPr>
              <w:t xml:space="preserve">Should court </w:t>
            </w:r>
            <w:r w:rsidR="00F1491C">
              <w:rPr>
                <w:rFonts w:ascii="Arial" w:eastAsia="Times New Roman" w:hAnsi="Arial" w:cs="Arial"/>
                <w:color w:val="000000"/>
                <w:sz w:val="24"/>
                <w:szCs w:val="24"/>
                <w:bdr w:val="none" w:sz="0" w:space="0" w:color="auto" w:frame="1"/>
              </w:rPr>
              <w:t xml:space="preserve">staff </w:t>
            </w:r>
            <w:r w:rsidR="00F1491C" w:rsidRPr="009370F1">
              <w:rPr>
                <w:rFonts w:ascii="Arial" w:eastAsia="Times New Roman" w:hAnsi="Arial" w:cs="Arial"/>
                <w:color w:val="000000"/>
                <w:sz w:val="24"/>
                <w:szCs w:val="24"/>
                <w:bdr w:val="none" w:sz="0" w:space="0" w:color="auto" w:frame="1"/>
              </w:rPr>
              <w:t xml:space="preserve">assertively </w:t>
            </w:r>
            <w:r w:rsidR="00F1491C">
              <w:rPr>
                <w:rFonts w:ascii="Arial" w:eastAsia="Times New Roman" w:hAnsi="Arial" w:cs="Arial"/>
                <w:color w:val="000000"/>
                <w:sz w:val="24"/>
                <w:szCs w:val="24"/>
                <w:bdr w:val="none" w:sz="0" w:space="0" w:color="auto" w:frame="1"/>
              </w:rPr>
              <w:t xml:space="preserve">refer </w:t>
            </w:r>
            <w:r w:rsidR="00F1491C" w:rsidRPr="009370F1">
              <w:rPr>
                <w:rFonts w:ascii="Arial" w:eastAsia="Times New Roman" w:hAnsi="Arial" w:cs="Arial"/>
                <w:color w:val="000000"/>
                <w:sz w:val="24"/>
                <w:szCs w:val="24"/>
                <w:bdr w:val="none" w:sz="0" w:space="0" w:color="auto" w:frame="1"/>
              </w:rPr>
              <w:t>litigant</w:t>
            </w:r>
            <w:r w:rsidR="00F1491C">
              <w:rPr>
                <w:rFonts w:ascii="Arial" w:eastAsia="Times New Roman" w:hAnsi="Arial" w:cs="Arial"/>
                <w:color w:val="000000"/>
                <w:sz w:val="24"/>
                <w:szCs w:val="24"/>
                <w:bdr w:val="none" w:sz="0" w:space="0" w:color="auto" w:frame="1"/>
              </w:rPr>
              <w:t>s</w:t>
            </w:r>
            <w:r w:rsidR="00F1491C" w:rsidRPr="009370F1">
              <w:rPr>
                <w:rFonts w:ascii="Arial" w:eastAsia="Times New Roman" w:hAnsi="Arial" w:cs="Arial"/>
                <w:color w:val="000000"/>
                <w:sz w:val="24"/>
                <w:szCs w:val="24"/>
                <w:bdr w:val="none" w:sz="0" w:space="0" w:color="auto" w:frame="1"/>
              </w:rPr>
              <w:t xml:space="preserve"> </w:t>
            </w:r>
            <w:r w:rsidR="00F1491C">
              <w:rPr>
                <w:rFonts w:ascii="Arial" w:eastAsia="Times New Roman" w:hAnsi="Arial" w:cs="Arial"/>
                <w:color w:val="000000"/>
                <w:sz w:val="24"/>
                <w:szCs w:val="24"/>
                <w:bdr w:val="none" w:sz="0" w:space="0" w:color="auto" w:frame="1"/>
              </w:rPr>
              <w:t>t</w:t>
            </w:r>
            <w:r w:rsidR="00F1491C" w:rsidRPr="009370F1">
              <w:rPr>
                <w:rFonts w:ascii="Arial" w:eastAsia="Times New Roman" w:hAnsi="Arial" w:cs="Arial"/>
                <w:color w:val="000000"/>
                <w:sz w:val="24"/>
                <w:szCs w:val="24"/>
                <w:bdr w:val="none" w:sz="0" w:space="0" w:color="auto" w:frame="1"/>
              </w:rPr>
              <w:t xml:space="preserve">o </w:t>
            </w:r>
            <w:r w:rsidR="00F1491C">
              <w:rPr>
                <w:rFonts w:ascii="Arial" w:eastAsia="Times New Roman" w:hAnsi="Arial" w:cs="Arial"/>
                <w:color w:val="000000"/>
                <w:sz w:val="24"/>
                <w:szCs w:val="24"/>
                <w:bdr w:val="none" w:sz="0" w:space="0" w:color="auto" w:frame="1"/>
              </w:rPr>
              <w:t xml:space="preserve">a local </w:t>
            </w:r>
            <w:r w:rsidR="00F1491C" w:rsidRPr="009370F1">
              <w:rPr>
                <w:rFonts w:ascii="Arial" w:eastAsia="Times New Roman" w:hAnsi="Arial" w:cs="Arial"/>
                <w:color w:val="000000"/>
                <w:sz w:val="24"/>
                <w:szCs w:val="24"/>
                <w:bdr w:val="none" w:sz="0" w:space="0" w:color="auto" w:frame="1"/>
              </w:rPr>
              <w:t xml:space="preserve">Women’s Shelter in case the need arises?  Should the court refer her to </w:t>
            </w:r>
            <w:r w:rsidR="00F1491C">
              <w:rPr>
                <w:rFonts w:ascii="Arial" w:eastAsia="Times New Roman" w:hAnsi="Arial" w:cs="Arial"/>
                <w:color w:val="000000"/>
                <w:sz w:val="24"/>
                <w:szCs w:val="24"/>
                <w:bdr w:val="none" w:sz="0" w:space="0" w:color="auto" w:frame="1"/>
              </w:rPr>
              <w:t>a</w:t>
            </w:r>
            <w:r w:rsidR="00F1491C" w:rsidRPr="009370F1">
              <w:rPr>
                <w:rFonts w:ascii="Arial" w:eastAsia="Times New Roman" w:hAnsi="Arial" w:cs="Arial"/>
                <w:color w:val="000000"/>
                <w:sz w:val="24"/>
                <w:szCs w:val="24"/>
                <w:bdr w:val="none" w:sz="0" w:space="0" w:color="auto" w:frame="1"/>
              </w:rPr>
              <w:t xml:space="preserve"> </w:t>
            </w:r>
            <w:r w:rsidR="00F1491C">
              <w:rPr>
                <w:rFonts w:ascii="Arial" w:eastAsia="Times New Roman" w:hAnsi="Arial" w:cs="Arial"/>
                <w:color w:val="000000"/>
                <w:sz w:val="24"/>
                <w:szCs w:val="24"/>
                <w:bdr w:val="none" w:sz="0" w:space="0" w:color="auto" w:frame="1"/>
              </w:rPr>
              <w:t xml:space="preserve">Spousal </w:t>
            </w:r>
            <w:r w:rsidR="00F1491C" w:rsidRPr="009370F1">
              <w:rPr>
                <w:rFonts w:ascii="Arial" w:eastAsia="Times New Roman" w:hAnsi="Arial" w:cs="Arial"/>
                <w:color w:val="000000"/>
                <w:sz w:val="24"/>
                <w:szCs w:val="24"/>
                <w:bdr w:val="none" w:sz="0" w:space="0" w:color="auto" w:frame="1"/>
              </w:rPr>
              <w:t>Abuse Advocacy Group to help her obtain the re</w:t>
            </w:r>
            <w:r w:rsidR="00F1491C">
              <w:rPr>
                <w:rFonts w:ascii="Arial" w:eastAsia="Times New Roman" w:hAnsi="Arial" w:cs="Arial"/>
                <w:color w:val="000000"/>
                <w:sz w:val="24"/>
                <w:szCs w:val="24"/>
                <w:bdr w:val="none" w:sz="0" w:space="0" w:color="auto" w:frame="1"/>
              </w:rPr>
              <w:t>s</w:t>
            </w:r>
            <w:r w:rsidR="00F1491C" w:rsidRPr="009370F1">
              <w:rPr>
                <w:rFonts w:ascii="Arial" w:eastAsia="Times New Roman" w:hAnsi="Arial" w:cs="Arial"/>
                <w:color w:val="000000"/>
                <w:sz w:val="24"/>
                <w:szCs w:val="24"/>
                <w:bdr w:val="none" w:sz="0" w:space="0" w:color="auto" w:frame="1"/>
              </w:rPr>
              <w:t>training order and keep it in place through subsequent hearing</w:t>
            </w:r>
            <w:r w:rsidR="00F1491C">
              <w:rPr>
                <w:rFonts w:ascii="Arial" w:eastAsia="Times New Roman" w:hAnsi="Arial" w:cs="Arial"/>
                <w:color w:val="000000"/>
                <w:sz w:val="24"/>
                <w:szCs w:val="24"/>
                <w:bdr w:val="none" w:sz="0" w:space="0" w:color="auto" w:frame="1"/>
              </w:rPr>
              <w:t>s</w:t>
            </w:r>
            <w:r w:rsidR="00F1491C" w:rsidRPr="009370F1">
              <w:rPr>
                <w:rFonts w:ascii="Arial" w:eastAsia="Times New Roman" w:hAnsi="Arial" w:cs="Arial"/>
                <w:color w:val="000000"/>
                <w:sz w:val="24"/>
                <w:szCs w:val="24"/>
                <w:bdr w:val="none" w:sz="0" w:space="0" w:color="auto" w:frame="1"/>
              </w:rPr>
              <w:t>?</w:t>
            </w:r>
          </w:p>
          <w:p w14:paraId="0CFDC7D9" w14:textId="29A7DE31" w:rsidR="005175F1" w:rsidRPr="004E1065" w:rsidRDefault="005175F1" w:rsidP="005347EE">
            <w:pPr>
              <w:rPr>
                <w:rFonts w:ascii="Arial" w:hAnsi="Arial" w:cs="Arial"/>
                <w:sz w:val="24"/>
                <w:szCs w:val="24"/>
              </w:rPr>
            </w:pPr>
          </w:p>
        </w:tc>
      </w:tr>
      <w:tr w:rsidR="007753E8" w:rsidRPr="00EB3EE5" w14:paraId="40401269" w14:textId="77777777" w:rsidTr="002700C7">
        <w:tc>
          <w:tcPr>
            <w:tcW w:w="1525" w:type="dxa"/>
          </w:tcPr>
          <w:p w14:paraId="2EF47CD1" w14:textId="38D88355" w:rsidR="008D4679" w:rsidRPr="00872C1E" w:rsidRDefault="009D6AA6" w:rsidP="00645DED">
            <w:pPr>
              <w:pStyle w:val="ListParagraph"/>
              <w:spacing w:line="240" w:lineRule="auto"/>
              <w:ind w:left="0"/>
              <w:rPr>
                <w:rFonts w:eastAsia="Times New Roman"/>
                <w:sz w:val="24"/>
                <w:szCs w:val="24"/>
              </w:rPr>
            </w:pPr>
            <w:r>
              <w:rPr>
                <w:rFonts w:eastAsia="Times New Roman"/>
                <w:sz w:val="24"/>
                <w:szCs w:val="24"/>
              </w:rPr>
              <w:t>1</w:t>
            </w:r>
            <w:r w:rsidR="00420958">
              <w:rPr>
                <w:rFonts w:eastAsia="Times New Roman"/>
                <w:sz w:val="24"/>
                <w:szCs w:val="24"/>
              </w:rPr>
              <w:t>1</w:t>
            </w:r>
            <w:r w:rsidR="008D4679" w:rsidRPr="00872C1E">
              <w:rPr>
                <w:rFonts w:eastAsia="Times New Roman"/>
                <w:sz w:val="24"/>
                <w:szCs w:val="24"/>
              </w:rPr>
              <w:t xml:space="preserve"> minutes</w:t>
            </w:r>
          </w:p>
          <w:p w14:paraId="79D6C98E" w14:textId="788770D7" w:rsidR="007753E8" w:rsidRPr="00872C1E" w:rsidRDefault="009D6AA6" w:rsidP="00645DED">
            <w:pPr>
              <w:jc w:val="both"/>
              <w:rPr>
                <w:rFonts w:eastAsia="Times New Roman"/>
                <w:sz w:val="24"/>
                <w:szCs w:val="24"/>
              </w:rPr>
            </w:pPr>
            <w:r>
              <w:rPr>
                <w:rFonts w:ascii="Arial" w:eastAsia="Times New Roman" w:hAnsi="Arial" w:cs="Arial"/>
                <w:sz w:val="24"/>
                <w:szCs w:val="24"/>
              </w:rPr>
              <w:t>1</w:t>
            </w:r>
            <w:r w:rsidR="00420958">
              <w:rPr>
                <w:rFonts w:ascii="Arial" w:eastAsia="Times New Roman" w:hAnsi="Arial" w:cs="Arial"/>
                <w:sz w:val="24"/>
                <w:szCs w:val="24"/>
              </w:rPr>
              <w:t>9</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6CC2FF62" w14:textId="5AB84EA4" w:rsidR="000E468C" w:rsidRDefault="00B45BB3" w:rsidP="007A566C">
            <w:pPr>
              <w:rPr>
                <w:rFonts w:ascii="Arial" w:eastAsia="Times New Roman" w:hAnsi="Arial" w:cs="Arial"/>
                <w:color w:val="000000"/>
                <w:sz w:val="24"/>
                <w:szCs w:val="24"/>
                <w:bdr w:val="none" w:sz="0" w:space="0" w:color="auto" w:frame="1"/>
              </w:rPr>
            </w:pPr>
            <w:r>
              <w:rPr>
                <w:rFonts w:ascii="Arial" w:hAnsi="Arial" w:cs="Arial"/>
                <w:sz w:val="24"/>
                <w:szCs w:val="24"/>
              </w:rPr>
              <w:t>A</w:t>
            </w:r>
            <w:r w:rsidR="000E468C" w:rsidRPr="009370F1">
              <w:rPr>
                <w:rFonts w:ascii="Arial" w:eastAsia="Times New Roman" w:hAnsi="Arial" w:cs="Arial"/>
                <w:color w:val="000000"/>
                <w:sz w:val="24"/>
                <w:szCs w:val="24"/>
                <w:bdr w:val="none" w:sz="0" w:space="0" w:color="auto" w:frame="1"/>
              </w:rPr>
              <w:t xml:space="preserve"> tenant comes to court because</w:t>
            </w:r>
            <w:r w:rsidR="000E468C">
              <w:rPr>
                <w:rFonts w:ascii="Arial" w:eastAsia="Times New Roman" w:hAnsi="Arial" w:cs="Arial"/>
                <w:color w:val="000000"/>
                <w:sz w:val="24"/>
                <w:szCs w:val="24"/>
                <w:bdr w:val="none" w:sz="0" w:space="0" w:color="auto" w:frame="1"/>
              </w:rPr>
              <w:t xml:space="preserve"> she </w:t>
            </w:r>
            <w:r w:rsidR="000E468C" w:rsidRPr="009370F1">
              <w:rPr>
                <w:rFonts w:ascii="Arial" w:eastAsia="Times New Roman" w:hAnsi="Arial" w:cs="Arial"/>
                <w:color w:val="000000"/>
                <w:sz w:val="24"/>
                <w:szCs w:val="24"/>
                <w:bdr w:val="none" w:sz="0" w:space="0" w:color="auto" w:frame="1"/>
              </w:rPr>
              <w:t>ha</w:t>
            </w:r>
            <w:r w:rsidR="000E468C">
              <w:rPr>
                <w:rFonts w:ascii="Arial" w:eastAsia="Times New Roman" w:hAnsi="Arial" w:cs="Arial"/>
                <w:color w:val="000000"/>
                <w:sz w:val="24"/>
                <w:szCs w:val="24"/>
                <w:bdr w:val="none" w:sz="0" w:space="0" w:color="auto" w:frame="1"/>
              </w:rPr>
              <w:t>s</w:t>
            </w:r>
            <w:r w:rsidR="000E468C" w:rsidRPr="009370F1">
              <w:rPr>
                <w:rFonts w:ascii="Arial" w:eastAsia="Times New Roman" w:hAnsi="Arial" w:cs="Arial"/>
                <w:color w:val="000000"/>
                <w:sz w:val="24"/>
                <w:szCs w:val="24"/>
                <w:bdr w:val="none" w:sz="0" w:space="0" w:color="auto" w:frame="1"/>
              </w:rPr>
              <w:t xml:space="preserve"> been served with an eviction notice and </w:t>
            </w:r>
            <w:r w:rsidR="000E468C">
              <w:rPr>
                <w:rFonts w:ascii="Arial" w:eastAsia="Times New Roman" w:hAnsi="Arial" w:cs="Arial"/>
                <w:color w:val="000000"/>
                <w:sz w:val="24"/>
                <w:szCs w:val="24"/>
                <w:bdr w:val="none" w:sz="0" w:space="0" w:color="auto" w:frame="1"/>
              </w:rPr>
              <w:t xml:space="preserve">she wants </w:t>
            </w:r>
            <w:r w:rsidR="000E468C" w:rsidRPr="009370F1">
              <w:rPr>
                <w:rFonts w:ascii="Arial" w:eastAsia="Times New Roman" w:hAnsi="Arial" w:cs="Arial"/>
                <w:color w:val="000000"/>
                <w:sz w:val="24"/>
                <w:szCs w:val="24"/>
                <w:bdr w:val="none" w:sz="0" w:space="0" w:color="auto" w:frame="1"/>
              </w:rPr>
              <w:t xml:space="preserve">to contest it.  </w:t>
            </w:r>
            <w:r w:rsidR="000E468C">
              <w:rPr>
                <w:rFonts w:ascii="Arial" w:eastAsia="Times New Roman" w:hAnsi="Arial" w:cs="Arial"/>
                <w:color w:val="000000"/>
                <w:sz w:val="24"/>
                <w:szCs w:val="24"/>
                <w:bdr w:val="none" w:sz="0" w:space="0" w:color="auto" w:frame="1"/>
              </w:rPr>
              <w:t xml:space="preserve">She </w:t>
            </w:r>
            <w:r w:rsidR="000E468C" w:rsidRPr="009370F1">
              <w:rPr>
                <w:rFonts w:ascii="Arial" w:eastAsia="Times New Roman" w:hAnsi="Arial" w:cs="Arial"/>
                <w:color w:val="000000"/>
                <w:sz w:val="24"/>
                <w:szCs w:val="24"/>
                <w:bdr w:val="none" w:sz="0" w:space="0" w:color="auto" w:frame="1"/>
              </w:rPr>
              <w:t>share</w:t>
            </w:r>
            <w:r w:rsidR="000E468C">
              <w:rPr>
                <w:rFonts w:ascii="Arial" w:eastAsia="Times New Roman" w:hAnsi="Arial" w:cs="Arial"/>
                <w:color w:val="000000"/>
                <w:sz w:val="24"/>
                <w:szCs w:val="24"/>
                <w:bdr w:val="none" w:sz="0" w:space="0" w:color="auto" w:frame="1"/>
              </w:rPr>
              <w:t>s</w:t>
            </w:r>
            <w:r w:rsidR="000E468C" w:rsidRPr="009370F1">
              <w:rPr>
                <w:rFonts w:ascii="Arial" w:eastAsia="Times New Roman" w:hAnsi="Arial" w:cs="Arial"/>
                <w:color w:val="000000"/>
                <w:sz w:val="24"/>
                <w:szCs w:val="24"/>
                <w:bdr w:val="none" w:sz="0" w:space="0" w:color="auto" w:frame="1"/>
              </w:rPr>
              <w:t xml:space="preserve"> that </w:t>
            </w:r>
            <w:r w:rsidR="000E468C">
              <w:rPr>
                <w:rFonts w:ascii="Arial" w:eastAsia="Times New Roman" w:hAnsi="Arial" w:cs="Arial"/>
                <w:color w:val="000000"/>
                <w:sz w:val="24"/>
                <w:szCs w:val="24"/>
                <w:bdr w:val="none" w:sz="0" w:space="0" w:color="auto" w:frame="1"/>
              </w:rPr>
              <w:t xml:space="preserve">she </w:t>
            </w:r>
            <w:r w:rsidR="000E468C" w:rsidRPr="009370F1">
              <w:rPr>
                <w:rFonts w:ascii="Arial" w:eastAsia="Times New Roman" w:hAnsi="Arial" w:cs="Arial"/>
                <w:color w:val="000000"/>
                <w:sz w:val="24"/>
                <w:szCs w:val="24"/>
                <w:bdr w:val="none" w:sz="0" w:space="0" w:color="auto" w:frame="1"/>
              </w:rPr>
              <w:t>do</w:t>
            </w:r>
            <w:r w:rsidR="000E468C">
              <w:rPr>
                <w:rFonts w:ascii="Arial" w:eastAsia="Times New Roman" w:hAnsi="Arial" w:cs="Arial"/>
                <w:color w:val="000000"/>
                <w:sz w:val="24"/>
                <w:szCs w:val="24"/>
                <w:bdr w:val="none" w:sz="0" w:space="0" w:color="auto" w:frame="1"/>
              </w:rPr>
              <w:t>es</w:t>
            </w:r>
            <w:r w:rsidR="000E468C" w:rsidRPr="009370F1">
              <w:rPr>
                <w:rFonts w:ascii="Arial" w:eastAsia="Times New Roman" w:hAnsi="Arial" w:cs="Arial"/>
                <w:color w:val="000000"/>
                <w:sz w:val="24"/>
                <w:szCs w:val="24"/>
                <w:bdr w:val="none" w:sz="0" w:space="0" w:color="auto" w:frame="1"/>
              </w:rPr>
              <w:t xml:space="preserve"> not have enough money to move and do</w:t>
            </w:r>
            <w:r w:rsidR="000E468C">
              <w:rPr>
                <w:rFonts w:ascii="Arial" w:eastAsia="Times New Roman" w:hAnsi="Arial" w:cs="Arial"/>
                <w:color w:val="000000"/>
                <w:sz w:val="24"/>
                <w:szCs w:val="24"/>
                <w:bdr w:val="none" w:sz="0" w:space="0" w:color="auto" w:frame="1"/>
              </w:rPr>
              <w:t>es</w:t>
            </w:r>
            <w:r w:rsidR="000E468C" w:rsidRPr="009370F1">
              <w:rPr>
                <w:rFonts w:ascii="Arial" w:eastAsia="Times New Roman" w:hAnsi="Arial" w:cs="Arial"/>
                <w:color w:val="000000"/>
                <w:sz w:val="24"/>
                <w:szCs w:val="24"/>
                <w:bdr w:val="none" w:sz="0" w:space="0" w:color="auto" w:frame="1"/>
              </w:rPr>
              <w:t xml:space="preserve"> not know where </w:t>
            </w:r>
            <w:r w:rsidR="000E468C">
              <w:rPr>
                <w:rFonts w:ascii="Arial" w:eastAsia="Times New Roman" w:hAnsi="Arial" w:cs="Arial"/>
                <w:color w:val="000000"/>
                <w:sz w:val="24"/>
                <w:szCs w:val="24"/>
                <w:bdr w:val="none" w:sz="0" w:space="0" w:color="auto" w:frame="1"/>
              </w:rPr>
              <w:t xml:space="preserve">she will </w:t>
            </w:r>
            <w:r w:rsidR="000E468C" w:rsidRPr="009370F1">
              <w:rPr>
                <w:rFonts w:ascii="Arial" w:eastAsia="Times New Roman" w:hAnsi="Arial" w:cs="Arial"/>
                <w:color w:val="000000"/>
                <w:sz w:val="24"/>
                <w:szCs w:val="24"/>
                <w:bdr w:val="none" w:sz="0" w:space="0" w:color="auto" w:frame="1"/>
              </w:rPr>
              <w:t xml:space="preserve">live if </w:t>
            </w:r>
            <w:r w:rsidR="000E468C">
              <w:rPr>
                <w:rFonts w:ascii="Arial" w:eastAsia="Times New Roman" w:hAnsi="Arial" w:cs="Arial"/>
                <w:color w:val="000000"/>
                <w:sz w:val="24"/>
                <w:szCs w:val="24"/>
                <w:bdr w:val="none" w:sz="0" w:space="0" w:color="auto" w:frame="1"/>
              </w:rPr>
              <w:t xml:space="preserve">she is </w:t>
            </w:r>
            <w:r w:rsidR="000E468C" w:rsidRPr="009370F1">
              <w:rPr>
                <w:rFonts w:ascii="Arial" w:eastAsia="Times New Roman" w:hAnsi="Arial" w:cs="Arial"/>
                <w:color w:val="000000"/>
                <w:sz w:val="24"/>
                <w:szCs w:val="24"/>
                <w:bdr w:val="none" w:sz="0" w:space="0" w:color="auto" w:frame="1"/>
              </w:rPr>
              <w:t>thrown out of their apartment.</w:t>
            </w:r>
            <w:r w:rsidR="000E468C">
              <w:rPr>
                <w:rFonts w:ascii="Arial" w:eastAsia="Times New Roman" w:hAnsi="Arial" w:cs="Arial"/>
                <w:color w:val="000000"/>
                <w:sz w:val="24"/>
                <w:szCs w:val="24"/>
                <w:bdr w:val="none" w:sz="0" w:space="0" w:color="auto" w:frame="1"/>
              </w:rPr>
              <w:t xml:space="preserve">  </w:t>
            </w:r>
            <w:r w:rsidR="000E468C" w:rsidRPr="009370F1">
              <w:rPr>
                <w:rFonts w:ascii="Arial" w:eastAsia="Times New Roman" w:hAnsi="Arial" w:cs="Arial"/>
                <w:color w:val="000000"/>
                <w:sz w:val="24"/>
                <w:szCs w:val="24"/>
                <w:bdr w:val="none" w:sz="0" w:space="0" w:color="auto" w:frame="1"/>
              </w:rPr>
              <w:t xml:space="preserve">Should court </w:t>
            </w:r>
            <w:r w:rsidR="000E468C">
              <w:rPr>
                <w:rFonts w:ascii="Arial" w:eastAsia="Times New Roman" w:hAnsi="Arial" w:cs="Arial"/>
                <w:color w:val="000000"/>
                <w:sz w:val="24"/>
                <w:szCs w:val="24"/>
                <w:bdr w:val="none" w:sz="0" w:space="0" w:color="auto" w:frame="1"/>
              </w:rPr>
              <w:t xml:space="preserve">staff refer her to a local </w:t>
            </w:r>
            <w:r w:rsidR="000E468C" w:rsidRPr="009370F1">
              <w:rPr>
                <w:rFonts w:ascii="Arial" w:eastAsia="Times New Roman" w:hAnsi="Arial" w:cs="Arial"/>
                <w:color w:val="000000"/>
                <w:sz w:val="24"/>
                <w:szCs w:val="24"/>
                <w:bdr w:val="none" w:sz="0" w:space="0" w:color="auto" w:frame="1"/>
              </w:rPr>
              <w:t xml:space="preserve">shelter in case </w:t>
            </w:r>
            <w:r w:rsidR="000E468C">
              <w:rPr>
                <w:rFonts w:ascii="Arial" w:eastAsia="Times New Roman" w:hAnsi="Arial" w:cs="Arial"/>
                <w:color w:val="000000"/>
                <w:sz w:val="24"/>
                <w:szCs w:val="24"/>
                <w:bdr w:val="none" w:sz="0" w:space="0" w:color="auto" w:frame="1"/>
              </w:rPr>
              <w:t>the court rules that she should be evicted</w:t>
            </w:r>
            <w:r w:rsidR="000E468C" w:rsidRPr="009370F1">
              <w:rPr>
                <w:rFonts w:ascii="Arial" w:eastAsia="Times New Roman" w:hAnsi="Arial" w:cs="Arial"/>
                <w:color w:val="000000"/>
                <w:sz w:val="24"/>
                <w:szCs w:val="24"/>
                <w:bdr w:val="none" w:sz="0" w:space="0" w:color="auto" w:frame="1"/>
              </w:rPr>
              <w:t xml:space="preserve">?  Should court </w:t>
            </w:r>
            <w:r w:rsidR="000E468C">
              <w:rPr>
                <w:rFonts w:ascii="Arial" w:eastAsia="Times New Roman" w:hAnsi="Arial" w:cs="Arial"/>
                <w:color w:val="000000"/>
                <w:sz w:val="24"/>
                <w:szCs w:val="24"/>
                <w:bdr w:val="none" w:sz="0" w:space="0" w:color="auto" w:frame="1"/>
              </w:rPr>
              <w:t xml:space="preserve">staff </w:t>
            </w:r>
            <w:r w:rsidR="000E468C" w:rsidRPr="009370F1">
              <w:rPr>
                <w:rFonts w:ascii="Arial" w:eastAsia="Times New Roman" w:hAnsi="Arial" w:cs="Arial"/>
                <w:color w:val="000000"/>
                <w:sz w:val="24"/>
                <w:szCs w:val="24"/>
                <w:bdr w:val="none" w:sz="0" w:space="0" w:color="auto" w:frame="1"/>
              </w:rPr>
              <w:t xml:space="preserve">refer </w:t>
            </w:r>
            <w:r w:rsidR="000E468C">
              <w:rPr>
                <w:rFonts w:ascii="Arial" w:eastAsia="Times New Roman" w:hAnsi="Arial" w:cs="Arial"/>
                <w:color w:val="000000"/>
                <w:sz w:val="24"/>
                <w:szCs w:val="24"/>
                <w:bdr w:val="none" w:sz="0" w:space="0" w:color="auto" w:frame="1"/>
              </w:rPr>
              <w:t xml:space="preserve">her to a </w:t>
            </w:r>
            <w:r w:rsidR="000E468C" w:rsidRPr="009370F1">
              <w:rPr>
                <w:rFonts w:ascii="Arial" w:eastAsia="Times New Roman" w:hAnsi="Arial" w:cs="Arial"/>
                <w:color w:val="000000"/>
                <w:sz w:val="24"/>
                <w:szCs w:val="24"/>
                <w:bdr w:val="none" w:sz="0" w:space="0" w:color="auto" w:frame="1"/>
              </w:rPr>
              <w:t xml:space="preserve">tenant advocacy group that could assist </w:t>
            </w:r>
            <w:r w:rsidR="000E468C">
              <w:rPr>
                <w:rFonts w:ascii="Arial" w:eastAsia="Times New Roman" w:hAnsi="Arial" w:cs="Arial"/>
                <w:color w:val="000000"/>
                <w:sz w:val="24"/>
                <w:szCs w:val="24"/>
                <w:bdr w:val="none" w:sz="0" w:space="0" w:color="auto" w:frame="1"/>
              </w:rPr>
              <w:t xml:space="preserve">her </w:t>
            </w:r>
            <w:r w:rsidR="000E468C" w:rsidRPr="009370F1">
              <w:rPr>
                <w:rFonts w:ascii="Arial" w:eastAsia="Times New Roman" w:hAnsi="Arial" w:cs="Arial"/>
                <w:color w:val="000000"/>
                <w:sz w:val="24"/>
                <w:szCs w:val="24"/>
                <w:bdr w:val="none" w:sz="0" w:space="0" w:color="auto" w:frame="1"/>
              </w:rPr>
              <w:t xml:space="preserve">in contesting </w:t>
            </w:r>
            <w:r w:rsidR="000E468C">
              <w:rPr>
                <w:rFonts w:ascii="Arial" w:eastAsia="Times New Roman" w:hAnsi="Arial" w:cs="Arial"/>
                <w:color w:val="000000"/>
                <w:sz w:val="24"/>
                <w:szCs w:val="24"/>
                <w:bdr w:val="none" w:sz="0" w:space="0" w:color="auto" w:frame="1"/>
              </w:rPr>
              <w:t>her</w:t>
            </w:r>
            <w:r w:rsidR="000E468C" w:rsidRPr="009370F1">
              <w:rPr>
                <w:rFonts w:ascii="Arial" w:eastAsia="Times New Roman" w:hAnsi="Arial" w:cs="Arial"/>
                <w:color w:val="000000"/>
                <w:sz w:val="24"/>
                <w:szCs w:val="24"/>
                <w:bdr w:val="none" w:sz="0" w:space="0" w:color="auto" w:frame="1"/>
              </w:rPr>
              <w:t xml:space="preserve"> eviction?</w:t>
            </w:r>
          </w:p>
          <w:p w14:paraId="3FFF4D2A" w14:textId="439BE94C" w:rsidR="002E5306" w:rsidRPr="004E1065" w:rsidRDefault="002E5306" w:rsidP="005347EE">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p>
        </w:tc>
      </w:tr>
      <w:tr w:rsidR="00D462A5" w:rsidRPr="00EB3EE5" w14:paraId="3FDA33E3" w14:textId="77777777" w:rsidTr="002700C7">
        <w:tc>
          <w:tcPr>
            <w:tcW w:w="1525" w:type="dxa"/>
          </w:tcPr>
          <w:p w14:paraId="5C89473D" w14:textId="0FAA2231" w:rsidR="00057E9F" w:rsidRPr="00872C1E" w:rsidRDefault="00886661" w:rsidP="00057E9F">
            <w:pPr>
              <w:pStyle w:val="ListParagraph"/>
              <w:spacing w:line="240" w:lineRule="auto"/>
              <w:ind w:left="0"/>
              <w:rPr>
                <w:rFonts w:eastAsia="Times New Roman"/>
                <w:sz w:val="24"/>
                <w:szCs w:val="24"/>
              </w:rPr>
            </w:pPr>
            <w:r>
              <w:rPr>
                <w:rFonts w:eastAsia="Times New Roman"/>
                <w:sz w:val="24"/>
                <w:szCs w:val="24"/>
              </w:rPr>
              <w:t>1</w:t>
            </w:r>
            <w:r w:rsidR="008A79F2">
              <w:rPr>
                <w:rFonts w:eastAsia="Times New Roman"/>
                <w:sz w:val="24"/>
                <w:szCs w:val="24"/>
              </w:rPr>
              <w:t>5</w:t>
            </w:r>
            <w:r w:rsidR="00057E9F" w:rsidRPr="00872C1E">
              <w:rPr>
                <w:rFonts w:eastAsia="Times New Roman"/>
                <w:sz w:val="24"/>
                <w:szCs w:val="24"/>
              </w:rPr>
              <w:t xml:space="preserve"> minutes</w:t>
            </w:r>
          </w:p>
          <w:p w14:paraId="4E37FF3E" w14:textId="51A8185B" w:rsidR="00D462A5" w:rsidRDefault="00CA6B02" w:rsidP="00057E9F">
            <w:pPr>
              <w:pStyle w:val="ListParagraph"/>
              <w:spacing w:line="240" w:lineRule="auto"/>
              <w:ind w:left="0"/>
              <w:rPr>
                <w:rFonts w:eastAsia="Times New Roman"/>
                <w:sz w:val="24"/>
                <w:szCs w:val="24"/>
              </w:rPr>
            </w:pPr>
            <w:r>
              <w:rPr>
                <w:rFonts w:eastAsia="Times New Roman"/>
                <w:sz w:val="24"/>
                <w:szCs w:val="24"/>
              </w:rPr>
              <w:t>5</w:t>
            </w:r>
            <w:r w:rsidR="00E334F3">
              <w:rPr>
                <w:rFonts w:eastAsia="Times New Roman"/>
                <w:sz w:val="24"/>
                <w:szCs w:val="24"/>
              </w:rPr>
              <w:t>6</w:t>
            </w:r>
            <w:r w:rsidR="00057E9F">
              <w:rPr>
                <w:rFonts w:eastAsia="Times New Roman"/>
                <w:sz w:val="24"/>
                <w:szCs w:val="24"/>
              </w:rPr>
              <w:t xml:space="preserve"> </w:t>
            </w:r>
            <w:r w:rsidR="00057E9F" w:rsidRPr="00872C1E">
              <w:rPr>
                <w:rFonts w:eastAsia="Times New Roman"/>
                <w:sz w:val="24"/>
                <w:szCs w:val="24"/>
              </w:rPr>
              <w:t>seconds</w:t>
            </w:r>
          </w:p>
        </w:tc>
        <w:tc>
          <w:tcPr>
            <w:tcW w:w="7465" w:type="dxa"/>
          </w:tcPr>
          <w:p w14:paraId="7CB75591" w14:textId="39139D99" w:rsidR="00EE1890" w:rsidRDefault="007A566C" w:rsidP="00EE1890">
            <w:pPr>
              <w:shd w:val="clear" w:color="auto" w:fill="FFFFFF"/>
              <w:spacing w:line="235" w:lineRule="atLeast"/>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A</w:t>
            </w:r>
            <w:r w:rsidR="00EE1890" w:rsidRPr="009370F1">
              <w:rPr>
                <w:rFonts w:ascii="Arial" w:eastAsia="Times New Roman" w:hAnsi="Arial" w:cs="Arial"/>
                <w:color w:val="000000"/>
                <w:sz w:val="24"/>
                <w:szCs w:val="24"/>
                <w:bdr w:val="none" w:sz="0" w:space="0" w:color="auto" w:frame="1"/>
              </w:rPr>
              <w:t xml:space="preserve"> defendant comes to court to have </w:t>
            </w:r>
            <w:r w:rsidR="00EE1890">
              <w:rPr>
                <w:rFonts w:ascii="Arial" w:eastAsia="Times New Roman" w:hAnsi="Arial" w:cs="Arial"/>
                <w:color w:val="000000"/>
                <w:sz w:val="24"/>
                <w:szCs w:val="24"/>
                <w:bdr w:val="none" w:sz="0" w:space="0" w:color="auto" w:frame="1"/>
              </w:rPr>
              <w:t xml:space="preserve">his </w:t>
            </w:r>
            <w:r w:rsidR="00EE1890" w:rsidRPr="009370F1">
              <w:rPr>
                <w:rFonts w:ascii="Arial" w:eastAsia="Times New Roman" w:hAnsi="Arial" w:cs="Arial"/>
                <w:color w:val="000000"/>
                <w:sz w:val="24"/>
                <w:szCs w:val="24"/>
                <w:bdr w:val="none" w:sz="0" w:space="0" w:color="auto" w:frame="1"/>
              </w:rPr>
              <w:t xml:space="preserve">criminal record expunged.  In many states expungement is </w:t>
            </w:r>
            <w:r w:rsidR="00EE1890">
              <w:rPr>
                <w:rFonts w:ascii="Arial" w:eastAsia="Times New Roman" w:hAnsi="Arial" w:cs="Arial"/>
                <w:color w:val="000000"/>
                <w:sz w:val="24"/>
                <w:szCs w:val="24"/>
                <w:bdr w:val="none" w:sz="0" w:space="0" w:color="auto" w:frame="1"/>
              </w:rPr>
              <w:t xml:space="preserve">a </w:t>
            </w:r>
            <w:r w:rsidR="00EE1890" w:rsidRPr="009370F1">
              <w:rPr>
                <w:rFonts w:ascii="Arial" w:eastAsia="Times New Roman" w:hAnsi="Arial" w:cs="Arial"/>
                <w:color w:val="000000"/>
                <w:sz w:val="24"/>
                <w:szCs w:val="24"/>
                <w:bdr w:val="none" w:sz="0" w:space="0" w:color="auto" w:frame="1"/>
              </w:rPr>
              <w:t>complex</w:t>
            </w:r>
            <w:r w:rsidR="00EE1890">
              <w:rPr>
                <w:rFonts w:ascii="Arial" w:eastAsia="Times New Roman" w:hAnsi="Arial" w:cs="Arial"/>
                <w:color w:val="000000"/>
                <w:sz w:val="24"/>
                <w:szCs w:val="24"/>
                <w:bdr w:val="none" w:sz="0" w:space="0" w:color="auto" w:frame="1"/>
              </w:rPr>
              <w:t xml:space="preserve"> process</w:t>
            </w:r>
            <w:r w:rsidR="00EE1890" w:rsidRPr="009370F1">
              <w:rPr>
                <w:rFonts w:ascii="Arial" w:eastAsia="Times New Roman" w:hAnsi="Arial" w:cs="Arial"/>
                <w:color w:val="000000"/>
                <w:sz w:val="24"/>
                <w:szCs w:val="24"/>
                <w:bdr w:val="none" w:sz="0" w:space="0" w:color="auto" w:frame="1"/>
              </w:rPr>
              <w:t>, often involving serving the prosecutor, multiple law enforcement agencies, victims, and the probation department.  Sometimes law enforcement agencies will not expunge arrest records even if the court expunges the court case.</w:t>
            </w:r>
            <w:r w:rsidR="00EE1890">
              <w:rPr>
                <w:rFonts w:ascii="Arial" w:eastAsia="Times New Roman" w:hAnsi="Arial" w:cs="Arial"/>
                <w:color w:val="000000"/>
                <w:sz w:val="24"/>
                <w:szCs w:val="24"/>
                <w:bdr w:val="none" w:sz="0" w:space="0" w:color="auto" w:frame="1"/>
              </w:rPr>
              <w:t xml:space="preserve">  </w:t>
            </w:r>
            <w:r w:rsidR="00EE1890" w:rsidRPr="009370F1">
              <w:rPr>
                <w:rFonts w:ascii="Arial" w:eastAsia="Times New Roman" w:hAnsi="Arial" w:cs="Arial"/>
                <w:color w:val="000000"/>
                <w:sz w:val="24"/>
                <w:szCs w:val="24"/>
                <w:bdr w:val="none" w:sz="0" w:space="0" w:color="auto" w:frame="1"/>
              </w:rPr>
              <w:t xml:space="preserve">Should court </w:t>
            </w:r>
            <w:r w:rsidR="00EE1890">
              <w:rPr>
                <w:rFonts w:ascii="Arial" w:eastAsia="Times New Roman" w:hAnsi="Arial" w:cs="Arial"/>
                <w:color w:val="000000"/>
                <w:sz w:val="24"/>
                <w:szCs w:val="24"/>
                <w:bdr w:val="none" w:sz="0" w:space="0" w:color="auto" w:frame="1"/>
              </w:rPr>
              <w:t xml:space="preserve">staff </w:t>
            </w:r>
            <w:r w:rsidR="00EE1890" w:rsidRPr="009370F1">
              <w:rPr>
                <w:rFonts w:ascii="Arial" w:eastAsia="Times New Roman" w:hAnsi="Arial" w:cs="Arial"/>
                <w:color w:val="000000"/>
                <w:sz w:val="24"/>
                <w:szCs w:val="24"/>
                <w:bdr w:val="none" w:sz="0" w:space="0" w:color="auto" w:frame="1"/>
              </w:rPr>
              <w:t>describe the expungement process including any pitfalls the defendant may find along the way</w:t>
            </w:r>
            <w:r w:rsidR="00EE1890">
              <w:rPr>
                <w:rFonts w:ascii="Arial" w:eastAsia="Times New Roman" w:hAnsi="Arial" w:cs="Arial"/>
                <w:color w:val="000000"/>
                <w:sz w:val="24"/>
                <w:szCs w:val="24"/>
                <w:bdr w:val="none" w:sz="0" w:space="0" w:color="auto" w:frame="1"/>
              </w:rPr>
              <w:t xml:space="preserve"> even if the defendant does not ask</w:t>
            </w:r>
            <w:r w:rsidR="00EE1890" w:rsidRPr="009370F1">
              <w:rPr>
                <w:rFonts w:ascii="Arial" w:eastAsia="Times New Roman" w:hAnsi="Arial" w:cs="Arial"/>
                <w:color w:val="000000"/>
                <w:sz w:val="24"/>
                <w:szCs w:val="24"/>
                <w:bdr w:val="none" w:sz="0" w:space="0" w:color="auto" w:frame="1"/>
              </w:rPr>
              <w:t>?</w:t>
            </w:r>
          </w:p>
          <w:p w14:paraId="5547D599" w14:textId="77777777" w:rsidR="00057E9F" w:rsidRPr="00C62C45" w:rsidRDefault="00057E9F" w:rsidP="00D462A5">
            <w:pPr>
              <w:rPr>
                <w:rFonts w:ascii="Arial" w:hAnsi="Arial" w:cs="Arial"/>
                <w:sz w:val="24"/>
                <w:szCs w:val="24"/>
              </w:rPr>
            </w:pPr>
          </w:p>
        </w:tc>
      </w:tr>
      <w:tr w:rsidR="00952DC6" w:rsidRPr="00EB3EE5" w14:paraId="1BC96D5B" w14:textId="77777777" w:rsidTr="002700C7">
        <w:tc>
          <w:tcPr>
            <w:tcW w:w="1525" w:type="dxa"/>
          </w:tcPr>
          <w:p w14:paraId="475B1ED5" w14:textId="74898508" w:rsidR="00DA04C1" w:rsidRPr="00872C1E" w:rsidRDefault="00437B51" w:rsidP="00DA04C1">
            <w:pPr>
              <w:pStyle w:val="ListParagraph"/>
              <w:spacing w:line="240" w:lineRule="auto"/>
              <w:ind w:left="0"/>
              <w:rPr>
                <w:rFonts w:eastAsia="Times New Roman"/>
                <w:sz w:val="24"/>
                <w:szCs w:val="24"/>
              </w:rPr>
            </w:pPr>
            <w:r>
              <w:rPr>
                <w:rFonts w:eastAsia="Times New Roman"/>
                <w:sz w:val="24"/>
                <w:szCs w:val="24"/>
              </w:rPr>
              <w:t>22</w:t>
            </w:r>
            <w:r w:rsidR="00DA04C1" w:rsidRPr="00872C1E">
              <w:rPr>
                <w:rFonts w:eastAsia="Times New Roman"/>
                <w:sz w:val="24"/>
                <w:szCs w:val="24"/>
              </w:rPr>
              <w:t xml:space="preserve"> minutes</w:t>
            </w:r>
          </w:p>
          <w:p w14:paraId="20F48B60" w14:textId="410064C6" w:rsidR="00952DC6" w:rsidRDefault="00437B51" w:rsidP="00DA04C1">
            <w:pPr>
              <w:pStyle w:val="ListParagraph"/>
              <w:spacing w:line="240" w:lineRule="auto"/>
              <w:ind w:left="0"/>
              <w:rPr>
                <w:rFonts w:eastAsia="Times New Roman"/>
                <w:sz w:val="24"/>
                <w:szCs w:val="24"/>
              </w:rPr>
            </w:pPr>
            <w:r>
              <w:rPr>
                <w:rFonts w:eastAsia="Times New Roman"/>
                <w:sz w:val="24"/>
                <w:szCs w:val="24"/>
              </w:rPr>
              <w:t>11</w:t>
            </w:r>
            <w:r w:rsidR="00DA04C1">
              <w:rPr>
                <w:rFonts w:eastAsia="Times New Roman"/>
                <w:sz w:val="24"/>
                <w:szCs w:val="24"/>
              </w:rPr>
              <w:t xml:space="preserve"> </w:t>
            </w:r>
            <w:r w:rsidR="00DA04C1" w:rsidRPr="00872C1E">
              <w:rPr>
                <w:rFonts w:eastAsia="Times New Roman"/>
                <w:sz w:val="24"/>
                <w:szCs w:val="24"/>
              </w:rPr>
              <w:t>seconds</w:t>
            </w:r>
          </w:p>
        </w:tc>
        <w:tc>
          <w:tcPr>
            <w:tcW w:w="7465" w:type="dxa"/>
          </w:tcPr>
          <w:p w14:paraId="0044A77B" w14:textId="489622B2" w:rsidR="00DA04C1" w:rsidRPr="009370F1" w:rsidRDefault="00DA04C1" w:rsidP="00437B51">
            <w:pPr>
              <w:shd w:val="clear" w:color="auto" w:fill="FFFFFF"/>
              <w:spacing w:line="235" w:lineRule="atLeast"/>
              <w:textAlignment w:val="baseline"/>
              <w:rPr>
                <w:rFonts w:ascii="Arial" w:eastAsia="Times New Roman" w:hAnsi="Arial" w:cs="Arial"/>
                <w:color w:val="242424"/>
                <w:sz w:val="24"/>
                <w:szCs w:val="24"/>
              </w:rPr>
            </w:pPr>
            <w:r w:rsidRPr="009370F1">
              <w:rPr>
                <w:rFonts w:ascii="Arial" w:eastAsia="Times New Roman" w:hAnsi="Arial" w:cs="Arial"/>
                <w:color w:val="000000"/>
                <w:sz w:val="24"/>
                <w:szCs w:val="24"/>
              </w:rPr>
              <w:t xml:space="preserve">A small claims litigant obtains a judgment against a defendant but does not know how to collect.  </w:t>
            </w:r>
            <w:r>
              <w:rPr>
                <w:rFonts w:ascii="Arial" w:eastAsia="Times New Roman" w:hAnsi="Arial" w:cs="Arial"/>
                <w:color w:val="000000"/>
                <w:sz w:val="24"/>
                <w:szCs w:val="24"/>
              </w:rPr>
              <w:t xml:space="preserve">She </w:t>
            </w:r>
            <w:r w:rsidRPr="009370F1">
              <w:rPr>
                <w:rFonts w:ascii="Arial" w:eastAsia="Times New Roman" w:hAnsi="Arial" w:cs="Arial"/>
                <w:color w:val="000000"/>
                <w:sz w:val="24"/>
                <w:szCs w:val="24"/>
              </w:rPr>
              <w:t>assume</w:t>
            </w:r>
            <w:r>
              <w:rPr>
                <w:rFonts w:ascii="Arial" w:eastAsia="Times New Roman" w:hAnsi="Arial" w:cs="Arial"/>
                <w:color w:val="000000"/>
                <w:sz w:val="24"/>
                <w:szCs w:val="24"/>
              </w:rPr>
              <w:t>s</w:t>
            </w:r>
            <w:r w:rsidRPr="009370F1">
              <w:rPr>
                <w:rFonts w:ascii="Arial" w:eastAsia="Times New Roman" w:hAnsi="Arial" w:cs="Arial"/>
                <w:color w:val="000000"/>
                <w:sz w:val="24"/>
                <w:szCs w:val="24"/>
              </w:rPr>
              <w:t xml:space="preserve"> the court will collect the judgment and simply pay </w:t>
            </w:r>
            <w:r>
              <w:rPr>
                <w:rFonts w:ascii="Arial" w:eastAsia="Times New Roman" w:hAnsi="Arial" w:cs="Arial"/>
                <w:color w:val="000000"/>
                <w:sz w:val="24"/>
                <w:szCs w:val="24"/>
              </w:rPr>
              <w:t>her</w:t>
            </w:r>
            <w:r w:rsidRPr="009370F1">
              <w:rPr>
                <w:rFonts w:ascii="Arial" w:eastAsia="Times New Roman" w:hAnsi="Arial" w:cs="Arial"/>
                <w:color w:val="000000"/>
                <w:sz w:val="24"/>
                <w:szCs w:val="24"/>
              </w:rPr>
              <w:t>.</w:t>
            </w:r>
            <w:r w:rsidR="00437B51">
              <w:rPr>
                <w:rFonts w:ascii="Arial" w:eastAsia="Times New Roman" w:hAnsi="Arial" w:cs="Arial"/>
                <w:color w:val="000000"/>
                <w:sz w:val="24"/>
                <w:szCs w:val="24"/>
              </w:rPr>
              <w:t xml:space="preserve">  </w:t>
            </w:r>
            <w:r w:rsidRPr="009370F1">
              <w:rPr>
                <w:rFonts w:ascii="Arial" w:eastAsia="Times New Roman" w:hAnsi="Arial" w:cs="Arial"/>
                <w:color w:val="000000"/>
                <w:sz w:val="24"/>
                <w:szCs w:val="24"/>
                <w:bdr w:val="none" w:sz="0" w:space="0" w:color="auto" w:frame="1"/>
              </w:rPr>
              <w:t>Should court s</w:t>
            </w:r>
            <w:r>
              <w:rPr>
                <w:rFonts w:ascii="Arial" w:eastAsia="Times New Roman" w:hAnsi="Arial" w:cs="Arial"/>
                <w:color w:val="000000"/>
                <w:sz w:val="24"/>
                <w:szCs w:val="24"/>
                <w:bdr w:val="none" w:sz="0" w:space="0" w:color="auto" w:frame="1"/>
              </w:rPr>
              <w:t xml:space="preserve">taff </w:t>
            </w:r>
            <w:r w:rsidRPr="009370F1">
              <w:rPr>
                <w:rFonts w:ascii="Arial" w:eastAsia="Times New Roman" w:hAnsi="Arial" w:cs="Arial"/>
                <w:color w:val="000000"/>
                <w:sz w:val="24"/>
                <w:szCs w:val="24"/>
                <w:bdr w:val="none" w:sz="0" w:space="0" w:color="auto" w:frame="1"/>
              </w:rPr>
              <w:t>describe how a litigant goes about</w:t>
            </w:r>
            <w:r>
              <w:rPr>
                <w:rFonts w:ascii="Arial" w:eastAsia="Times New Roman" w:hAnsi="Arial" w:cs="Arial"/>
                <w:color w:val="000000"/>
                <w:sz w:val="24"/>
                <w:szCs w:val="24"/>
                <w:bdr w:val="none" w:sz="0" w:space="0" w:color="auto" w:frame="1"/>
              </w:rPr>
              <w:t xml:space="preserve"> </w:t>
            </w:r>
            <w:r w:rsidRPr="009370F1">
              <w:rPr>
                <w:rFonts w:ascii="Arial" w:eastAsia="Times New Roman" w:hAnsi="Arial" w:cs="Arial"/>
                <w:color w:val="000000"/>
                <w:sz w:val="24"/>
                <w:szCs w:val="24"/>
                <w:bdr w:val="none" w:sz="0" w:space="0" w:color="auto" w:frame="1"/>
              </w:rPr>
              <w:t>collecting on a judgment, including judgment-debtor exams, garnishing wages, and attaching bank accounts?</w:t>
            </w:r>
            <w:r>
              <w:rPr>
                <w:rFonts w:ascii="Arial" w:eastAsia="Times New Roman" w:hAnsi="Arial" w:cs="Arial"/>
                <w:color w:val="000000"/>
                <w:sz w:val="24"/>
                <w:szCs w:val="24"/>
                <w:bdr w:val="none" w:sz="0" w:space="0" w:color="auto" w:frame="1"/>
              </w:rPr>
              <w:t xml:space="preserve"> Should the court refer litigants to other organizations that can describe the process?  Do such organizations exist?</w:t>
            </w:r>
          </w:p>
          <w:p w14:paraId="6093A90E" w14:textId="25AAEE2C" w:rsidR="00952DC6" w:rsidRPr="000F3F88" w:rsidRDefault="00DA04C1" w:rsidP="000F3F88">
            <w:pPr>
              <w:shd w:val="clear" w:color="auto" w:fill="FFFFFF"/>
              <w:spacing w:line="241" w:lineRule="atLeast"/>
              <w:ind w:left="540" w:hanging="540"/>
              <w:rPr>
                <w:rFonts w:ascii="Arial" w:eastAsia="Times New Roman" w:hAnsi="Arial" w:cs="Arial"/>
                <w:color w:val="242424"/>
                <w:sz w:val="24"/>
                <w:szCs w:val="24"/>
              </w:rPr>
            </w:pPr>
            <w:r w:rsidRPr="009370F1">
              <w:rPr>
                <w:rFonts w:ascii="Arial" w:eastAsia="Times New Roman" w:hAnsi="Arial" w:cs="Arial"/>
                <w:color w:val="000000"/>
                <w:sz w:val="24"/>
                <w:szCs w:val="24"/>
                <w:bdr w:val="none" w:sz="0" w:space="0" w:color="auto" w:frame="1"/>
              </w:rPr>
              <w:t>.</w:t>
            </w:r>
          </w:p>
        </w:tc>
      </w:tr>
      <w:tr w:rsidR="008577F4" w:rsidRPr="00EB3EE5" w14:paraId="0A370417" w14:textId="77777777" w:rsidTr="002700C7">
        <w:tc>
          <w:tcPr>
            <w:tcW w:w="1525" w:type="dxa"/>
          </w:tcPr>
          <w:p w14:paraId="667B7FD9" w14:textId="26D2239B" w:rsidR="00070A85" w:rsidRPr="00872C1E" w:rsidRDefault="00E334F3" w:rsidP="00070A85">
            <w:pPr>
              <w:pStyle w:val="ListParagraph"/>
              <w:spacing w:line="240" w:lineRule="auto"/>
              <w:ind w:left="0"/>
              <w:rPr>
                <w:rFonts w:eastAsia="Times New Roman"/>
                <w:sz w:val="24"/>
                <w:szCs w:val="24"/>
              </w:rPr>
            </w:pPr>
            <w:r>
              <w:rPr>
                <w:rFonts w:eastAsia="Times New Roman"/>
                <w:sz w:val="24"/>
                <w:szCs w:val="24"/>
              </w:rPr>
              <w:lastRenderedPageBreak/>
              <w:t>2</w:t>
            </w:r>
            <w:r w:rsidR="00E01B49">
              <w:rPr>
                <w:rFonts w:eastAsia="Times New Roman"/>
                <w:sz w:val="24"/>
                <w:szCs w:val="24"/>
              </w:rPr>
              <w:t>8</w:t>
            </w:r>
            <w:r w:rsidR="00070A85" w:rsidRPr="00872C1E">
              <w:rPr>
                <w:rFonts w:eastAsia="Times New Roman"/>
                <w:sz w:val="24"/>
                <w:szCs w:val="24"/>
              </w:rPr>
              <w:t xml:space="preserve"> minutes</w:t>
            </w:r>
          </w:p>
          <w:p w14:paraId="1D6C506E" w14:textId="182BE63C" w:rsidR="008577F4" w:rsidRDefault="00E01B49" w:rsidP="00070A85">
            <w:pPr>
              <w:pStyle w:val="ListParagraph"/>
              <w:spacing w:line="240" w:lineRule="auto"/>
              <w:ind w:left="0"/>
              <w:rPr>
                <w:rFonts w:eastAsia="Times New Roman"/>
                <w:sz w:val="24"/>
                <w:szCs w:val="24"/>
              </w:rPr>
            </w:pPr>
            <w:r>
              <w:rPr>
                <w:rFonts w:eastAsia="Times New Roman"/>
                <w:sz w:val="24"/>
                <w:szCs w:val="24"/>
              </w:rPr>
              <w:t>34</w:t>
            </w:r>
            <w:r w:rsidR="00070A85">
              <w:rPr>
                <w:rFonts w:eastAsia="Times New Roman"/>
                <w:sz w:val="24"/>
                <w:szCs w:val="24"/>
              </w:rPr>
              <w:t xml:space="preserve"> </w:t>
            </w:r>
            <w:r w:rsidR="00070A85" w:rsidRPr="00872C1E">
              <w:rPr>
                <w:rFonts w:eastAsia="Times New Roman"/>
                <w:sz w:val="24"/>
                <w:szCs w:val="24"/>
              </w:rPr>
              <w:t>seconds</w:t>
            </w:r>
          </w:p>
        </w:tc>
        <w:tc>
          <w:tcPr>
            <w:tcW w:w="7465" w:type="dxa"/>
          </w:tcPr>
          <w:p w14:paraId="6B00B562" w14:textId="324AB9FD" w:rsidR="00A96104" w:rsidRDefault="00A96104" w:rsidP="00A96104">
            <w:pPr>
              <w:shd w:val="clear" w:color="auto" w:fill="FFFFFF"/>
              <w:spacing w:line="241" w:lineRule="atLeast"/>
              <w:rPr>
                <w:rFonts w:ascii="Arial" w:eastAsia="Times New Roman" w:hAnsi="Arial" w:cs="Arial"/>
                <w:color w:val="242424"/>
                <w:sz w:val="24"/>
                <w:szCs w:val="24"/>
              </w:rPr>
            </w:pPr>
            <w:r>
              <w:rPr>
                <w:rFonts w:ascii="Arial" w:eastAsia="Times New Roman" w:hAnsi="Arial" w:cs="Arial"/>
                <w:color w:val="242424"/>
                <w:sz w:val="24"/>
                <w:szCs w:val="24"/>
              </w:rPr>
              <w:t>Are there types of advisory phrases that court staff could mention t</w:t>
            </w:r>
            <w:r w:rsidR="008624B7">
              <w:rPr>
                <w:rFonts w:ascii="Arial" w:eastAsia="Times New Roman" w:hAnsi="Arial" w:cs="Arial"/>
                <w:color w:val="242424"/>
                <w:sz w:val="24"/>
                <w:szCs w:val="24"/>
              </w:rPr>
              <w:t xml:space="preserve">o </w:t>
            </w:r>
            <w:r>
              <w:rPr>
                <w:rFonts w:ascii="Arial" w:eastAsia="Times New Roman" w:hAnsi="Arial" w:cs="Arial"/>
                <w:color w:val="242424"/>
                <w:sz w:val="24"/>
                <w:szCs w:val="24"/>
              </w:rPr>
              <w:t>immunize them from the threat of legal liability?</w:t>
            </w:r>
          </w:p>
          <w:p w14:paraId="5F563B8A" w14:textId="77777777" w:rsidR="008577F4" w:rsidRPr="00C71FCF" w:rsidRDefault="008577F4" w:rsidP="00E16D7C">
            <w:pPr>
              <w:pStyle w:val="ListParagraph"/>
              <w:ind w:left="0"/>
              <w:rPr>
                <w:sz w:val="24"/>
                <w:szCs w:val="24"/>
              </w:rPr>
            </w:pP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4811A" w14:textId="77777777" w:rsidR="00632E64" w:rsidRDefault="00632E64" w:rsidP="00B161AE">
      <w:pPr>
        <w:spacing w:after="0" w:line="240" w:lineRule="auto"/>
      </w:pPr>
      <w:r>
        <w:separator/>
      </w:r>
    </w:p>
  </w:endnote>
  <w:endnote w:type="continuationSeparator" w:id="0">
    <w:p w14:paraId="7EB5916C" w14:textId="77777777" w:rsidR="00632E64" w:rsidRDefault="00632E64"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85526" w14:textId="77777777" w:rsidR="00632E64" w:rsidRDefault="00632E64" w:rsidP="00B161AE">
      <w:pPr>
        <w:spacing w:after="0" w:line="240" w:lineRule="auto"/>
      </w:pPr>
      <w:r>
        <w:separator/>
      </w:r>
    </w:p>
  </w:footnote>
  <w:footnote w:type="continuationSeparator" w:id="0">
    <w:p w14:paraId="79F1BD74" w14:textId="77777777" w:rsidR="00632E64" w:rsidRDefault="00632E64"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6361F"/>
    <w:multiLevelType w:val="hybridMultilevel"/>
    <w:tmpl w:val="B3D2F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8"/>
  </w:num>
  <w:num w:numId="2" w16cid:durableId="1643656715">
    <w:abstractNumId w:val="20"/>
  </w:num>
  <w:num w:numId="3" w16cid:durableId="1561945166">
    <w:abstractNumId w:val="10"/>
  </w:num>
  <w:num w:numId="4" w16cid:durableId="1917859533">
    <w:abstractNumId w:val="6"/>
  </w:num>
  <w:num w:numId="5" w16cid:durableId="1304888893">
    <w:abstractNumId w:val="17"/>
  </w:num>
  <w:num w:numId="6" w16cid:durableId="362097005">
    <w:abstractNumId w:val="5"/>
  </w:num>
  <w:num w:numId="7" w16cid:durableId="1532458092">
    <w:abstractNumId w:val="11"/>
  </w:num>
  <w:num w:numId="8" w16cid:durableId="1333683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1"/>
  </w:num>
  <w:num w:numId="10" w16cid:durableId="337193755">
    <w:abstractNumId w:val="1"/>
  </w:num>
  <w:num w:numId="11" w16cid:durableId="1735156757">
    <w:abstractNumId w:val="3"/>
  </w:num>
  <w:num w:numId="12" w16cid:durableId="658078970">
    <w:abstractNumId w:val="7"/>
  </w:num>
  <w:num w:numId="13" w16cid:durableId="98766499">
    <w:abstractNumId w:val="24"/>
  </w:num>
  <w:num w:numId="14" w16cid:durableId="952203897">
    <w:abstractNumId w:val="19"/>
  </w:num>
  <w:num w:numId="15" w16cid:durableId="1716076841">
    <w:abstractNumId w:val="12"/>
  </w:num>
  <w:num w:numId="16" w16cid:durableId="322397869">
    <w:abstractNumId w:val="23"/>
  </w:num>
  <w:num w:numId="17" w16cid:durableId="747307800">
    <w:abstractNumId w:val="22"/>
  </w:num>
  <w:num w:numId="18" w16cid:durableId="407384496">
    <w:abstractNumId w:val="15"/>
  </w:num>
  <w:num w:numId="19" w16cid:durableId="748846966">
    <w:abstractNumId w:val="14"/>
  </w:num>
  <w:num w:numId="20" w16cid:durableId="102575861">
    <w:abstractNumId w:val="8"/>
  </w:num>
  <w:num w:numId="21" w16cid:durableId="1536045274">
    <w:abstractNumId w:val="16"/>
  </w:num>
  <w:num w:numId="22" w16cid:durableId="945386909">
    <w:abstractNumId w:val="0"/>
  </w:num>
  <w:num w:numId="23" w16cid:durableId="1519276653">
    <w:abstractNumId w:val="2"/>
  </w:num>
  <w:num w:numId="24" w16cid:durableId="1962492886">
    <w:abstractNumId w:val="9"/>
  </w:num>
  <w:num w:numId="25" w16cid:durableId="1239636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125B"/>
    <w:rsid w:val="000049B9"/>
    <w:rsid w:val="00004E8D"/>
    <w:rsid w:val="00005305"/>
    <w:rsid w:val="000148FD"/>
    <w:rsid w:val="00014F61"/>
    <w:rsid w:val="000213CE"/>
    <w:rsid w:val="000213F2"/>
    <w:rsid w:val="000349DF"/>
    <w:rsid w:val="00035D54"/>
    <w:rsid w:val="000373D6"/>
    <w:rsid w:val="00043D7D"/>
    <w:rsid w:val="0004651F"/>
    <w:rsid w:val="000476D7"/>
    <w:rsid w:val="00050348"/>
    <w:rsid w:val="00055ABA"/>
    <w:rsid w:val="00056DC0"/>
    <w:rsid w:val="0005706A"/>
    <w:rsid w:val="00057CBF"/>
    <w:rsid w:val="00057E9F"/>
    <w:rsid w:val="00070A85"/>
    <w:rsid w:val="000776ED"/>
    <w:rsid w:val="00083C0D"/>
    <w:rsid w:val="0009290B"/>
    <w:rsid w:val="00093C6E"/>
    <w:rsid w:val="00096BBF"/>
    <w:rsid w:val="000A622A"/>
    <w:rsid w:val="000A6F85"/>
    <w:rsid w:val="000A7D33"/>
    <w:rsid w:val="000B0274"/>
    <w:rsid w:val="000B3770"/>
    <w:rsid w:val="000B61DC"/>
    <w:rsid w:val="000C527D"/>
    <w:rsid w:val="000C6ADA"/>
    <w:rsid w:val="000D1585"/>
    <w:rsid w:val="000D1B37"/>
    <w:rsid w:val="000D3759"/>
    <w:rsid w:val="000E0304"/>
    <w:rsid w:val="000E0E04"/>
    <w:rsid w:val="000E44B9"/>
    <w:rsid w:val="000E468C"/>
    <w:rsid w:val="000F108D"/>
    <w:rsid w:val="000F2213"/>
    <w:rsid w:val="000F3F88"/>
    <w:rsid w:val="000F452B"/>
    <w:rsid w:val="000F7166"/>
    <w:rsid w:val="000F797E"/>
    <w:rsid w:val="00100803"/>
    <w:rsid w:val="00100F75"/>
    <w:rsid w:val="00102F00"/>
    <w:rsid w:val="00104138"/>
    <w:rsid w:val="001176D7"/>
    <w:rsid w:val="00125C15"/>
    <w:rsid w:val="00150B14"/>
    <w:rsid w:val="00162A6C"/>
    <w:rsid w:val="0017086C"/>
    <w:rsid w:val="001727B0"/>
    <w:rsid w:val="00181F4B"/>
    <w:rsid w:val="00183171"/>
    <w:rsid w:val="00186D35"/>
    <w:rsid w:val="001944B8"/>
    <w:rsid w:val="00194C4B"/>
    <w:rsid w:val="001A09CF"/>
    <w:rsid w:val="001A1830"/>
    <w:rsid w:val="001A4E3A"/>
    <w:rsid w:val="001A5686"/>
    <w:rsid w:val="001C0ECF"/>
    <w:rsid w:val="001C27D3"/>
    <w:rsid w:val="001C2A49"/>
    <w:rsid w:val="001C50C7"/>
    <w:rsid w:val="001C5448"/>
    <w:rsid w:val="001C7830"/>
    <w:rsid w:val="001D27A2"/>
    <w:rsid w:val="001D4089"/>
    <w:rsid w:val="001F4DC1"/>
    <w:rsid w:val="002008C9"/>
    <w:rsid w:val="0021069D"/>
    <w:rsid w:val="00213369"/>
    <w:rsid w:val="00216851"/>
    <w:rsid w:val="00216E4D"/>
    <w:rsid w:val="00222696"/>
    <w:rsid w:val="002271A8"/>
    <w:rsid w:val="00233E8F"/>
    <w:rsid w:val="00234E2E"/>
    <w:rsid w:val="0023539F"/>
    <w:rsid w:val="00236813"/>
    <w:rsid w:val="00242DDC"/>
    <w:rsid w:val="00252F4D"/>
    <w:rsid w:val="00254967"/>
    <w:rsid w:val="00262E97"/>
    <w:rsid w:val="0026492C"/>
    <w:rsid w:val="00266A30"/>
    <w:rsid w:val="002700C7"/>
    <w:rsid w:val="00274FA6"/>
    <w:rsid w:val="00276945"/>
    <w:rsid w:val="002808E9"/>
    <w:rsid w:val="00283C77"/>
    <w:rsid w:val="00290C25"/>
    <w:rsid w:val="00292A1B"/>
    <w:rsid w:val="00295AB8"/>
    <w:rsid w:val="0029631A"/>
    <w:rsid w:val="00297522"/>
    <w:rsid w:val="002A340D"/>
    <w:rsid w:val="002A47E0"/>
    <w:rsid w:val="002D5580"/>
    <w:rsid w:val="002E5306"/>
    <w:rsid w:val="002F082B"/>
    <w:rsid w:val="00303119"/>
    <w:rsid w:val="00307165"/>
    <w:rsid w:val="00312415"/>
    <w:rsid w:val="003133AE"/>
    <w:rsid w:val="00313EDD"/>
    <w:rsid w:val="003155B1"/>
    <w:rsid w:val="00322083"/>
    <w:rsid w:val="003250AD"/>
    <w:rsid w:val="00332944"/>
    <w:rsid w:val="00335CA1"/>
    <w:rsid w:val="003375B8"/>
    <w:rsid w:val="00340D32"/>
    <w:rsid w:val="003539DA"/>
    <w:rsid w:val="0035600B"/>
    <w:rsid w:val="00360628"/>
    <w:rsid w:val="00364503"/>
    <w:rsid w:val="00365186"/>
    <w:rsid w:val="00366E54"/>
    <w:rsid w:val="003675BC"/>
    <w:rsid w:val="0037427A"/>
    <w:rsid w:val="00380860"/>
    <w:rsid w:val="00382E7C"/>
    <w:rsid w:val="00386F80"/>
    <w:rsid w:val="00394954"/>
    <w:rsid w:val="003A0C4E"/>
    <w:rsid w:val="003A1096"/>
    <w:rsid w:val="003A1308"/>
    <w:rsid w:val="003A3382"/>
    <w:rsid w:val="003A6A88"/>
    <w:rsid w:val="003B2852"/>
    <w:rsid w:val="003B689A"/>
    <w:rsid w:val="003C2811"/>
    <w:rsid w:val="003D3A16"/>
    <w:rsid w:val="003E5451"/>
    <w:rsid w:val="003E751D"/>
    <w:rsid w:val="003F56DD"/>
    <w:rsid w:val="003F7FFE"/>
    <w:rsid w:val="004058C9"/>
    <w:rsid w:val="00405BC1"/>
    <w:rsid w:val="00417B4F"/>
    <w:rsid w:val="00417E8D"/>
    <w:rsid w:val="00420958"/>
    <w:rsid w:val="0042116F"/>
    <w:rsid w:val="00421BD8"/>
    <w:rsid w:val="00421FE6"/>
    <w:rsid w:val="00422149"/>
    <w:rsid w:val="00430F6D"/>
    <w:rsid w:val="0043189E"/>
    <w:rsid w:val="00431A26"/>
    <w:rsid w:val="00432AEB"/>
    <w:rsid w:val="00433A3C"/>
    <w:rsid w:val="00437482"/>
    <w:rsid w:val="00437B51"/>
    <w:rsid w:val="00444D12"/>
    <w:rsid w:val="00445FC6"/>
    <w:rsid w:val="00446966"/>
    <w:rsid w:val="00450146"/>
    <w:rsid w:val="00465101"/>
    <w:rsid w:val="00466FBB"/>
    <w:rsid w:val="0047082B"/>
    <w:rsid w:val="00481335"/>
    <w:rsid w:val="0048153A"/>
    <w:rsid w:val="004839C6"/>
    <w:rsid w:val="004A0E60"/>
    <w:rsid w:val="004A3487"/>
    <w:rsid w:val="004B23B5"/>
    <w:rsid w:val="004B61DA"/>
    <w:rsid w:val="004C30C1"/>
    <w:rsid w:val="004C6AD2"/>
    <w:rsid w:val="004C7103"/>
    <w:rsid w:val="004D3EE4"/>
    <w:rsid w:val="004E1065"/>
    <w:rsid w:val="004E254E"/>
    <w:rsid w:val="004F1AFA"/>
    <w:rsid w:val="00504303"/>
    <w:rsid w:val="00507A80"/>
    <w:rsid w:val="005105FF"/>
    <w:rsid w:val="005175F1"/>
    <w:rsid w:val="00521FB7"/>
    <w:rsid w:val="005314D4"/>
    <w:rsid w:val="00531A6B"/>
    <w:rsid w:val="005347EE"/>
    <w:rsid w:val="00543B09"/>
    <w:rsid w:val="00546542"/>
    <w:rsid w:val="00564529"/>
    <w:rsid w:val="005651A2"/>
    <w:rsid w:val="00573DFA"/>
    <w:rsid w:val="00574815"/>
    <w:rsid w:val="00581630"/>
    <w:rsid w:val="00585C9D"/>
    <w:rsid w:val="00590878"/>
    <w:rsid w:val="00591C21"/>
    <w:rsid w:val="005957A9"/>
    <w:rsid w:val="00595ED9"/>
    <w:rsid w:val="005A54D0"/>
    <w:rsid w:val="005B2BF8"/>
    <w:rsid w:val="005C072C"/>
    <w:rsid w:val="005C6176"/>
    <w:rsid w:val="005D13C7"/>
    <w:rsid w:val="005D59FA"/>
    <w:rsid w:val="005E16EE"/>
    <w:rsid w:val="005E4C04"/>
    <w:rsid w:val="005E7B44"/>
    <w:rsid w:val="005F0FB1"/>
    <w:rsid w:val="005F15E5"/>
    <w:rsid w:val="005F3194"/>
    <w:rsid w:val="005F6FA7"/>
    <w:rsid w:val="006013A0"/>
    <w:rsid w:val="00602B7F"/>
    <w:rsid w:val="006035C6"/>
    <w:rsid w:val="006046F8"/>
    <w:rsid w:val="006052F1"/>
    <w:rsid w:val="0060597C"/>
    <w:rsid w:val="00616238"/>
    <w:rsid w:val="00620C00"/>
    <w:rsid w:val="006265A8"/>
    <w:rsid w:val="0063028D"/>
    <w:rsid w:val="00632E64"/>
    <w:rsid w:val="00633CDC"/>
    <w:rsid w:val="00640D51"/>
    <w:rsid w:val="00641BB9"/>
    <w:rsid w:val="00645DED"/>
    <w:rsid w:val="00646FA3"/>
    <w:rsid w:val="006555A2"/>
    <w:rsid w:val="0065656A"/>
    <w:rsid w:val="006575B3"/>
    <w:rsid w:val="00661B9B"/>
    <w:rsid w:val="00661F26"/>
    <w:rsid w:val="006626CA"/>
    <w:rsid w:val="00664C40"/>
    <w:rsid w:val="00665B07"/>
    <w:rsid w:val="00673CC3"/>
    <w:rsid w:val="00677F5C"/>
    <w:rsid w:val="0068071D"/>
    <w:rsid w:val="00681825"/>
    <w:rsid w:val="00683C8D"/>
    <w:rsid w:val="006966B2"/>
    <w:rsid w:val="006A51AF"/>
    <w:rsid w:val="006A74F9"/>
    <w:rsid w:val="006B167D"/>
    <w:rsid w:val="006C3397"/>
    <w:rsid w:val="006C7A5E"/>
    <w:rsid w:val="006D23D8"/>
    <w:rsid w:val="006D28D8"/>
    <w:rsid w:val="006D44B0"/>
    <w:rsid w:val="006D5854"/>
    <w:rsid w:val="006D7CBF"/>
    <w:rsid w:val="006E076E"/>
    <w:rsid w:val="006E0960"/>
    <w:rsid w:val="006E19A4"/>
    <w:rsid w:val="006E4EEA"/>
    <w:rsid w:val="006E5011"/>
    <w:rsid w:val="006E6A06"/>
    <w:rsid w:val="0070102E"/>
    <w:rsid w:val="00702F64"/>
    <w:rsid w:val="007031BD"/>
    <w:rsid w:val="00704008"/>
    <w:rsid w:val="00711775"/>
    <w:rsid w:val="00712473"/>
    <w:rsid w:val="00712505"/>
    <w:rsid w:val="0072073B"/>
    <w:rsid w:val="0072652C"/>
    <w:rsid w:val="007273B6"/>
    <w:rsid w:val="00727C05"/>
    <w:rsid w:val="0073069E"/>
    <w:rsid w:val="00737C55"/>
    <w:rsid w:val="00746931"/>
    <w:rsid w:val="0075341E"/>
    <w:rsid w:val="00756E1A"/>
    <w:rsid w:val="00763A96"/>
    <w:rsid w:val="007753E8"/>
    <w:rsid w:val="00776A27"/>
    <w:rsid w:val="00777EA7"/>
    <w:rsid w:val="007812B3"/>
    <w:rsid w:val="007860D3"/>
    <w:rsid w:val="00787926"/>
    <w:rsid w:val="007933B7"/>
    <w:rsid w:val="00796050"/>
    <w:rsid w:val="007A310F"/>
    <w:rsid w:val="007A566C"/>
    <w:rsid w:val="007A6875"/>
    <w:rsid w:val="007B6541"/>
    <w:rsid w:val="007B6A49"/>
    <w:rsid w:val="007C658C"/>
    <w:rsid w:val="007D102C"/>
    <w:rsid w:val="007E0B3B"/>
    <w:rsid w:val="007E6B47"/>
    <w:rsid w:val="007E7D0C"/>
    <w:rsid w:val="007F3C8F"/>
    <w:rsid w:val="007F7D98"/>
    <w:rsid w:val="00803AB8"/>
    <w:rsid w:val="00813D5C"/>
    <w:rsid w:val="0081419B"/>
    <w:rsid w:val="008152E2"/>
    <w:rsid w:val="00820259"/>
    <w:rsid w:val="00822FDA"/>
    <w:rsid w:val="00825DB8"/>
    <w:rsid w:val="00826561"/>
    <w:rsid w:val="00827D40"/>
    <w:rsid w:val="00831C69"/>
    <w:rsid w:val="008334FB"/>
    <w:rsid w:val="00842F6F"/>
    <w:rsid w:val="00843099"/>
    <w:rsid w:val="00845840"/>
    <w:rsid w:val="008536CB"/>
    <w:rsid w:val="008577F4"/>
    <w:rsid w:val="008624B7"/>
    <w:rsid w:val="00862C20"/>
    <w:rsid w:val="008670F6"/>
    <w:rsid w:val="0086711F"/>
    <w:rsid w:val="00872C1E"/>
    <w:rsid w:val="00885BF9"/>
    <w:rsid w:val="00886255"/>
    <w:rsid w:val="00886661"/>
    <w:rsid w:val="00890266"/>
    <w:rsid w:val="00890697"/>
    <w:rsid w:val="008A6ACD"/>
    <w:rsid w:val="008A79F2"/>
    <w:rsid w:val="008B0246"/>
    <w:rsid w:val="008B02A1"/>
    <w:rsid w:val="008B2CB6"/>
    <w:rsid w:val="008B60C0"/>
    <w:rsid w:val="008C0465"/>
    <w:rsid w:val="008C499B"/>
    <w:rsid w:val="008D4679"/>
    <w:rsid w:val="008D6663"/>
    <w:rsid w:val="008E50FD"/>
    <w:rsid w:val="008E73C3"/>
    <w:rsid w:val="00907874"/>
    <w:rsid w:val="009100C1"/>
    <w:rsid w:val="00914254"/>
    <w:rsid w:val="00915277"/>
    <w:rsid w:val="00915588"/>
    <w:rsid w:val="009162D8"/>
    <w:rsid w:val="0092415D"/>
    <w:rsid w:val="009258E0"/>
    <w:rsid w:val="00932EE4"/>
    <w:rsid w:val="00940083"/>
    <w:rsid w:val="0094060C"/>
    <w:rsid w:val="00941909"/>
    <w:rsid w:val="00941E69"/>
    <w:rsid w:val="0095222B"/>
    <w:rsid w:val="00952DC6"/>
    <w:rsid w:val="00953DD8"/>
    <w:rsid w:val="00954494"/>
    <w:rsid w:val="00957E52"/>
    <w:rsid w:val="009605E4"/>
    <w:rsid w:val="00965572"/>
    <w:rsid w:val="0097015C"/>
    <w:rsid w:val="00974BF3"/>
    <w:rsid w:val="0097589B"/>
    <w:rsid w:val="00976D57"/>
    <w:rsid w:val="00976FED"/>
    <w:rsid w:val="009777DD"/>
    <w:rsid w:val="009800B5"/>
    <w:rsid w:val="00983FBA"/>
    <w:rsid w:val="0098621A"/>
    <w:rsid w:val="009863A0"/>
    <w:rsid w:val="00986CBA"/>
    <w:rsid w:val="00994E65"/>
    <w:rsid w:val="009A217D"/>
    <w:rsid w:val="009A7B1D"/>
    <w:rsid w:val="009B0904"/>
    <w:rsid w:val="009B29BE"/>
    <w:rsid w:val="009B3E03"/>
    <w:rsid w:val="009B3E8B"/>
    <w:rsid w:val="009B5658"/>
    <w:rsid w:val="009C2AD2"/>
    <w:rsid w:val="009D0E9D"/>
    <w:rsid w:val="009D6AA6"/>
    <w:rsid w:val="009E3B49"/>
    <w:rsid w:val="009F04F6"/>
    <w:rsid w:val="009F2E53"/>
    <w:rsid w:val="00A0032E"/>
    <w:rsid w:val="00A07B43"/>
    <w:rsid w:val="00A1060A"/>
    <w:rsid w:val="00A156D9"/>
    <w:rsid w:val="00A2069C"/>
    <w:rsid w:val="00A2215F"/>
    <w:rsid w:val="00A25CD1"/>
    <w:rsid w:val="00A260D2"/>
    <w:rsid w:val="00A26187"/>
    <w:rsid w:val="00A27C51"/>
    <w:rsid w:val="00A3073A"/>
    <w:rsid w:val="00A3227B"/>
    <w:rsid w:val="00A32E31"/>
    <w:rsid w:val="00A33183"/>
    <w:rsid w:val="00A37557"/>
    <w:rsid w:val="00A37638"/>
    <w:rsid w:val="00A44DD0"/>
    <w:rsid w:val="00A46C65"/>
    <w:rsid w:val="00A52809"/>
    <w:rsid w:val="00A530D0"/>
    <w:rsid w:val="00A55EE4"/>
    <w:rsid w:val="00A56F10"/>
    <w:rsid w:val="00A604A9"/>
    <w:rsid w:val="00A750AE"/>
    <w:rsid w:val="00A959A5"/>
    <w:rsid w:val="00A96104"/>
    <w:rsid w:val="00A967A2"/>
    <w:rsid w:val="00AA20EA"/>
    <w:rsid w:val="00AA5FA3"/>
    <w:rsid w:val="00AA6D45"/>
    <w:rsid w:val="00AA77AB"/>
    <w:rsid w:val="00AC7C02"/>
    <w:rsid w:val="00AD23D9"/>
    <w:rsid w:val="00AD3DBF"/>
    <w:rsid w:val="00AD461B"/>
    <w:rsid w:val="00AD4C8E"/>
    <w:rsid w:val="00AD58F2"/>
    <w:rsid w:val="00AE24A0"/>
    <w:rsid w:val="00AE696C"/>
    <w:rsid w:val="00AF181A"/>
    <w:rsid w:val="00AF327F"/>
    <w:rsid w:val="00B029B6"/>
    <w:rsid w:val="00B03305"/>
    <w:rsid w:val="00B05E87"/>
    <w:rsid w:val="00B1081E"/>
    <w:rsid w:val="00B119AC"/>
    <w:rsid w:val="00B161AE"/>
    <w:rsid w:val="00B176FB"/>
    <w:rsid w:val="00B17F58"/>
    <w:rsid w:val="00B356E1"/>
    <w:rsid w:val="00B437FC"/>
    <w:rsid w:val="00B44369"/>
    <w:rsid w:val="00B458B6"/>
    <w:rsid w:val="00B45BB3"/>
    <w:rsid w:val="00B50186"/>
    <w:rsid w:val="00B50D9A"/>
    <w:rsid w:val="00B52110"/>
    <w:rsid w:val="00B52CA3"/>
    <w:rsid w:val="00B60C55"/>
    <w:rsid w:val="00B622BC"/>
    <w:rsid w:val="00B6379E"/>
    <w:rsid w:val="00B65C4B"/>
    <w:rsid w:val="00B66A80"/>
    <w:rsid w:val="00B670EF"/>
    <w:rsid w:val="00B7626B"/>
    <w:rsid w:val="00B852CD"/>
    <w:rsid w:val="00B8683B"/>
    <w:rsid w:val="00B8739A"/>
    <w:rsid w:val="00B919AB"/>
    <w:rsid w:val="00B923D4"/>
    <w:rsid w:val="00B93477"/>
    <w:rsid w:val="00B9394A"/>
    <w:rsid w:val="00B97FC6"/>
    <w:rsid w:val="00BB39AF"/>
    <w:rsid w:val="00BC0D62"/>
    <w:rsid w:val="00BD6EC2"/>
    <w:rsid w:val="00BE3DAC"/>
    <w:rsid w:val="00BE4E33"/>
    <w:rsid w:val="00BE622A"/>
    <w:rsid w:val="00BE6DAB"/>
    <w:rsid w:val="00BF636F"/>
    <w:rsid w:val="00C0338E"/>
    <w:rsid w:val="00C03BAC"/>
    <w:rsid w:val="00C05365"/>
    <w:rsid w:val="00C07405"/>
    <w:rsid w:val="00C07B44"/>
    <w:rsid w:val="00C15505"/>
    <w:rsid w:val="00C15549"/>
    <w:rsid w:val="00C21237"/>
    <w:rsid w:val="00C21DA9"/>
    <w:rsid w:val="00C269F1"/>
    <w:rsid w:val="00C27FD2"/>
    <w:rsid w:val="00C3350E"/>
    <w:rsid w:val="00C44148"/>
    <w:rsid w:val="00C46F85"/>
    <w:rsid w:val="00C507EC"/>
    <w:rsid w:val="00C52F3A"/>
    <w:rsid w:val="00C53B1E"/>
    <w:rsid w:val="00C56F2D"/>
    <w:rsid w:val="00C626AA"/>
    <w:rsid w:val="00C668F5"/>
    <w:rsid w:val="00C76471"/>
    <w:rsid w:val="00C8429C"/>
    <w:rsid w:val="00C913BE"/>
    <w:rsid w:val="00CA4403"/>
    <w:rsid w:val="00CA6B02"/>
    <w:rsid w:val="00CA76B8"/>
    <w:rsid w:val="00CB03AB"/>
    <w:rsid w:val="00CB1535"/>
    <w:rsid w:val="00CB3846"/>
    <w:rsid w:val="00CC6DF0"/>
    <w:rsid w:val="00CC6F16"/>
    <w:rsid w:val="00CC7B6C"/>
    <w:rsid w:val="00CD173D"/>
    <w:rsid w:val="00CD2DA8"/>
    <w:rsid w:val="00CD5E8C"/>
    <w:rsid w:val="00CD6094"/>
    <w:rsid w:val="00CD73DE"/>
    <w:rsid w:val="00CE0D6C"/>
    <w:rsid w:val="00CE5164"/>
    <w:rsid w:val="00CE547B"/>
    <w:rsid w:val="00CE54F3"/>
    <w:rsid w:val="00CE567D"/>
    <w:rsid w:val="00CF4EE0"/>
    <w:rsid w:val="00CF54A2"/>
    <w:rsid w:val="00CF79E4"/>
    <w:rsid w:val="00D03992"/>
    <w:rsid w:val="00D05D90"/>
    <w:rsid w:val="00D06426"/>
    <w:rsid w:val="00D0695F"/>
    <w:rsid w:val="00D110E0"/>
    <w:rsid w:val="00D1266D"/>
    <w:rsid w:val="00D15AA0"/>
    <w:rsid w:val="00D238B4"/>
    <w:rsid w:val="00D3406F"/>
    <w:rsid w:val="00D44CC5"/>
    <w:rsid w:val="00D462A5"/>
    <w:rsid w:val="00D51A70"/>
    <w:rsid w:val="00D51FB6"/>
    <w:rsid w:val="00D522A2"/>
    <w:rsid w:val="00D566AA"/>
    <w:rsid w:val="00D5732F"/>
    <w:rsid w:val="00D628FF"/>
    <w:rsid w:val="00D65324"/>
    <w:rsid w:val="00D66239"/>
    <w:rsid w:val="00D7295E"/>
    <w:rsid w:val="00D745B5"/>
    <w:rsid w:val="00D81505"/>
    <w:rsid w:val="00D8736B"/>
    <w:rsid w:val="00D87AA5"/>
    <w:rsid w:val="00DA04C1"/>
    <w:rsid w:val="00DA0C8B"/>
    <w:rsid w:val="00DA189B"/>
    <w:rsid w:val="00DA4080"/>
    <w:rsid w:val="00DB1017"/>
    <w:rsid w:val="00DB1ED4"/>
    <w:rsid w:val="00DB2E65"/>
    <w:rsid w:val="00DC784B"/>
    <w:rsid w:val="00DE04A3"/>
    <w:rsid w:val="00DE1DE4"/>
    <w:rsid w:val="00DE6BDC"/>
    <w:rsid w:val="00DE77B4"/>
    <w:rsid w:val="00DF0C24"/>
    <w:rsid w:val="00DF5C37"/>
    <w:rsid w:val="00DF6BDB"/>
    <w:rsid w:val="00E01B49"/>
    <w:rsid w:val="00E02645"/>
    <w:rsid w:val="00E059E0"/>
    <w:rsid w:val="00E0735C"/>
    <w:rsid w:val="00E138FE"/>
    <w:rsid w:val="00E16D7C"/>
    <w:rsid w:val="00E24F45"/>
    <w:rsid w:val="00E26BEE"/>
    <w:rsid w:val="00E31E45"/>
    <w:rsid w:val="00E334F3"/>
    <w:rsid w:val="00E474FF"/>
    <w:rsid w:val="00E50523"/>
    <w:rsid w:val="00E51F79"/>
    <w:rsid w:val="00E63D54"/>
    <w:rsid w:val="00E6713F"/>
    <w:rsid w:val="00E70DC1"/>
    <w:rsid w:val="00E75EE3"/>
    <w:rsid w:val="00E76107"/>
    <w:rsid w:val="00E80275"/>
    <w:rsid w:val="00E80600"/>
    <w:rsid w:val="00E94035"/>
    <w:rsid w:val="00E977E2"/>
    <w:rsid w:val="00EB0640"/>
    <w:rsid w:val="00EB2714"/>
    <w:rsid w:val="00EB3EE5"/>
    <w:rsid w:val="00EB790E"/>
    <w:rsid w:val="00EC1F31"/>
    <w:rsid w:val="00EC7128"/>
    <w:rsid w:val="00ED4354"/>
    <w:rsid w:val="00ED49AE"/>
    <w:rsid w:val="00ED68F2"/>
    <w:rsid w:val="00ED6E15"/>
    <w:rsid w:val="00EE1890"/>
    <w:rsid w:val="00EE1D3E"/>
    <w:rsid w:val="00EE4759"/>
    <w:rsid w:val="00EF2B99"/>
    <w:rsid w:val="00EF33BD"/>
    <w:rsid w:val="00F023FA"/>
    <w:rsid w:val="00F05284"/>
    <w:rsid w:val="00F079ED"/>
    <w:rsid w:val="00F11403"/>
    <w:rsid w:val="00F1491C"/>
    <w:rsid w:val="00F1516A"/>
    <w:rsid w:val="00F20BF4"/>
    <w:rsid w:val="00F21EBC"/>
    <w:rsid w:val="00F23B00"/>
    <w:rsid w:val="00F263EF"/>
    <w:rsid w:val="00F26D18"/>
    <w:rsid w:val="00F273C9"/>
    <w:rsid w:val="00F33BBC"/>
    <w:rsid w:val="00F40D29"/>
    <w:rsid w:val="00F41484"/>
    <w:rsid w:val="00F41D5F"/>
    <w:rsid w:val="00F527DF"/>
    <w:rsid w:val="00F62D31"/>
    <w:rsid w:val="00F63BD5"/>
    <w:rsid w:val="00F7094D"/>
    <w:rsid w:val="00F7321F"/>
    <w:rsid w:val="00F83E4F"/>
    <w:rsid w:val="00F854AA"/>
    <w:rsid w:val="00F91356"/>
    <w:rsid w:val="00F93F35"/>
    <w:rsid w:val="00FA1359"/>
    <w:rsid w:val="00FA14BC"/>
    <w:rsid w:val="00FA1A0B"/>
    <w:rsid w:val="00FB004B"/>
    <w:rsid w:val="00FB54E9"/>
    <w:rsid w:val="00FB550A"/>
    <w:rsid w:val="00FB6190"/>
    <w:rsid w:val="00FC5F01"/>
    <w:rsid w:val="00FC7A41"/>
    <w:rsid w:val="00FD0979"/>
    <w:rsid w:val="00FD298D"/>
    <w:rsid w:val="00FD4E01"/>
    <w:rsid w:val="00FD71FE"/>
    <w:rsid w:val="00FE05D1"/>
    <w:rsid w:val="00FE4913"/>
    <w:rsid w:val="00FE626E"/>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 w:type="paragraph" w:customStyle="1" w:styleId="xxcontentpasted01">
    <w:name w:val="x_xcontentpasted01"/>
    <w:basedOn w:val="Normal"/>
    <w:rsid w:val="00EE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456</Words>
  <Characters>2240</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29</cp:revision>
  <cp:lastPrinted>2021-03-02T20:41:00Z</cp:lastPrinted>
  <dcterms:created xsi:type="dcterms:W3CDTF">2024-05-16T19:30:00Z</dcterms:created>
  <dcterms:modified xsi:type="dcterms:W3CDTF">2024-05-16T19:59:00Z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c5f685a8d4132e7e6b3ed41d0c731758580ce7ddbb581ca5c27dc18887c66324</vt:lpwstr>
  </property>
</Properties>
</file>